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A518A9"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1323340</wp:posOffset>
            </wp:positionH>
            <wp:positionV relativeFrom="page">
              <wp:posOffset>238125</wp:posOffset>
            </wp:positionV>
            <wp:extent cx="5124450" cy="2322830"/>
            <wp:effectExtent l="19050" t="0" r="0" b="0"/>
            <wp:wrapTight wrapText="bothSides">
              <wp:wrapPolygon edited="0">
                <wp:start x="-80" y="0"/>
                <wp:lineTo x="-80" y="21435"/>
                <wp:lineTo x="21600" y="21435"/>
                <wp:lineTo x="21600" y="0"/>
                <wp:lineTo x="-80"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7" cstate="print"/>
                    <a:srcRect l="13605" t="5807" r="13362" b="70718"/>
                    <a:stretch>
                      <a:fillRect/>
                    </a:stretch>
                  </pic:blipFill>
                  <pic:spPr bwMode="auto">
                    <a:xfrm>
                      <a:off x="0" y="0"/>
                      <a:ext cx="5124450" cy="2322830"/>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CD13B6" w:rsidRPr="006637A8" w:rsidRDefault="00CD13B6" w:rsidP="006637A8">
      <w:pPr>
        <w:jc w:val="center"/>
        <w:outlineLvl w:val="0"/>
        <w:rPr>
          <w:rFonts w:ascii="Arial" w:eastAsia="Arial Unicode MS" w:hAnsi="Arial" w:cs="Arial"/>
          <w:b/>
          <w:color w:val="000000"/>
          <w:u w:color="000000"/>
        </w:rPr>
      </w:pPr>
    </w:p>
    <w:p w:rsidR="00AD2102" w:rsidRPr="006637A8" w:rsidRDefault="00AD2102" w:rsidP="006637A8">
      <w:pPr>
        <w:jc w:val="right"/>
        <w:outlineLvl w:val="0"/>
        <w:rPr>
          <w:rFonts w:ascii="Arial" w:eastAsia="Arial Unicode MS" w:hAnsi="Arial" w:cs="Arial"/>
          <w:b/>
          <w:color w:val="FF0000"/>
          <w:u w:color="000000"/>
        </w:rPr>
      </w:pPr>
    </w:p>
    <w:p w:rsidR="00146CB1" w:rsidRPr="00146CB1" w:rsidRDefault="00146CB1" w:rsidP="006637A8">
      <w:pPr>
        <w:jc w:val="center"/>
        <w:outlineLvl w:val="0"/>
        <w:rPr>
          <w:rFonts w:ascii="Arial" w:eastAsia="Arial Unicode MS" w:hAnsi="Arial" w:cs="Arial"/>
          <w:b/>
          <w:noProof/>
          <w:color w:val="FF0000"/>
          <w:u w:color="000000"/>
          <w:lang w:val="en-ZA" w:eastAsia="en-ZA"/>
        </w:rPr>
      </w:pPr>
    </w:p>
    <w:p w:rsidR="00146CB1" w:rsidRPr="00146CB1" w:rsidRDefault="00146CB1" w:rsidP="006637A8">
      <w:pPr>
        <w:jc w:val="center"/>
        <w:outlineLvl w:val="0"/>
        <w:rPr>
          <w:rFonts w:ascii="Arial" w:eastAsia="Arial Unicode MS" w:hAnsi="Arial" w:cs="Arial"/>
          <w:b/>
          <w:noProof/>
          <w:color w:val="FF0000"/>
          <w:u w:color="000000"/>
          <w:lang w:val="en-ZA" w:eastAsia="en-ZA"/>
        </w:rPr>
      </w:pPr>
    </w:p>
    <w:p w:rsidR="00BF15D9" w:rsidRDefault="00BF15D9" w:rsidP="0090096B">
      <w:pPr>
        <w:jc w:val="center"/>
        <w:outlineLvl w:val="0"/>
        <w:rPr>
          <w:rFonts w:ascii="Arial" w:eastAsia="Arial Unicode MS" w:hAnsi="Arial" w:cs="Arial"/>
          <w:b/>
          <w:noProof/>
          <w:color w:val="000000"/>
          <w:u w:color="000000"/>
          <w:lang w:val="en-ZA" w:eastAsia="en-ZA"/>
        </w:rPr>
      </w:pPr>
    </w:p>
    <w:p w:rsidR="00AD2102" w:rsidRPr="004D7631" w:rsidRDefault="00146CB1" w:rsidP="0090096B">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5C719D" w:rsidRPr="006637A8" w:rsidRDefault="005C719D" w:rsidP="0090096B">
      <w:pPr>
        <w:outlineLvl w:val="0"/>
        <w:rPr>
          <w:rFonts w:ascii="Arial" w:eastAsia="Arial Unicode MS" w:hAnsi="Arial" w:cs="Arial"/>
          <w:b/>
          <w:color w:val="000000"/>
          <w:u w:color="000000"/>
        </w:rPr>
      </w:pPr>
    </w:p>
    <w:p w:rsidR="000D0ADE" w:rsidRDefault="000D0ADE" w:rsidP="0090096B">
      <w:pPr>
        <w:jc w:val="both"/>
        <w:outlineLvl w:val="0"/>
        <w:rPr>
          <w:rFonts w:ascii="Arial" w:eastAsia="Arial Unicode MS" w:hAnsi="Arial" w:cs="Arial"/>
          <w:b/>
          <w:color w:val="000000"/>
          <w:u w:color="000000"/>
        </w:rPr>
      </w:pPr>
    </w:p>
    <w:p w:rsidR="004D7631" w:rsidRPr="006637A8" w:rsidRDefault="00412E67" w:rsidP="0090096B">
      <w:pPr>
        <w:jc w:val="both"/>
        <w:outlineLvl w:val="0"/>
        <w:rPr>
          <w:rFonts w:ascii="Arial" w:eastAsia="Arial Unicode MS" w:hAnsi="Arial" w:cs="Arial"/>
          <w:b/>
          <w:color w:val="000000"/>
          <w:u w:color="000000"/>
        </w:rPr>
      </w:pPr>
      <w:r>
        <w:rPr>
          <w:rFonts w:ascii="Arial" w:eastAsia="Arial Unicode MS" w:hAnsi="Arial" w:cs="Arial"/>
          <w:b/>
          <w:color w:val="000000"/>
          <w:u w:color="000000"/>
        </w:rPr>
        <w:t>WRITTEN</w:t>
      </w:r>
      <w:r w:rsidR="004D7631" w:rsidRPr="006637A8">
        <w:rPr>
          <w:rFonts w:ascii="Arial" w:eastAsia="Arial Unicode MS" w:hAnsi="Arial" w:cs="Arial"/>
          <w:b/>
          <w:color w:val="000000"/>
          <w:u w:color="000000"/>
        </w:rPr>
        <w:t xml:space="preserve"> REPLY</w:t>
      </w:r>
    </w:p>
    <w:p w:rsidR="0090096B" w:rsidRDefault="0090096B" w:rsidP="0090096B">
      <w:pPr>
        <w:jc w:val="both"/>
        <w:outlineLvl w:val="0"/>
        <w:rPr>
          <w:rFonts w:ascii="Arial" w:eastAsia="Arial Unicode MS" w:hAnsi="Arial" w:cs="Arial"/>
          <w:b/>
          <w:color w:val="000000"/>
          <w:u w:color="000000"/>
        </w:rPr>
      </w:pPr>
    </w:p>
    <w:p w:rsidR="0090096B" w:rsidRDefault="004D7631" w:rsidP="0090096B">
      <w:pPr>
        <w:jc w:val="both"/>
        <w:outlineLvl w:val="0"/>
        <w:rPr>
          <w:rFonts w:ascii="Arial" w:eastAsia="Arial Unicode MS" w:hAnsi="Arial" w:cs="Arial"/>
          <w:b/>
          <w:color w:val="000000"/>
          <w:u w:color="000000"/>
        </w:rPr>
      </w:pPr>
      <w:r w:rsidRPr="006637A8">
        <w:rPr>
          <w:rFonts w:ascii="Arial" w:eastAsia="Arial Unicode MS" w:hAnsi="Arial" w:cs="Arial"/>
          <w:b/>
          <w:color w:val="000000"/>
          <w:u w:color="000000"/>
        </w:rPr>
        <w:t>PARLIAMENTA</w:t>
      </w:r>
      <w:r>
        <w:rPr>
          <w:rFonts w:ascii="Arial" w:eastAsia="Arial Unicode MS" w:hAnsi="Arial" w:cs="Arial"/>
          <w:b/>
          <w:color w:val="000000"/>
          <w:u w:color="000000"/>
        </w:rPr>
        <w:t>R</w:t>
      </w:r>
      <w:r w:rsidRPr="006637A8">
        <w:rPr>
          <w:rFonts w:ascii="Arial" w:eastAsia="Arial Unicode MS" w:hAnsi="Arial" w:cs="Arial"/>
          <w:b/>
          <w:color w:val="000000"/>
          <w:u w:color="000000"/>
        </w:rPr>
        <w:t>Y QUESTION</w:t>
      </w:r>
      <w:r w:rsidR="001C3C25">
        <w:rPr>
          <w:rFonts w:ascii="Arial" w:eastAsia="Arial Unicode MS" w:hAnsi="Arial" w:cs="Arial"/>
          <w:b/>
          <w:color w:val="000000"/>
          <w:u w:color="000000"/>
        </w:rPr>
        <w:t xml:space="preserve">: </w:t>
      </w:r>
      <w:r w:rsidR="000552AB">
        <w:rPr>
          <w:rFonts w:ascii="Arial" w:eastAsia="Arial Unicode MS" w:hAnsi="Arial" w:cs="Arial"/>
          <w:b/>
          <w:color w:val="000000"/>
          <w:u w:color="000000"/>
        </w:rPr>
        <w:t>4</w:t>
      </w:r>
      <w:r w:rsidR="00232E28">
        <w:rPr>
          <w:rFonts w:ascii="Arial" w:eastAsia="Arial Unicode MS" w:hAnsi="Arial" w:cs="Arial"/>
          <w:b/>
          <w:color w:val="000000"/>
          <w:u w:color="000000"/>
        </w:rPr>
        <w:t>139</w:t>
      </w:r>
    </w:p>
    <w:p w:rsidR="00F35024" w:rsidRDefault="00F35024" w:rsidP="0090096B">
      <w:pPr>
        <w:jc w:val="both"/>
        <w:outlineLvl w:val="0"/>
        <w:rPr>
          <w:rFonts w:ascii="Arial" w:eastAsia="Arial Unicode MS" w:hAnsi="Arial" w:cs="Arial"/>
          <w:b/>
          <w:color w:val="000000"/>
          <w:u w:color="000000"/>
        </w:rPr>
      </w:pPr>
    </w:p>
    <w:p w:rsidR="00232E28" w:rsidRDefault="00412E67" w:rsidP="00232E28">
      <w:pPr>
        <w:spacing w:after="240" w:line="360" w:lineRule="auto"/>
        <w:jc w:val="both"/>
        <w:outlineLvl w:val="0"/>
        <w:rPr>
          <w:rFonts w:ascii="Arial" w:eastAsia="Arial Unicode MS" w:hAnsi="Arial" w:cs="Arial"/>
          <w:b/>
          <w:color w:val="000000"/>
          <w:u w:color="000000"/>
        </w:rPr>
      </w:pPr>
      <w:r w:rsidRPr="000552AB">
        <w:rPr>
          <w:rFonts w:ascii="Arial" w:eastAsia="Arial Unicode MS" w:hAnsi="Arial" w:cs="Arial"/>
          <w:b/>
          <w:color w:val="000000"/>
          <w:u w:color="000000"/>
        </w:rPr>
        <w:t>DATE OF PUBLICATION</w:t>
      </w:r>
      <w:r w:rsidR="00E55C3D" w:rsidRPr="000552AB">
        <w:rPr>
          <w:rFonts w:ascii="Arial" w:eastAsia="Arial Unicode MS" w:hAnsi="Arial" w:cs="Arial"/>
          <w:b/>
          <w:color w:val="000000"/>
          <w:u w:color="000000"/>
        </w:rPr>
        <w:t xml:space="preserve">: </w:t>
      </w:r>
      <w:r w:rsidR="000552AB" w:rsidRPr="000552AB">
        <w:rPr>
          <w:rFonts w:ascii="Arial" w:eastAsia="Arial Unicode MS" w:hAnsi="Arial" w:cs="Arial"/>
          <w:b/>
          <w:color w:val="000000"/>
          <w:u w:color="000000"/>
        </w:rPr>
        <w:t>20</w:t>
      </w:r>
      <w:r w:rsidR="00A260CD" w:rsidRPr="000552AB">
        <w:rPr>
          <w:rFonts w:ascii="Arial" w:eastAsia="Arial Unicode MS" w:hAnsi="Arial" w:cs="Arial"/>
          <w:b/>
          <w:color w:val="000000"/>
          <w:u w:color="000000"/>
        </w:rPr>
        <w:t xml:space="preserve"> NOVEMBER</w:t>
      </w:r>
      <w:r w:rsidR="00E55C3D" w:rsidRPr="000552AB">
        <w:rPr>
          <w:rFonts w:ascii="Arial" w:eastAsia="Arial Unicode MS" w:hAnsi="Arial" w:cs="Arial"/>
          <w:b/>
          <w:color w:val="000000"/>
          <w:u w:color="000000"/>
        </w:rPr>
        <w:t xml:space="preserve"> 201</w:t>
      </w:r>
      <w:r w:rsidR="00BC4E9B" w:rsidRPr="000552AB">
        <w:rPr>
          <w:rFonts w:ascii="Arial" w:eastAsia="Arial Unicode MS" w:hAnsi="Arial" w:cs="Arial"/>
          <w:b/>
          <w:color w:val="000000"/>
          <w:u w:color="000000"/>
        </w:rPr>
        <w:t>5</w:t>
      </w:r>
    </w:p>
    <w:p w:rsidR="00232E28" w:rsidRPr="00232E28" w:rsidRDefault="00232E28" w:rsidP="00232E28">
      <w:pPr>
        <w:spacing w:line="360" w:lineRule="auto"/>
        <w:jc w:val="both"/>
        <w:outlineLvl w:val="0"/>
        <w:rPr>
          <w:rFonts w:ascii="Arial" w:eastAsia="Arial Unicode MS" w:hAnsi="Arial" w:cs="Arial"/>
          <w:b/>
          <w:color w:val="000000"/>
          <w:u w:color="000000"/>
        </w:rPr>
      </w:pPr>
      <w:r w:rsidRPr="00232E28">
        <w:rPr>
          <w:rFonts w:ascii="Arial" w:hAnsi="Arial" w:cs="Arial"/>
          <w:b/>
          <w:lang w:val="en-ZA" w:eastAsia="en-ZA"/>
        </w:rPr>
        <w:t xml:space="preserve">Dr M J </w:t>
      </w:r>
      <w:r w:rsidRPr="00232E28">
        <w:rPr>
          <w:rFonts w:ascii="Arial" w:hAnsi="Arial" w:cs="Arial"/>
          <w:b/>
          <w:lang w:val="en-GB" w:eastAsia="en-ZA"/>
        </w:rPr>
        <w:t>Cardo</w:t>
      </w:r>
      <w:r w:rsidRPr="00232E28">
        <w:rPr>
          <w:rFonts w:ascii="Arial" w:hAnsi="Arial" w:cs="Arial"/>
          <w:b/>
          <w:lang w:val="en-ZA" w:eastAsia="en-ZA"/>
        </w:rPr>
        <w:t xml:space="preserve"> (DA) to ask the Minister of Economic Development:</w:t>
      </w:r>
    </w:p>
    <w:p w:rsidR="00232E28" w:rsidRPr="00232E28" w:rsidRDefault="00232E28" w:rsidP="00232E28">
      <w:pPr>
        <w:spacing w:before="100" w:beforeAutospacing="1" w:after="100" w:afterAutospacing="1" w:line="360" w:lineRule="auto"/>
        <w:ind w:left="589" w:hanging="589"/>
        <w:jc w:val="both"/>
        <w:rPr>
          <w:rFonts w:ascii="Arial" w:hAnsi="Arial" w:cs="Arial"/>
          <w:lang w:val="en-ZA" w:eastAsia="en-ZA"/>
        </w:rPr>
      </w:pPr>
      <w:r w:rsidRPr="00232E28">
        <w:rPr>
          <w:rFonts w:ascii="Arial" w:hAnsi="Arial" w:cs="Arial"/>
          <w:lang w:val="en-ZA" w:eastAsia="en-ZA"/>
        </w:rPr>
        <w:t>(1)</w:t>
      </w:r>
      <w:r w:rsidRPr="00232E28">
        <w:rPr>
          <w:rFonts w:ascii="Arial" w:hAnsi="Arial" w:cs="Arial"/>
          <w:lang w:val="en-ZA" w:eastAsia="en-ZA"/>
        </w:rPr>
        <w:tab/>
        <w:t xml:space="preserve">With regard to the Memorandum of Understanding signed between the Industrial Development Corporation and China’s Hebei Iron &amp; Steel Group in </w:t>
      </w:r>
      <w:r w:rsidRPr="00232E28">
        <w:rPr>
          <w:rFonts w:ascii="Arial" w:hAnsi="Arial" w:cs="Arial"/>
          <w:bCs/>
          <w:lang w:val="en-ZA" w:eastAsia="en-ZA"/>
        </w:rPr>
        <w:t>September</w:t>
      </w:r>
      <w:r w:rsidRPr="00232E28">
        <w:rPr>
          <w:rFonts w:ascii="Arial" w:hAnsi="Arial" w:cs="Arial"/>
          <w:lang w:val="en-ZA" w:eastAsia="en-ZA"/>
        </w:rPr>
        <w:t xml:space="preserve"> 2015, (a) what were the terms of reference of the feasibility study for a greenfield steel plant, (b) what is the total estimated cost of the plant, (c) how many metric tons of steel is the plant expected to produce annually and (d) how many jobs is the plant expected to create;</w:t>
      </w:r>
    </w:p>
    <w:p w:rsidR="00232E28" w:rsidRPr="00232E28" w:rsidRDefault="00232E28" w:rsidP="00232E28">
      <w:pPr>
        <w:spacing w:before="100" w:beforeAutospacing="1" w:after="100" w:afterAutospacing="1" w:line="360" w:lineRule="auto"/>
        <w:ind w:left="589" w:hanging="589"/>
        <w:jc w:val="both"/>
        <w:rPr>
          <w:rFonts w:ascii="Arial" w:hAnsi="Arial" w:cs="Arial"/>
          <w:lang w:val="en-ZA" w:eastAsia="en-ZA"/>
        </w:rPr>
      </w:pPr>
      <w:r w:rsidRPr="00232E28">
        <w:rPr>
          <w:rFonts w:ascii="Arial" w:hAnsi="Arial" w:cs="Arial"/>
          <w:lang w:val="en-ZA" w:eastAsia="en-ZA"/>
        </w:rPr>
        <w:t>(2)</w:t>
      </w:r>
      <w:r w:rsidRPr="00232E28">
        <w:rPr>
          <w:rFonts w:ascii="Arial" w:hAnsi="Arial" w:cs="Arial"/>
          <w:lang w:val="en-ZA" w:eastAsia="en-ZA"/>
        </w:rPr>
        <w:tab/>
        <w:t xml:space="preserve">whether the specified feasibility study has been completed; if not, why not; if so, what </w:t>
      </w:r>
      <w:r w:rsidRPr="00232E28">
        <w:rPr>
          <w:rFonts w:ascii="Arial" w:hAnsi="Arial" w:cs="Arial"/>
          <w:bCs/>
          <w:lang w:val="en-ZA" w:eastAsia="en-ZA"/>
        </w:rPr>
        <w:t>are</w:t>
      </w:r>
      <w:r w:rsidRPr="00232E28">
        <w:rPr>
          <w:rFonts w:ascii="Arial" w:hAnsi="Arial" w:cs="Arial"/>
          <w:lang w:val="en-ZA" w:eastAsia="en-ZA"/>
        </w:rPr>
        <w:t xml:space="preserve"> the relevant details?</w:t>
      </w:r>
      <w:r w:rsidRPr="00232E28">
        <w:rPr>
          <w:rFonts w:ascii="Arial" w:hAnsi="Arial" w:cs="Arial"/>
          <w:lang w:val="en-ZA" w:eastAsia="en-ZA"/>
        </w:rPr>
        <w:tab/>
      </w:r>
      <w:r w:rsidRPr="00232E28">
        <w:rPr>
          <w:rFonts w:ascii="Arial" w:hAnsi="Arial" w:cs="Arial"/>
          <w:lang w:val="en-ZA" w:eastAsia="en-ZA"/>
        </w:rPr>
        <w:tab/>
      </w:r>
      <w:r w:rsidRPr="00232E28">
        <w:rPr>
          <w:rFonts w:ascii="Arial" w:hAnsi="Arial" w:cs="Arial"/>
          <w:lang w:val="en-ZA" w:eastAsia="en-ZA"/>
        </w:rPr>
        <w:tab/>
        <w:t>NW5012E</w:t>
      </w:r>
    </w:p>
    <w:p w:rsidR="0058474B" w:rsidRPr="000552AB" w:rsidRDefault="00494C9B" w:rsidP="00A518A9">
      <w:pPr>
        <w:pStyle w:val="ListParagraph"/>
        <w:spacing w:line="360" w:lineRule="auto"/>
        <w:ind w:left="569" w:hangingChars="236" w:hanging="569"/>
        <w:jc w:val="both"/>
        <w:rPr>
          <w:rFonts w:ascii="Arial" w:hAnsi="Arial" w:cs="Arial"/>
          <w:b/>
          <w:szCs w:val="24"/>
          <w:lang w:val="en-ZA"/>
        </w:rPr>
      </w:pPr>
      <w:r w:rsidRPr="000552AB">
        <w:rPr>
          <w:rFonts w:ascii="Arial" w:hAnsi="Arial" w:cs="Arial"/>
          <w:b/>
          <w:szCs w:val="24"/>
        </w:rPr>
        <w:t>REPLY</w:t>
      </w:r>
    </w:p>
    <w:p w:rsidR="00232E28" w:rsidRPr="00232E28" w:rsidRDefault="00232E28" w:rsidP="00232E28">
      <w:pPr>
        <w:numPr>
          <w:ilvl w:val="0"/>
          <w:numId w:val="30"/>
        </w:numPr>
        <w:tabs>
          <w:tab w:val="left" w:pos="709"/>
        </w:tabs>
        <w:spacing w:line="360" w:lineRule="auto"/>
        <w:ind w:right="-45" w:hanging="720"/>
        <w:contextualSpacing/>
        <w:jc w:val="both"/>
        <w:rPr>
          <w:rFonts w:ascii="Arial" w:hAnsi="Arial" w:cs="Arial"/>
          <w:lang w:val="en-ZA" w:eastAsia="en-GB"/>
        </w:rPr>
      </w:pPr>
      <w:r w:rsidRPr="00232E28">
        <w:rPr>
          <w:rFonts w:ascii="Arial" w:hAnsi="Arial" w:cs="Arial"/>
          <w:lang w:val="en-ZA" w:eastAsia="en-GB"/>
        </w:rPr>
        <w:t>The Memorandum of Understanding was executed in September 2014.</w:t>
      </w:r>
    </w:p>
    <w:p w:rsidR="00232E28" w:rsidRPr="00232E28" w:rsidRDefault="00232E28" w:rsidP="00232E28">
      <w:pPr>
        <w:tabs>
          <w:tab w:val="left" w:pos="9027"/>
        </w:tabs>
        <w:spacing w:line="360" w:lineRule="auto"/>
        <w:ind w:right="-45"/>
        <w:contextualSpacing/>
        <w:jc w:val="both"/>
        <w:rPr>
          <w:rFonts w:ascii="Arial" w:hAnsi="Arial" w:cs="Arial"/>
          <w:lang w:val="en-ZA" w:eastAsia="en-GB"/>
        </w:rPr>
      </w:pPr>
    </w:p>
    <w:p w:rsidR="00232E28" w:rsidRPr="00232E28" w:rsidRDefault="00232E28" w:rsidP="00232E28">
      <w:pPr>
        <w:numPr>
          <w:ilvl w:val="0"/>
          <w:numId w:val="29"/>
        </w:numPr>
        <w:tabs>
          <w:tab w:val="left" w:pos="709"/>
        </w:tabs>
        <w:spacing w:line="360" w:lineRule="auto"/>
        <w:ind w:left="709" w:right="-45" w:hanging="709"/>
        <w:contextualSpacing/>
        <w:jc w:val="both"/>
        <w:rPr>
          <w:rFonts w:ascii="Arial" w:hAnsi="Arial" w:cs="Arial"/>
          <w:lang w:val="en-ZA" w:eastAsia="en-GB"/>
        </w:rPr>
      </w:pPr>
      <w:r w:rsidRPr="00232E28">
        <w:rPr>
          <w:rFonts w:ascii="Arial" w:hAnsi="Arial" w:cs="Arial"/>
          <w:lang w:val="en-ZA" w:eastAsia="en-GB"/>
        </w:rPr>
        <w:t xml:space="preserve">The terms of reference include undertaking and completing a pre-feasibility study (“PFS”) for a new low cost steel production facility in South Africa (the “Project”) that will meet international environmental compliant standards using raw materials that </w:t>
      </w:r>
      <w:r w:rsidR="004C7617">
        <w:rPr>
          <w:rFonts w:ascii="Arial" w:hAnsi="Arial" w:cs="Arial"/>
          <w:lang w:val="en-ZA" w:eastAsia="en-GB"/>
        </w:rPr>
        <w:t xml:space="preserve">are </w:t>
      </w:r>
      <w:r w:rsidRPr="00232E28">
        <w:rPr>
          <w:rFonts w:ascii="Arial" w:hAnsi="Arial" w:cs="Arial"/>
          <w:lang w:val="en-ZA" w:eastAsia="en-GB"/>
        </w:rPr>
        <w:t xml:space="preserve">locally and regionally available.  The envisage Project had to be a profitable low cost producer of a broad spectrum of steel products required by the South African and Sub-Saharan markets </w:t>
      </w:r>
    </w:p>
    <w:p w:rsidR="00232E28" w:rsidRPr="00232E28" w:rsidRDefault="00232E28" w:rsidP="00232E28">
      <w:pPr>
        <w:tabs>
          <w:tab w:val="left" w:pos="709"/>
          <w:tab w:val="left" w:pos="9027"/>
        </w:tabs>
        <w:spacing w:line="360" w:lineRule="auto"/>
        <w:ind w:left="709" w:right="-45" w:hanging="709"/>
        <w:contextualSpacing/>
        <w:jc w:val="both"/>
        <w:rPr>
          <w:rFonts w:ascii="Arial" w:hAnsi="Arial" w:cs="Arial"/>
          <w:lang w:val="en-ZA" w:eastAsia="en-GB"/>
        </w:rPr>
      </w:pPr>
    </w:p>
    <w:p w:rsidR="00232E28" w:rsidRPr="00232E28" w:rsidRDefault="00232E28" w:rsidP="00232E28">
      <w:pPr>
        <w:tabs>
          <w:tab w:val="left" w:pos="709"/>
          <w:tab w:val="left" w:pos="9027"/>
        </w:tabs>
        <w:spacing w:line="360" w:lineRule="auto"/>
        <w:ind w:left="709" w:right="-45" w:hanging="709"/>
        <w:contextualSpacing/>
        <w:jc w:val="both"/>
        <w:rPr>
          <w:rFonts w:ascii="Arial" w:hAnsi="Arial" w:cs="Arial"/>
          <w:lang w:val="en-ZA" w:eastAsia="en-GB"/>
        </w:rPr>
      </w:pPr>
      <w:r w:rsidRPr="00232E28">
        <w:rPr>
          <w:rFonts w:ascii="Arial" w:hAnsi="Arial" w:cs="Arial"/>
          <w:lang w:val="en-ZA" w:eastAsia="en-GB"/>
        </w:rPr>
        <w:tab/>
        <w:t xml:space="preserve">Furthermore, </w:t>
      </w:r>
      <w:r w:rsidR="004C7617">
        <w:rPr>
          <w:rFonts w:ascii="Arial" w:hAnsi="Arial" w:cs="Arial"/>
          <w:lang w:val="en-ZA" w:eastAsia="en-GB"/>
        </w:rPr>
        <w:t xml:space="preserve">it envisages </w:t>
      </w:r>
      <w:r w:rsidRPr="00232E28">
        <w:rPr>
          <w:rFonts w:ascii="Arial" w:hAnsi="Arial" w:cs="Arial"/>
          <w:lang w:val="en-ZA" w:eastAsia="en-GB"/>
        </w:rPr>
        <w:t xml:space="preserve">the establishment of a down-stream industrial park to process some of the steel products to finished goods for domestic and export markets. </w:t>
      </w:r>
    </w:p>
    <w:p w:rsidR="00232E28" w:rsidRPr="00232E28" w:rsidRDefault="00232E28" w:rsidP="00232E28">
      <w:pPr>
        <w:tabs>
          <w:tab w:val="left" w:pos="9027"/>
        </w:tabs>
        <w:spacing w:line="360" w:lineRule="auto"/>
        <w:ind w:right="-45"/>
        <w:contextualSpacing/>
        <w:jc w:val="both"/>
        <w:rPr>
          <w:rFonts w:ascii="Arial" w:hAnsi="Arial" w:cs="Arial"/>
          <w:lang w:val="en-ZA" w:eastAsia="en-GB"/>
        </w:rPr>
      </w:pPr>
    </w:p>
    <w:p w:rsidR="00232E28" w:rsidRPr="00232E28" w:rsidRDefault="00232E28" w:rsidP="00232E28">
      <w:pPr>
        <w:numPr>
          <w:ilvl w:val="0"/>
          <w:numId w:val="29"/>
        </w:numPr>
        <w:tabs>
          <w:tab w:val="left" w:pos="709"/>
        </w:tabs>
        <w:spacing w:line="360" w:lineRule="auto"/>
        <w:ind w:left="709" w:right="-45" w:hanging="709"/>
        <w:contextualSpacing/>
        <w:jc w:val="both"/>
        <w:rPr>
          <w:rFonts w:ascii="Arial" w:hAnsi="Arial" w:cs="Arial"/>
          <w:lang w:val="en-ZA" w:eastAsia="en-GB"/>
        </w:rPr>
      </w:pPr>
      <w:r w:rsidRPr="00232E28">
        <w:rPr>
          <w:rFonts w:ascii="Arial" w:hAnsi="Arial" w:cs="Arial"/>
          <w:lang w:val="en-ZA" w:eastAsia="en-GB"/>
        </w:rPr>
        <w:t xml:space="preserve">The estimated total capital outlay of the envisage plant is USD 5 billion which is R70 billion at R14/$.  The Project will be funded partly with debt (up to 60%) and partly with equity (40%).  The objective of the IDC is to play a catalytical role in the establishment of the facility and not to have a controlling interest in the project.  </w:t>
      </w:r>
    </w:p>
    <w:p w:rsidR="00232E28" w:rsidRPr="00232E28" w:rsidRDefault="00232E28" w:rsidP="00232E28">
      <w:pPr>
        <w:tabs>
          <w:tab w:val="left" w:pos="709"/>
        </w:tabs>
        <w:spacing w:line="360" w:lineRule="auto"/>
        <w:ind w:left="709" w:hanging="709"/>
        <w:contextualSpacing/>
        <w:rPr>
          <w:rFonts w:ascii="Arial" w:hAnsi="Arial" w:cs="Arial"/>
          <w:lang w:val="en-ZA" w:eastAsia="en-GB"/>
        </w:rPr>
      </w:pPr>
    </w:p>
    <w:p w:rsidR="00232E28" w:rsidRPr="00232E28" w:rsidRDefault="00232E28" w:rsidP="00232E28">
      <w:pPr>
        <w:numPr>
          <w:ilvl w:val="0"/>
          <w:numId w:val="29"/>
        </w:numPr>
        <w:tabs>
          <w:tab w:val="left" w:pos="709"/>
        </w:tabs>
        <w:spacing w:line="360" w:lineRule="auto"/>
        <w:ind w:left="709" w:right="-45" w:hanging="709"/>
        <w:contextualSpacing/>
        <w:jc w:val="both"/>
        <w:rPr>
          <w:rFonts w:ascii="Arial" w:hAnsi="Arial" w:cs="Arial"/>
          <w:lang w:val="en-ZA" w:eastAsia="en-GB"/>
        </w:rPr>
      </w:pPr>
      <w:r w:rsidRPr="00232E28">
        <w:rPr>
          <w:rFonts w:ascii="Arial" w:hAnsi="Arial" w:cs="Arial"/>
          <w:lang w:val="en-ZA" w:eastAsia="en-GB"/>
        </w:rPr>
        <w:t xml:space="preserve">The plant will be designed to have a capacity of 5 million tons of steel per annum.  During the detailed feasibility study, consideration will be given to the option to build the Project in two phases of approximately 2.5 million tons each. </w:t>
      </w:r>
    </w:p>
    <w:p w:rsidR="00232E28" w:rsidRPr="00232E28" w:rsidRDefault="00232E28" w:rsidP="00232E28">
      <w:pPr>
        <w:tabs>
          <w:tab w:val="left" w:pos="709"/>
          <w:tab w:val="left" w:pos="9027"/>
        </w:tabs>
        <w:spacing w:line="360" w:lineRule="auto"/>
        <w:ind w:left="709" w:right="-45" w:hanging="709"/>
        <w:contextualSpacing/>
        <w:jc w:val="both"/>
        <w:rPr>
          <w:rFonts w:ascii="Arial" w:hAnsi="Arial" w:cs="Arial"/>
          <w:lang w:val="en-ZA" w:eastAsia="en-GB"/>
        </w:rPr>
      </w:pPr>
    </w:p>
    <w:p w:rsidR="00232E28" w:rsidRPr="00232E28" w:rsidRDefault="00232E28" w:rsidP="00232E28">
      <w:pPr>
        <w:numPr>
          <w:ilvl w:val="0"/>
          <w:numId w:val="29"/>
        </w:numPr>
        <w:tabs>
          <w:tab w:val="left" w:pos="709"/>
        </w:tabs>
        <w:spacing w:line="360" w:lineRule="auto"/>
        <w:ind w:left="709" w:right="-45" w:hanging="709"/>
        <w:contextualSpacing/>
        <w:jc w:val="both"/>
        <w:rPr>
          <w:rFonts w:ascii="Arial" w:hAnsi="Arial" w:cs="Arial"/>
          <w:lang w:val="en-ZA" w:eastAsia="en-GB"/>
        </w:rPr>
      </w:pPr>
      <w:r w:rsidRPr="00232E28">
        <w:rPr>
          <w:rFonts w:ascii="Arial" w:hAnsi="Arial" w:cs="Arial"/>
          <w:lang w:val="en-ZA" w:eastAsia="en-GB"/>
        </w:rPr>
        <w:t>The labour force to construct the Project is estimated to peak at around 11000 and construction will span over a period of at least 42 months.  The operational labour requirement for the Project is est</w:t>
      </w:r>
      <w:r w:rsidR="004C7617">
        <w:rPr>
          <w:rFonts w:ascii="Arial" w:hAnsi="Arial" w:cs="Arial"/>
          <w:lang w:val="en-ZA" w:eastAsia="en-GB"/>
        </w:rPr>
        <w:t>imated at 3 500</w:t>
      </w:r>
      <w:r w:rsidRPr="00232E28">
        <w:rPr>
          <w:rFonts w:ascii="Arial" w:hAnsi="Arial" w:cs="Arial"/>
          <w:lang w:val="en-ZA" w:eastAsia="en-GB"/>
        </w:rPr>
        <w:t>.</w:t>
      </w:r>
    </w:p>
    <w:p w:rsidR="00232E28" w:rsidRPr="00232E28" w:rsidRDefault="00232E28" w:rsidP="00232E28">
      <w:pPr>
        <w:tabs>
          <w:tab w:val="left" w:pos="9027"/>
        </w:tabs>
        <w:spacing w:line="360" w:lineRule="auto"/>
        <w:ind w:left="360" w:right="-45"/>
        <w:contextualSpacing/>
        <w:jc w:val="both"/>
        <w:rPr>
          <w:rFonts w:ascii="Arial" w:hAnsi="Arial" w:cs="Arial"/>
          <w:lang w:val="en-ZA" w:eastAsia="en-GB"/>
        </w:rPr>
      </w:pPr>
    </w:p>
    <w:p w:rsidR="004C7617" w:rsidRDefault="004C7617" w:rsidP="004C7617">
      <w:pPr>
        <w:pStyle w:val="ListParagraph"/>
        <w:spacing w:line="360" w:lineRule="auto"/>
        <w:ind w:left="566"/>
        <w:rPr>
          <w:rFonts w:ascii="Arial" w:hAnsi="Arial" w:cs="Arial"/>
          <w:szCs w:val="24"/>
          <w:lang w:val="en-ZA"/>
        </w:rPr>
      </w:pPr>
    </w:p>
    <w:p w:rsidR="00BF573D" w:rsidRPr="004C7617" w:rsidRDefault="004C7617" w:rsidP="004C7617">
      <w:pPr>
        <w:pStyle w:val="ListParagraph"/>
        <w:spacing w:line="360" w:lineRule="auto"/>
        <w:ind w:left="0"/>
        <w:rPr>
          <w:rFonts w:ascii="Arial" w:hAnsi="Arial" w:cs="Arial"/>
          <w:szCs w:val="24"/>
          <w:lang w:val="en-ZA"/>
        </w:rPr>
      </w:pPr>
      <w:r w:rsidRPr="004C7617">
        <w:rPr>
          <w:rFonts w:ascii="Arial" w:hAnsi="Arial" w:cs="Arial"/>
          <w:szCs w:val="24"/>
          <w:lang w:val="en-ZA"/>
        </w:rPr>
        <w:t xml:space="preserve">An earlier pre-feasibility study was completed, based on the use of a </w:t>
      </w:r>
      <w:r w:rsidRPr="004C7617">
        <w:rPr>
          <w:rFonts w:ascii="Arial" w:hAnsi="Arial" w:cs="Arial"/>
          <w:lang w:val="en-ZA" w:eastAsia="en-GB"/>
        </w:rPr>
        <w:t>Rotary Hearth Furnace (“RHF”) technology.</w:t>
      </w:r>
      <w:r>
        <w:rPr>
          <w:rFonts w:ascii="Arial" w:hAnsi="Arial" w:cs="Arial"/>
          <w:lang w:val="en-ZA" w:eastAsia="en-GB"/>
        </w:rPr>
        <w:t xml:space="preserve"> Since Hebei seeks to use a different technology, further pre-feasibility studies will be conducted. For details of the earlier pre-feasibility study outcomes, the attention of the Honourable Member is drawn to the reply submitted to Parliamentary Question 4138. </w:t>
      </w:r>
    </w:p>
    <w:p w:rsidR="009D1A60" w:rsidRPr="00232E28" w:rsidRDefault="009D1A60" w:rsidP="000552AB">
      <w:pPr>
        <w:pStyle w:val="PlainText"/>
        <w:spacing w:line="360" w:lineRule="auto"/>
        <w:jc w:val="both"/>
        <w:rPr>
          <w:rFonts w:ascii="Arial" w:hAnsi="Arial" w:cs="Arial"/>
          <w:b/>
          <w:bCs/>
          <w:sz w:val="24"/>
          <w:szCs w:val="24"/>
          <w:lang w:val="en-ZA"/>
        </w:rPr>
      </w:pPr>
    </w:p>
    <w:p w:rsidR="00412E67" w:rsidRPr="00FE4202" w:rsidRDefault="00FE4202" w:rsidP="00A518A9">
      <w:pPr>
        <w:pStyle w:val="ListParagraph"/>
        <w:spacing w:line="360" w:lineRule="auto"/>
        <w:ind w:left="569" w:hangingChars="236" w:hanging="569"/>
        <w:jc w:val="center"/>
        <w:rPr>
          <w:rFonts w:ascii="Arial" w:hAnsi="Arial" w:cs="Arial"/>
          <w:b/>
          <w:szCs w:val="24"/>
          <w:lang w:val="en-ZA"/>
        </w:rPr>
      </w:pPr>
      <w:r>
        <w:rPr>
          <w:rFonts w:ascii="Arial" w:hAnsi="Arial" w:cs="Arial"/>
          <w:b/>
          <w:szCs w:val="24"/>
          <w:lang w:val="en-ZA"/>
        </w:rPr>
        <w:t>-END-</w:t>
      </w:r>
    </w:p>
    <w:p w:rsidR="00BE7F54" w:rsidRPr="00E24BC9" w:rsidRDefault="00BE7F54" w:rsidP="00E24BC9">
      <w:pPr>
        <w:spacing w:line="360" w:lineRule="auto"/>
        <w:rPr>
          <w:rFonts w:ascii="Arial" w:hAnsi="Arial" w:cs="Arial"/>
        </w:rPr>
      </w:pPr>
    </w:p>
    <w:sectPr w:rsidR="00BE7F54" w:rsidRPr="00E24BC9" w:rsidSect="003A272D">
      <w:headerReference w:type="default" r:id="rId8"/>
      <w:footerReference w:type="default" r:id="rId9"/>
      <w:pgSz w:w="12240" w:h="15840"/>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E5F" w:rsidRDefault="00B41E5F">
      <w:r>
        <w:separator/>
      </w:r>
    </w:p>
  </w:endnote>
  <w:endnote w:type="continuationSeparator" w:id="0">
    <w:p w:rsidR="00B41E5F" w:rsidRDefault="00B41E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A518A9">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F96EBD"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 xml:space="preserve">Parliamentary Question No </w:t>
    </w:r>
    <w:r w:rsidR="00232E28">
      <w:rPr>
        <w:rFonts w:ascii="Arial" w:hAnsi="Arial" w:cs="Arial"/>
        <w:sz w:val="16"/>
        <w:szCs w:val="16"/>
      </w:rPr>
      <w:t>4139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E5F" w:rsidRDefault="00B41E5F">
      <w:r>
        <w:separator/>
      </w:r>
    </w:p>
  </w:footnote>
  <w:footnote w:type="continuationSeparator" w:id="0">
    <w:p w:rsidR="00B41E5F" w:rsidRDefault="00B41E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7F78"/>
    <w:multiLevelType w:val="hybridMultilevel"/>
    <w:tmpl w:val="0B0C25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74926FC"/>
    <w:multiLevelType w:val="hybridMultilevel"/>
    <w:tmpl w:val="7C0440FC"/>
    <w:lvl w:ilvl="0" w:tplc="6B2E4D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8166BB7"/>
    <w:multiLevelType w:val="hybridMultilevel"/>
    <w:tmpl w:val="01462470"/>
    <w:lvl w:ilvl="0" w:tplc="4A5E86EE">
      <w:start w:val="1"/>
      <w:numFmt w:val="lowerLetter"/>
      <w:lvlText w:val="(%1)"/>
      <w:lvlJc w:val="left"/>
      <w:pPr>
        <w:ind w:left="360" w:hanging="360"/>
      </w:pPr>
      <w:rPr>
        <w:rFonts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B1B4425"/>
    <w:multiLevelType w:val="hybridMultilevel"/>
    <w:tmpl w:val="088642B8"/>
    <w:lvl w:ilvl="0" w:tplc="855EC7C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0E481DD4"/>
    <w:multiLevelType w:val="hybridMultilevel"/>
    <w:tmpl w:val="F1A6FC30"/>
    <w:lvl w:ilvl="0" w:tplc="666813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06E6F62"/>
    <w:multiLevelType w:val="hybridMultilevel"/>
    <w:tmpl w:val="4DFAEBAE"/>
    <w:lvl w:ilvl="0" w:tplc="57F24A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1925A8"/>
    <w:multiLevelType w:val="hybridMultilevel"/>
    <w:tmpl w:val="4178FEFC"/>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A032A10"/>
    <w:multiLevelType w:val="hybridMultilevel"/>
    <w:tmpl w:val="6AEEA2B2"/>
    <w:lvl w:ilvl="0" w:tplc="FF2E30FA">
      <w:start w:val="1"/>
      <w:numFmt w:val="decimal"/>
      <w:lvlText w:val="(%1)"/>
      <w:lvlJc w:val="left"/>
      <w:pPr>
        <w:ind w:left="360" w:hanging="360"/>
      </w:pPr>
      <w:rPr>
        <w:rFonts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C116B7E"/>
    <w:multiLevelType w:val="hybridMultilevel"/>
    <w:tmpl w:val="4178FEFC"/>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E415BF9"/>
    <w:multiLevelType w:val="hybridMultilevel"/>
    <w:tmpl w:val="6B1A1B62"/>
    <w:lvl w:ilvl="0" w:tplc="EF5C3704">
      <w:start w:val="1"/>
      <w:numFmt w:val="lowerLetter"/>
      <w:lvlText w:val="(%1)"/>
      <w:lvlJc w:val="left"/>
      <w:pPr>
        <w:ind w:left="1080" w:hanging="360"/>
      </w:pPr>
      <w:rPr>
        <w:rFonts w:hint="default"/>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F4143F3"/>
    <w:multiLevelType w:val="hybridMultilevel"/>
    <w:tmpl w:val="DAA81246"/>
    <w:lvl w:ilvl="0" w:tplc="4D74D6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3925762"/>
    <w:multiLevelType w:val="hybridMultilevel"/>
    <w:tmpl w:val="39C832C8"/>
    <w:lvl w:ilvl="0" w:tplc="6B8A110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6D7360C"/>
    <w:multiLevelType w:val="hybridMultilevel"/>
    <w:tmpl w:val="305EE41C"/>
    <w:lvl w:ilvl="0" w:tplc="1C090017">
      <w:start w:val="1"/>
      <w:numFmt w:val="lowerLetter"/>
      <w:lvlText w:val="%1)"/>
      <w:lvlJc w:val="left"/>
      <w:pPr>
        <w:ind w:left="972" w:hanging="360"/>
      </w:pPr>
    </w:lvl>
    <w:lvl w:ilvl="1" w:tplc="1C090019" w:tentative="1">
      <w:start w:val="1"/>
      <w:numFmt w:val="lowerLetter"/>
      <w:lvlText w:val="%2."/>
      <w:lvlJc w:val="left"/>
      <w:pPr>
        <w:ind w:left="1692" w:hanging="360"/>
      </w:pPr>
    </w:lvl>
    <w:lvl w:ilvl="2" w:tplc="1C09001B" w:tentative="1">
      <w:start w:val="1"/>
      <w:numFmt w:val="lowerRoman"/>
      <w:lvlText w:val="%3."/>
      <w:lvlJc w:val="right"/>
      <w:pPr>
        <w:ind w:left="2412" w:hanging="180"/>
      </w:pPr>
    </w:lvl>
    <w:lvl w:ilvl="3" w:tplc="1C09000F" w:tentative="1">
      <w:start w:val="1"/>
      <w:numFmt w:val="decimal"/>
      <w:lvlText w:val="%4."/>
      <w:lvlJc w:val="left"/>
      <w:pPr>
        <w:ind w:left="3132" w:hanging="360"/>
      </w:pPr>
    </w:lvl>
    <w:lvl w:ilvl="4" w:tplc="1C090019" w:tentative="1">
      <w:start w:val="1"/>
      <w:numFmt w:val="lowerLetter"/>
      <w:lvlText w:val="%5."/>
      <w:lvlJc w:val="left"/>
      <w:pPr>
        <w:ind w:left="3852" w:hanging="360"/>
      </w:pPr>
    </w:lvl>
    <w:lvl w:ilvl="5" w:tplc="1C09001B" w:tentative="1">
      <w:start w:val="1"/>
      <w:numFmt w:val="lowerRoman"/>
      <w:lvlText w:val="%6."/>
      <w:lvlJc w:val="right"/>
      <w:pPr>
        <w:ind w:left="4572" w:hanging="180"/>
      </w:pPr>
    </w:lvl>
    <w:lvl w:ilvl="6" w:tplc="1C09000F" w:tentative="1">
      <w:start w:val="1"/>
      <w:numFmt w:val="decimal"/>
      <w:lvlText w:val="%7."/>
      <w:lvlJc w:val="left"/>
      <w:pPr>
        <w:ind w:left="5292" w:hanging="360"/>
      </w:pPr>
    </w:lvl>
    <w:lvl w:ilvl="7" w:tplc="1C090019" w:tentative="1">
      <w:start w:val="1"/>
      <w:numFmt w:val="lowerLetter"/>
      <w:lvlText w:val="%8."/>
      <w:lvlJc w:val="left"/>
      <w:pPr>
        <w:ind w:left="6012" w:hanging="360"/>
      </w:pPr>
    </w:lvl>
    <w:lvl w:ilvl="8" w:tplc="1C09001B" w:tentative="1">
      <w:start w:val="1"/>
      <w:numFmt w:val="lowerRoman"/>
      <w:lvlText w:val="%9."/>
      <w:lvlJc w:val="right"/>
      <w:pPr>
        <w:ind w:left="6732" w:hanging="180"/>
      </w:pPr>
    </w:lvl>
  </w:abstractNum>
  <w:abstractNum w:abstractNumId="13">
    <w:nsid w:val="2BD30437"/>
    <w:multiLevelType w:val="hybridMultilevel"/>
    <w:tmpl w:val="C3E00C98"/>
    <w:lvl w:ilvl="0" w:tplc="6B8A110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4613AFF"/>
    <w:multiLevelType w:val="hybridMultilevel"/>
    <w:tmpl w:val="5DA87B38"/>
    <w:lvl w:ilvl="0" w:tplc="7174D55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388D4931"/>
    <w:multiLevelType w:val="hybridMultilevel"/>
    <w:tmpl w:val="D5F84114"/>
    <w:lvl w:ilvl="0" w:tplc="591E2AD6">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94F5668"/>
    <w:multiLevelType w:val="hybridMultilevel"/>
    <w:tmpl w:val="11265BAA"/>
    <w:lvl w:ilvl="0" w:tplc="1C090001">
      <w:start w:val="1"/>
      <w:numFmt w:val="bullet"/>
      <w:lvlText w:val=""/>
      <w:lvlJc w:val="left"/>
      <w:pPr>
        <w:ind w:left="720" w:hanging="72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450B6E75"/>
    <w:multiLevelType w:val="hybridMultilevel"/>
    <w:tmpl w:val="8AC050D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4B2C2B61"/>
    <w:multiLevelType w:val="hybridMultilevel"/>
    <w:tmpl w:val="6AB41C68"/>
    <w:lvl w:ilvl="0" w:tplc="6B2E4D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2A07D25"/>
    <w:multiLevelType w:val="hybridMultilevel"/>
    <w:tmpl w:val="4D0C1982"/>
    <w:lvl w:ilvl="0" w:tplc="9C1C78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54335F0C"/>
    <w:multiLevelType w:val="hybridMultilevel"/>
    <w:tmpl w:val="D938DBBA"/>
    <w:lvl w:ilvl="0" w:tplc="6B2E4D7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57A10073"/>
    <w:multiLevelType w:val="hybridMultilevel"/>
    <w:tmpl w:val="D20A5CF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63F920D6"/>
    <w:multiLevelType w:val="hybridMultilevel"/>
    <w:tmpl w:val="EC1219B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69E0D3C"/>
    <w:multiLevelType w:val="hybridMultilevel"/>
    <w:tmpl w:val="D40C68F0"/>
    <w:lvl w:ilvl="0" w:tplc="266C5A3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68D04DA2"/>
    <w:multiLevelType w:val="hybridMultilevel"/>
    <w:tmpl w:val="BE7C1770"/>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D337DBA"/>
    <w:multiLevelType w:val="hybridMultilevel"/>
    <w:tmpl w:val="E76824B4"/>
    <w:lvl w:ilvl="0" w:tplc="3346784E">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71A87C26"/>
    <w:multiLevelType w:val="hybridMultilevel"/>
    <w:tmpl w:val="B1A0D5C0"/>
    <w:lvl w:ilvl="0" w:tplc="E81871E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749D7025"/>
    <w:multiLevelType w:val="hybridMultilevel"/>
    <w:tmpl w:val="3208BF6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6F86C3C"/>
    <w:multiLevelType w:val="hybridMultilevel"/>
    <w:tmpl w:val="27FAECF4"/>
    <w:lvl w:ilvl="0" w:tplc="1C09000F">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7EAC687D"/>
    <w:multiLevelType w:val="hybridMultilevel"/>
    <w:tmpl w:val="B5EA57FC"/>
    <w:lvl w:ilvl="0" w:tplc="1C090011">
      <w:start w:val="1"/>
      <w:numFmt w:val="decimal"/>
      <w:lvlText w:val="%1)"/>
      <w:lvlJc w:val="left"/>
      <w:pPr>
        <w:ind w:left="972" w:hanging="360"/>
      </w:pPr>
    </w:lvl>
    <w:lvl w:ilvl="1" w:tplc="1C090019" w:tentative="1">
      <w:start w:val="1"/>
      <w:numFmt w:val="lowerLetter"/>
      <w:lvlText w:val="%2."/>
      <w:lvlJc w:val="left"/>
      <w:pPr>
        <w:ind w:left="1692" w:hanging="360"/>
      </w:pPr>
    </w:lvl>
    <w:lvl w:ilvl="2" w:tplc="1C09001B" w:tentative="1">
      <w:start w:val="1"/>
      <w:numFmt w:val="lowerRoman"/>
      <w:lvlText w:val="%3."/>
      <w:lvlJc w:val="right"/>
      <w:pPr>
        <w:ind w:left="2412" w:hanging="180"/>
      </w:pPr>
    </w:lvl>
    <w:lvl w:ilvl="3" w:tplc="1C09000F" w:tentative="1">
      <w:start w:val="1"/>
      <w:numFmt w:val="decimal"/>
      <w:lvlText w:val="%4."/>
      <w:lvlJc w:val="left"/>
      <w:pPr>
        <w:ind w:left="3132" w:hanging="360"/>
      </w:pPr>
    </w:lvl>
    <w:lvl w:ilvl="4" w:tplc="1C090019" w:tentative="1">
      <w:start w:val="1"/>
      <w:numFmt w:val="lowerLetter"/>
      <w:lvlText w:val="%5."/>
      <w:lvlJc w:val="left"/>
      <w:pPr>
        <w:ind w:left="3852" w:hanging="360"/>
      </w:pPr>
    </w:lvl>
    <w:lvl w:ilvl="5" w:tplc="1C09001B" w:tentative="1">
      <w:start w:val="1"/>
      <w:numFmt w:val="lowerRoman"/>
      <w:lvlText w:val="%6."/>
      <w:lvlJc w:val="right"/>
      <w:pPr>
        <w:ind w:left="4572" w:hanging="180"/>
      </w:pPr>
    </w:lvl>
    <w:lvl w:ilvl="6" w:tplc="1C09000F" w:tentative="1">
      <w:start w:val="1"/>
      <w:numFmt w:val="decimal"/>
      <w:lvlText w:val="%7."/>
      <w:lvlJc w:val="left"/>
      <w:pPr>
        <w:ind w:left="5292" w:hanging="360"/>
      </w:pPr>
    </w:lvl>
    <w:lvl w:ilvl="7" w:tplc="1C090019" w:tentative="1">
      <w:start w:val="1"/>
      <w:numFmt w:val="lowerLetter"/>
      <w:lvlText w:val="%8."/>
      <w:lvlJc w:val="left"/>
      <w:pPr>
        <w:ind w:left="6012" w:hanging="360"/>
      </w:pPr>
    </w:lvl>
    <w:lvl w:ilvl="8" w:tplc="1C09001B" w:tentative="1">
      <w:start w:val="1"/>
      <w:numFmt w:val="lowerRoman"/>
      <w:lvlText w:val="%9."/>
      <w:lvlJc w:val="right"/>
      <w:pPr>
        <w:ind w:left="6732" w:hanging="180"/>
      </w:pPr>
    </w:lvl>
  </w:abstractNum>
  <w:num w:numId="1">
    <w:abstractNumId w:val="17"/>
  </w:num>
  <w:num w:numId="2">
    <w:abstractNumId w:val="0"/>
  </w:num>
  <w:num w:numId="3">
    <w:abstractNumId w:val="12"/>
  </w:num>
  <w:num w:numId="4">
    <w:abstractNumId w:val="29"/>
  </w:num>
  <w:num w:numId="5">
    <w:abstractNumId w:val="14"/>
  </w:num>
  <w:num w:numId="6">
    <w:abstractNumId w:val="18"/>
  </w:num>
  <w:num w:numId="7">
    <w:abstractNumId w:val="1"/>
  </w:num>
  <w:num w:numId="8">
    <w:abstractNumId w:val="25"/>
  </w:num>
  <w:num w:numId="9">
    <w:abstractNumId w:val="8"/>
  </w:num>
  <w:num w:numId="10">
    <w:abstractNumId w:val="11"/>
  </w:num>
  <w:num w:numId="11">
    <w:abstractNumId w:val="13"/>
  </w:num>
  <w:num w:numId="12">
    <w:abstractNumId w:val="6"/>
  </w:num>
  <w:num w:numId="13">
    <w:abstractNumId w:val="5"/>
  </w:num>
  <w:num w:numId="14">
    <w:abstractNumId w:val="4"/>
  </w:num>
  <w:num w:numId="15">
    <w:abstractNumId w:val="28"/>
  </w:num>
  <w:num w:numId="16">
    <w:abstractNumId w:val="3"/>
  </w:num>
  <w:num w:numId="17">
    <w:abstractNumId w:val="26"/>
  </w:num>
  <w:num w:numId="18">
    <w:abstractNumId w:val="19"/>
  </w:num>
  <w:num w:numId="19">
    <w:abstractNumId w:val="23"/>
  </w:num>
  <w:num w:numId="20">
    <w:abstractNumId w:val="15"/>
  </w:num>
  <w:num w:numId="21">
    <w:abstractNumId w:val="7"/>
  </w:num>
  <w:num w:numId="22">
    <w:abstractNumId w:val="20"/>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1"/>
  </w:num>
  <w:num w:numId="26">
    <w:abstractNumId w:val="22"/>
  </w:num>
  <w:num w:numId="27">
    <w:abstractNumId w:val="9"/>
  </w:num>
  <w:num w:numId="28">
    <w:abstractNumId w:val="16"/>
  </w:num>
  <w:num w:numId="29">
    <w:abstractNumId w:val="27"/>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11142"/>
    <w:rsid w:val="00012CDE"/>
    <w:rsid w:val="00043A13"/>
    <w:rsid w:val="00054DDA"/>
    <w:rsid w:val="000552AB"/>
    <w:rsid w:val="00071825"/>
    <w:rsid w:val="00073124"/>
    <w:rsid w:val="00095C52"/>
    <w:rsid w:val="0009731B"/>
    <w:rsid w:val="000A0CA7"/>
    <w:rsid w:val="000B46DA"/>
    <w:rsid w:val="000C0266"/>
    <w:rsid w:val="000C31C6"/>
    <w:rsid w:val="000C6C64"/>
    <w:rsid w:val="000C76C3"/>
    <w:rsid w:val="000D0ADE"/>
    <w:rsid w:val="000D20A4"/>
    <w:rsid w:val="000E0009"/>
    <w:rsid w:val="000E06FA"/>
    <w:rsid w:val="000E5187"/>
    <w:rsid w:val="000F6F3B"/>
    <w:rsid w:val="00105C17"/>
    <w:rsid w:val="00111CBD"/>
    <w:rsid w:val="0012243F"/>
    <w:rsid w:val="00127B35"/>
    <w:rsid w:val="00136F0B"/>
    <w:rsid w:val="00146CB1"/>
    <w:rsid w:val="00164373"/>
    <w:rsid w:val="0016738D"/>
    <w:rsid w:val="001B609A"/>
    <w:rsid w:val="001C3C25"/>
    <w:rsid w:val="001C3F95"/>
    <w:rsid w:val="001C4AA0"/>
    <w:rsid w:val="001D7203"/>
    <w:rsid w:val="00207022"/>
    <w:rsid w:val="00232E28"/>
    <w:rsid w:val="00253E1E"/>
    <w:rsid w:val="002563F7"/>
    <w:rsid w:val="00261675"/>
    <w:rsid w:val="00267402"/>
    <w:rsid w:val="0026798C"/>
    <w:rsid w:val="00277E91"/>
    <w:rsid w:val="0028670C"/>
    <w:rsid w:val="0029108D"/>
    <w:rsid w:val="002B0AE1"/>
    <w:rsid w:val="002B4F60"/>
    <w:rsid w:val="002C37FF"/>
    <w:rsid w:val="002D2854"/>
    <w:rsid w:val="002D523B"/>
    <w:rsid w:val="002D6FDD"/>
    <w:rsid w:val="002E10EF"/>
    <w:rsid w:val="002E3DE1"/>
    <w:rsid w:val="002E44E0"/>
    <w:rsid w:val="00304421"/>
    <w:rsid w:val="00320044"/>
    <w:rsid w:val="003200EE"/>
    <w:rsid w:val="003256EB"/>
    <w:rsid w:val="003276DF"/>
    <w:rsid w:val="00331B50"/>
    <w:rsid w:val="003410E3"/>
    <w:rsid w:val="003441DC"/>
    <w:rsid w:val="00380E09"/>
    <w:rsid w:val="00386075"/>
    <w:rsid w:val="003A0A76"/>
    <w:rsid w:val="003A272D"/>
    <w:rsid w:val="003B5CDF"/>
    <w:rsid w:val="003C1D29"/>
    <w:rsid w:val="003C5C8D"/>
    <w:rsid w:val="003D2145"/>
    <w:rsid w:val="003D2A51"/>
    <w:rsid w:val="003D4AE7"/>
    <w:rsid w:val="003E3548"/>
    <w:rsid w:val="003F01B8"/>
    <w:rsid w:val="003F09FD"/>
    <w:rsid w:val="00401A20"/>
    <w:rsid w:val="00412E67"/>
    <w:rsid w:val="004138DA"/>
    <w:rsid w:val="0041552A"/>
    <w:rsid w:val="004163E6"/>
    <w:rsid w:val="00424580"/>
    <w:rsid w:val="004323C7"/>
    <w:rsid w:val="0043506F"/>
    <w:rsid w:val="004526FE"/>
    <w:rsid w:val="0045532A"/>
    <w:rsid w:val="004747E7"/>
    <w:rsid w:val="004800F5"/>
    <w:rsid w:val="00490E62"/>
    <w:rsid w:val="00494C9B"/>
    <w:rsid w:val="004952B9"/>
    <w:rsid w:val="004C7617"/>
    <w:rsid w:val="004D7631"/>
    <w:rsid w:val="004F39DB"/>
    <w:rsid w:val="005037B2"/>
    <w:rsid w:val="00547607"/>
    <w:rsid w:val="00552105"/>
    <w:rsid w:val="005557CA"/>
    <w:rsid w:val="00560D71"/>
    <w:rsid w:val="0058474B"/>
    <w:rsid w:val="00594594"/>
    <w:rsid w:val="005B5130"/>
    <w:rsid w:val="005B6291"/>
    <w:rsid w:val="005C0B3F"/>
    <w:rsid w:val="005C3B3E"/>
    <w:rsid w:val="005C719D"/>
    <w:rsid w:val="005D2542"/>
    <w:rsid w:val="005F6774"/>
    <w:rsid w:val="006202F9"/>
    <w:rsid w:val="00621B15"/>
    <w:rsid w:val="00626C85"/>
    <w:rsid w:val="006323B9"/>
    <w:rsid w:val="0063532E"/>
    <w:rsid w:val="00635C23"/>
    <w:rsid w:val="006637A8"/>
    <w:rsid w:val="00683706"/>
    <w:rsid w:val="00691BA5"/>
    <w:rsid w:val="00691EAD"/>
    <w:rsid w:val="00693A3B"/>
    <w:rsid w:val="00693B1D"/>
    <w:rsid w:val="006A359C"/>
    <w:rsid w:val="006B6D7A"/>
    <w:rsid w:val="006B74B7"/>
    <w:rsid w:val="006C5BC7"/>
    <w:rsid w:val="006F1750"/>
    <w:rsid w:val="006F4877"/>
    <w:rsid w:val="006F64E5"/>
    <w:rsid w:val="007153DF"/>
    <w:rsid w:val="0073609B"/>
    <w:rsid w:val="00742419"/>
    <w:rsid w:val="00742CCB"/>
    <w:rsid w:val="007608B9"/>
    <w:rsid w:val="00766298"/>
    <w:rsid w:val="007751D8"/>
    <w:rsid w:val="0078144A"/>
    <w:rsid w:val="007A6B43"/>
    <w:rsid w:val="007A79D0"/>
    <w:rsid w:val="007B17DF"/>
    <w:rsid w:val="007B2608"/>
    <w:rsid w:val="007C569B"/>
    <w:rsid w:val="007E4DEF"/>
    <w:rsid w:val="00812866"/>
    <w:rsid w:val="0082117B"/>
    <w:rsid w:val="00842ECF"/>
    <w:rsid w:val="008625D9"/>
    <w:rsid w:val="008813C7"/>
    <w:rsid w:val="00891368"/>
    <w:rsid w:val="0089764F"/>
    <w:rsid w:val="008A0C72"/>
    <w:rsid w:val="008B05FC"/>
    <w:rsid w:val="008B2008"/>
    <w:rsid w:val="008B2F34"/>
    <w:rsid w:val="008C0220"/>
    <w:rsid w:val="008C4E9B"/>
    <w:rsid w:val="008D4D74"/>
    <w:rsid w:val="008F3C02"/>
    <w:rsid w:val="008F3D97"/>
    <w:rsid w:val="008F484F"/>
    <w:rsid w:val="008F7AA9"/>
    <w:rsid w:val="0090096B"/>
    <w:rsid w:val="00907713"/>
    <w:rsid w:val="00916DF9"/>
    <w:rsid w:val="009319A8"/>
    <w:rsid w:val="00940053"/>
    <w:rsid w:val="0096280F"/>
    <w:rsid w:val="0098476D"/>
    <w:rsid w:val="00986EC8"/>
    <w:rsid w:val="009A3531"/>
    <w:rsid w:val="009B3279"/>
    <w:rsid w:val="009B7CBD"/>
    <w:rsid w:val="009D1A60"/>
    <w:rsid w:val="009D41A7"/>
    <w:rsid w:val="009D596C"/>
    <w:rsid w:val="009E644F"/>
    <w:rsid w:val="009F67A5"/>
    <w:rsid w:val="00A001D6"/>
    <w:rsid w:val="00A01529"/>
    <w:rsid w:val="00A06CE0"/>
    <w:rsid w:val="00A132A7"/>
    <w:rsid w:val="00A135DC"/>
    <w:rsid w:val="00A16D27"/>
    <w:rsid w:val="00A202E5"/>
    <w:rsid w:val="00A245D9"/>
    <w:rsid w:val="00A260CD"/>
    <w:rsid w:val="00A335B4"/>
    <w:rsid w:val="00A36A92"/>
    <w:rsid w:val="00A44BD1"/>
    <w:rsid w:val="00A518A9"/>
    <w:rsid w:val="00A54474"/>
    <w:rsid w:val="00A55C0F"/>
    <w:rsid w:val="00A60FC8"/>
    <w:rsid w:val="00A64DAD"/>
    <w:rsid w:val="00A6516D"/>
    <w:rsid w:val="00A74EB2"/>
    <w:rsid w:val="00A7565B"/>
    <w:rsid w:val="00A83701"/>
    <w:rsid w:val="00A9144B"/>
    <w:rsid w:val="00AB0824"/>
    <w:rsid w:val="00AB30DE"/>
    <w:rsid w:val="00AC0D56"/>
    <w:rsid w:val="00AC1A11"/>
    <w:rsid w:val="00AD2102"/>
    <w:rsid w:val="00AE557B"/>
    <w:rsid w:val="00AF05CB"/>
    <w:rsid w:val="00B01495"/>
    <w:rsid w:val="00B05A0F"/>
    <w:rsid w:val="00B11748"/>
    <w:rsid w:val="00B2060C"/>
    <w:rsid w:val="00B24D07"/>
    <w:rsid w:val="00B41E5F"/>
    <w:rsid w:val="00B51F0A"/>
    <w:rsid w:val="00B556FF"/>
    <w:rsid w:val="00B6330E"/>
    <w:rsid w:val="00B63FBE"/>
    <w:rsid w:val="00B81006"/>
    <w:rsid w:val="00B82479"/>
    <w:rsid w:val="00BB516B"/>
    <w:rsid w:val="00BB7EC0"/>
    <w:rsid w:val="00BC22A6"/>
    <w:rsid w:val="00BC4E9B"/>
    <w:rsid w:val="00BC7232"/>
    <w:rsid w:val="00BD1DAD"/>
    <w:rsid w:val="00BE37C7"/>
    <w:rsid w:val="00BE7F54"/>
    <w:rsid w:val="00BF15D9"/>
    <w:rsid w:val="00BF573D"/>
    <w:rsid w:val="00C1486C"/>
    <w:rsid w:val="00C15419"/>
    <w:rsid w:val="00C25099"/>
    <w:rsid w:val="00C511F0"/>
    <w:rsid w:val="00C74561"/>
    <w:rsid w:val="00C90621"/>
    <w:rsid w:val="00C91E31"/>
    <w:rsid w:val="00C934C8"/>
    <w:rsid w:val="00CA3A1B"/>
    <w:rsid w:val="00CC2C88"/>
    <w:rsid w:val="00CD13B6"/>
    <w:rsid w:val="00CE65E5"/>
    <w:rsid w:val="00CF5DD1"/>
    <w:rsid w:val="00D041C7"/>
    <w:rsid w:val="00D0540F"/>
    <w:rsid w:val="00D05D54"/>
    <w:rsid w:val="00D105F7"/>
    <w:rsid w:val="00D13AFE"/>
    <w:rsid w:val="00D241E9"/>
    <w:rsid w:val="00D271B5"/>
    <w:rsid w:val="00D351E8"/>
    <w:rsid w:val="00D407FA"/>
    <w:rsid w:val="00D410B2"/>
    <w:rsid w:val="00D5104C"/>
    <w:rsid w:val="00D5637B"/>
    <w:rsid w:val="00D56C21"/>
    <w:rsid w:val="00D64D5A"/>
    <w:rsid w:val="00D70CA0"/>
    <w:rsid w:val="00D81033"/>
    <w:rsid w:val="00D9347C"/>
    <w:rsid w:val="00DA6422"/>
    <w:rsid w:val="00DB56B6"/>
    <w:rsid w:val="00DC4DC2"/>
    <w:rsid w:val="00DE1462"/>
    <w:rsid w:val="00DE1AD1"/>
    <w:rsid w:val="00E01241"/>
    <w:rsid w:val="00E125A8"/>
    <w:rsid w:val="00E16CB2"/>
    <w:rsid w:val="00E236E7"/>
    <w:rsid w:val="00E24BC9"/>
    <w:rsid w:val="00E342C3"/>
    <w:rsid w:val="00E368AA"/>
    <w:rsid w:val="00E4573E"/>
    <w:rsid w:val="00E55C3D"/>
    <w:rsid w:val="00E600EE"/>
    <w:rsid w:val="00E653C5"/>
    <w:rsid w:val="00E661AD"/>
    <w:rsid w:val="00E67C34"/>
    <w:rsid w:val="00E8147E"/>
    <w:rsid w:val="00EA14E6"/>
    <w:rsid w:val="00EA70B1"/>
    <w:rsid w:val="00EC7D9A"/>
    <w:rsid w:val="00ED56C8"/>
    <w:rsid w:val="00ED6251"/>
    <w:rsid w:val="00EE00F8"/>
    <w:rsid w:val="00EE786B"/>
    <w:rsid w:val="00EF22F1"/>
    <w:rsid w:val="00EF6445"/>
    <w:rsid w:val="00F04EAD"/>
    <w:rsid w:val="00F07434"/>
    <w:rsid w:val="00F348EC"/>
    <w:rsid w:val="00F35024"/>
    <w:rsid w:val="00F549BE"/>
    <w:rsid w:val="00F63F7D"/>
    <w:rsid w:val="00F64953"/>
    <w:rsid w:val="00F676D3"/>
    <w:rsid w:val="00F67866"/>
    <w:rsid w:val="00F71F04"/>
    <w:rsid w:val="00F75E48"/>
    <w:rsid w:val="00F762EB"/>
    <w:rsid w:val="00F77C48"/>
    <w:rsid w:val="00F86D72"/>
    <w:rsid w:val="00F87663"/>
    <w:rsid w:val="00F95114"/>
    <w:rsid w:val="00F96EBD"/>
    <w:rsid w:val="00FA46FF"/>
    <w:rsid w:val="00FB49DC"/>
    <w:rsid w:val="00FB5618"/>
    <w:rsid w:val="00FD2464"/>
    <w:rsid w:val="00FD60DD"/>
    <w:rsid w:val="00FE3B22"/>
    <w:rsid w:val="00FE4202"/>
    <w:rsid w:val="00FE68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
    <w:name w:val="Body Text Indent Char1"/>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 w:type="paragraph" w:styleId="BodyTextIndent2">
    <w:name w:val="Body Text Indent 2"/>
    <w:basedOn w:val="Normal"/>
    <w:link w:val="BodyTextIndent2Char"/>
    <w:locked/>
    <w:rsid w:val="00F96EBD"/>
    <w:pPr>
      <w:spacing w:after="120" w:line="480" w:lineRule="auto"/>
      <w:ind w:left="283"/>
    </w:pPr>
  </w:style>
  <w:style w:type="character" w:customStyle="1" w:styleId="BodyTextIndent2Char">
    <w:name w:val="Body Text Indent 2 Char"/>
    <w:link w:val="BodyTextIndent2"/>
    <w:rsid w:val="00F96EBD"/>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25490439">
      <w:bodyDiv w:val="1"/>
      <w:marLeft w:val="60"/>
      <w:marRight w:val="60"/>
      <w:marTop w:val="60"/>
      <w:marBottom w:val="15"/>
      <w:divBdr>
        <w:top w:val="none" w:sz="0" w:space="0" w:color="auto"/>
        <w:left w:val="none" w:sz="0" w:space="0" w:color="auto"/>
        <w:bottom w:val="none" w:sz="0" w:space="0" w:color="auto"/>
        <w:right w:val="none" w:sz="0" w:space="0" w:color="auto"/>
      </w:divBdr>
      <w:divsChild>
        <w:div w:id="221793767">
          <w:marLeft w:val="0"/>
          <w:marRight w:val="0"/>
          <w:marTop w:val="0"/>
          <w:marBottom w:val="0"/>
          <w:divBdr>
            <w:top w:val="none" w:sz="0" w:space="0" w:color="auto"/>
            <w:left w:val="none" w:sz="0" w:space="0" w:color="auto"/>
            <w:bottom w:val="none" w:sz="0" w:space="0" w:color="auto"/>
            <w:right w:val="none" w:sz="0" w:space="0" w:color="auto"/>
          </w:divBdr>
        </w:div>
      </w:divsChild>
    </w:div>
    <w:div w:id="882794211">
      <w:bodyDiv w:val="1"/>
      <w:marLeft w:val="60"/>
      <w:marRight w:val="60"/>
      <w:marTop w:val="60"/>
      <w:marBottom w:val="15"/>
      <w:divBdr>
        <w:top w:val="none" w:sz="0" w:space="0" w:color="auto"/>
        <w:left w:val="none" w:sz="0" w:space="0" w:color="auto"/>
        <w:bottom w:val="none" w:sz="0" w:space="0" w:color="auto"/>
        <w:right w:val="none" w:sz="0" w:space="0" w:color="auto"/>
      </w:divBdr>
    </w:div>
    <w:div w:id="1610316517">
      <w:bodyDiv w:val="1"/>
      <w:marLeft w:val="60"/>
      <w:marRight w:val="60"/>
      <w:marTop w:val="60"/>
      <w:marBottom w:val="15"/>
      <w:divBdr>
        <w:top w:val="none" w:sz="0" w:space="0" w:color="auto"/>
        <w:left w:val="none" w:sz="0" w:space="0" w:color="auto"/>
        <w:bottom w:val="none" w:sz="0" w:space="0" w:color="auto"/>
        <w:right w:val="none" w:sz="0" w:space="0" w:color="auto"/>
      </w:divBdr>
    </w:div>
    <w:div w:id="2039156127">
      <w:bodyDiv w:val="1"/>
      <w:marLeft w:val="60"/>
      <w:marRight w:val="60"/>
      <w:marTop w:val="60"/>
      <w:marBottom w:val="15"/>
      <w:divBdr>
        <w:top w:val="none" w:sz="0" w:space="0" w:color="auto"/>
        <w:left w:val="none" w:sz="0" w:space="0" w:color="auto"/>
        <w:bottom w:val="none" w:sz="0" w:space="0" w:color="auto"/>
        <w:right w:val="none" w:sz="0" w:space="0" w:color="auto"/>
      </w:divBdr>
      <w:divsChild>
        <w:div w:id="2136872521">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2015-11-04T10:06:00Z</cp:lastPrinted>
  <dcterms:created xsi:type="dcterms:W3CDTF">2015-12-11T10:55:00Z</dcterms:created>
  <dcterms:modified xsi:type="dcterms:W3CDTF">2015-12-11T10:55:00Z</dcterms:modified>
</cp:coreProperties>
</file>