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374CEA" w:rsidP="00E83E3C">
      <w:pPr>
        <w:spacing w:before="100" w:beforeAutospacing="1" w:after="100" w:afterAutospacing="1"/>
        <w:ind w:left="720" w:hanging="720"/>
        <w:jc w:val="center"/>
        <w:outlineLvl w:val="0"/>
        <w:rPr>
          <w:rFonts w:ascii="Calibri" w:hAnsi="Calibri"/>
          <w:b/>
          <w:lang w:val="en-ZA"/>
        </w:rPr>
      </w:pPr>
      <w:bookmarkStart w:id="0" w:name="_GoBack"/>
      <w:bookmarkEnd w:id="0"/>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374CEA"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636671" w:rsidP="00E83E3C">
      <w:pPr>
        <w:jc w:val="center"/>
        <w:rPr>
          <w:rFonts w:ascii="Arial" w:hAnsi="Arial" w:cs="Arial"/>
          <w:b/>
          <w:bCs/>
          <w:color w:val="000000"/>
          <w:sz w:val="22"/>
          <w:szCs w:val="22"/>
        </w:rPr>
      </w:pPr>
      <w:r>
        <w:rPr>
          <w:rFonts w:ascii="Arial" w:hAnsi="Arial" w:cs="Arial"/>
          <w:b/>
          <w:noProof/>
          <w:sz w:val="22"/>
          <w:szCs w:val="22"/>
        </w:rPr>
        <w:t>QUESTION FOR WRITTEN REPLY</w:t>
      </w:r>
    </w:p>
    <w:p w:rsidR="00E83E3C" w:rsidRDefault="00E83E3C" w:rsidP="00E83E3C">
      <w:pPr>
        <w:rPr>
          <w:rFonts w:ascii="Arial" w:hAnsi="Arial" w:cs="Arial"/>
          <w:b/>
          <w:bCs/>
          <w:color w:val="000000"/>
          <w:sz w:val="22"/>
          <w:szCs w:val="22"/>
        </w:rPr>
      </w:pPr>
    </w:p>
    <w:p w:rsidR="00E83E3C" w:rsidRPr="00135757" w:rsidRDefault="00374CEA"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413</w:t>
      </w:r>
    </w:p>
    <w:p w:rsidR="009B4963" w:rsidRDefault="009B4963" w:rsidP="009B4963">
      <w:pPr>
        <w:rPr>
          <w:rFonts w:ascii="Arial" w:hAnsi="Arial" w:cs="Arial"/>
          <w:lang w:val="en-ZA"/>
        </w:rPr>
      </w:pPr>
    </w:p>
    <w:p w:rsidR="0083361E" w:rsidRDefault="00374CEA" w:rsidP="00636671">
      <w:pPr>
        <w:ind w:left="720" w:hanging="720"/>
        <w:jc w:val="both"/>
      </w:pPr>
      <w:r>
        <w:rPr>
          <w:rFonts w:ascii="Arial" w:eastAsia="Arial" w:hAnsi="Arial" w:cs="Arial"/>
          <w:b/>
          <w:bCs/>
          <w:sz w:val="22"/>
        </w:rPr>
        <w:t xml:space="preserve">413.     Mr A M </w:t>
      </w:r>
      <w:proofErr w:type="spellStart"/>
      <w:r>
        <w:rPr>
          <w:rFonts w:ascii="Arial" w:eastAsia="Arial" w:hAnsi="Arial" w:cs="Arial"/>
          <w:b/>
          <w:bCs/>
          <w:sz w:val="22"/>
        </w:rPr>
        <w:t>Shaik</w:t>
      </w:r>
      <w:proofErr w:type="spellEnd"/>
      <w:r>
        <w:rPr>
          <w:rFonts w:ascii="Arial" w:eastAsia="Arial" w:hAnsi="Arial" w:cs="Arial"/>
          <w:b/>
          <w:bCs/>
          <w:sz w:val="22"/>
        </w:rPr>
        <w:t xml:space="preserve"> </w:t>
      </w:r>
      <w:proofErr w:type="spellStart"/>
      <w:r>
        <w:rPr>
          <w:rFonts w:ascii="Arial" w:eastAsia="Arial" w:hAnsi="Arial" w:cs="Arial"/>
          <w:b/>
          <w:bCs/>
          <w:sz w:val="22"/>
        </w:rPr>
        <w:t>Emam</w:t>
      </w:r>
      <w:proofErr w:type="spellEnd"/>
      <w:r>
        <w:rPr>
          <w:rFonts w:ascii="Arial" w:eastAsia="Arial" w:hAnsi="Arial" w:cs="Arial"/>
          <w:b/>
          <w:bCs/>
          <w:sz w:val="22"/>
        </w:rPr>
        <w:t xml:space="preserve"> (NFP) to ask the Minister of Cooperative Governance </w:t>
      </w:r>
      <w:proofErr w:type="gramStart"/>
      <w:r>
        <w:rPr>
          <w:rFonts w:ascii="Arial" w:eastAsia="Arial" w:hAnsi="Arial" w:cs="Arial"/>
          <w:b/>
          <w:bCs/>
          <w:sz w:val="22"/>
        </w:rPr>
        <w:t xml:space="preserve">and </w:t>
      </w:r>
      <w:r w:rsidR="006C16C0">
        <w:rPr>
          <w:rFonts w:ascii="Arial" w:eastAsia="Arial" w:hAnsi="Arial" w:cs="Arial"/>
          <w:b/>
          <w:bCs/>
          <w:sz w:val="22"/>
        </w:rPr>
        <w:t xml:space="preserve"> </w:t>
      </w:r>
      <w:r>
        <w:rPr>
          <w:rFonts w:ascii="Arial" w:eastAsia="Arial" w:hAnsi="Arial" w:cs="Arial"/>
          <w:b/>
          <w:bCs/>
          <w:sz w:val="22"/>
        </w:rPr>
        <w:t>Traditional</w:t>
      </w:r>
      <w:proofErr w:type="gramEnd"/>
      <w:r>
        <w:rPr>
          <w:rFonts w:ascii="Arial" w:eastAsia="Arial" w:hAnsi="Arial" w:cs="Arial"/>
          <w:b/>
          <w:bCs/>
          <w:sz w:val="22"/>
        </w:rPr>
        <w:t xml:space="preserve"> Affairs: </w:t>
      </w:r>
    </w:p>
    <w:p w:rsidR="00636671" w:rsidRDefault="00374CEA" w:rsidP="006C16C0">
      <w:pPr>
        <w:spacing w:before="240" w:line="360" w:lineRule="auto"/>
        <w:ind w:right="300"/>
        <w:jc w:val="both"/>
      </w:pPr>
      <w:r>
        <w:rPr>
          <w:rFonts w:ascii="Arial" w:eastAsia="Arial" w:hAnsi="Arial" w:cs="Arial"/>
          <w:sz w:val="22"/>
        </w:rPr>
        <w:t>Whether she intends introducing a more credible and transparent procurement process for her department located in all spheres of the government, particularly at local government, by publishing all contracts awarded, the names of the successful bidders, the value of the contract, the itemised billing so that the communities are aware of all successful bidders in order to deal corruption, looting and a monopoly by service providers a death blow; if not, why not; if so, what are the relevant details? NW452E</w:t>
      </w:r>
    </w:p>
    <w:p w:rsidR="00E83E3C" w:rsidRPr="006C16C0" w:rsidRDefault="00374CEA" w:rsidP="006C16C0">
      <w:pPr>
        <w:spacing w:before="240" w:line="360" w:lineRule="auto"/>
        <w:ind w:right="300"/>
        <w:jc w:val="both"/>
      </w:pPr>
      <w:r w:rsidRPr="0059714F">
        <w:rPr>
          <w:rFonts w:ascii="Arial" w:hAnsi="Arial" w:cs="Arial"/>
          <w:b/>
          <w:bCs/>
        </w:rPr>
        <w:t>REPLY:</w:t>
      </w:r>
      <w:r w:rsidR="00556E1B">
        <w:rPr>
          <w:rFonts w:ascii="Arial" w:hAnsi="Arial" w:cs="Arial"/>
          <w:b/>
          <w:bCs/>
        </w:rPr>
        <w:t xml:space="preserve"> </w:t>
      </w:r>
    </w:p>
    <w:p w:rsidR="0083361E" w:rsidRPr="006C16C0" w:rsidRDefault="00374CEA" w:rsidP="006C16C0">
      <w:pPr>
        <w:spacing w:line="360" w:lineRule="auto"/>
        <w:jc w:val="both"/>
      </w:pPr>
      <w:r>
        <w:rPr>
          <w:rFonts w:ascii="Arial" w:eastAsia="Arial" w:hAnsi="Arial" w:cs="Arial"/>
          <w:sz w:val="22"/>
        </w:rPr>
        <w:t xml:space="preserve">The department of Cooperative </w:t>
      </w:r>
      <w:proofErr w:type="spellStart"/>
      <w:r>
        <w:rPr>
          <w:rFonts w:ascii="Arial" w:eastAsia="Arial" w:hAnsi="Arial" w:cs="Arial"/>
          <w:sz w:val="22"/>
        </w:rPr>
        <w:t>Governanve</w:t>
      </w:r>
      <w:proofErr w:type="spellEnd"/>
      <w:r>
        <w:rPr>
          <w:rFonts w:ascii="Arial" w:eastAsia="Arial" w:hAnsi="Arial" w:cs="Arial"/>
          <w:sz w:val="22"/>
        </w:rPr>
        <w:t xml:space="preserve"> follows a credible and transparent procurement process as it publishes all awarded bids in the </w:t>
      </w:r>
      <w:proofErr w:type="spellStart"/>
      <w:r>
        <w:rPr>
          <w:rFonts w:ascii="Arial" w:eastAsia="Arial" w:hAnsi="Arial" w:cs="Arial"/>
          <w:sz w:val="22"/>
        </w:rPr>
        <w:t>eTender</w:t>
      </w:r>
      <w:proofErr w:type="spellEnd"/>
      <w:r>
        <w:rPr>
          <w:rFonts w:ascii="Arial" w:eastAsia="Arial" w:hAnsi="Arial" w:cs="Arial"/>
          <w:sz w:val="22"/>
        </w:rPr>
        <w:t xml:space="preserve"> Portal administered by National Treasury and as well as on the departmental website. The </w:t>
      </w:r>
      <w:proofErr w:type="spellStart"/>
      <w:r>
        <w:rPr>
          <w:rFonts w:ascii="Arial" w:eastAsia="Arial" w:hAnsi="Arial" w:cs="Arial"/>
          <w:sz w:val="22"/>
        </w:rPr>
        <w:t>pubilcation</w:t>
      </w:r>
      <w:proofErr w:type="spellEnd"/>
      <w:r>
        <w:rPr>
          <w:rFonts w:ascii="Arial" w:eastAsia="Arial" w:hAnsi="Arial" w:cs="Arial"/>
          <w:sz w:val="22"/>
        </w:rPr>
        <w:t xml:space="preserve"> includes the names of successful bidders and the value of contract. </w:t>
      </w:r>
    </w:p>
    <w:p w:rsidR="00EC6863" w:rsidRDefault="00636671" w:rsidP="006C16C0">
      <w:pPr>
        <w:spacing w:before="240" w:line="360" w:lineRule="auto"/>
        <w:jc w:val="both"/>
        <w:rPr>
          <w:rFonts w:ascii="Arial" w:eastAsia="Arial" w:hAnsi="Arial" w:cs="Arial"/>
          <w:sz w:val="22"/>
        </w:rPr>
      </w:pPr>
      <w:r>
        <w:rPr>
          <w:rFonts w:ascii="Arial" w:eastAsia="Arial" w:hAnsi="Arial" w:cs="Arial"/>
          <w:sz w:val="22"/>
        </w:rPr>
        <w:t xml:space="preserve">Similarly, the procurement in the local government is guided by Municipal Finance Management Act and Procurement Regulations issued and administered by the National Treasury. It compels the Municipalities to publishing all contracts awarded, the names of the successful bidders and </w:t>
      </w:r>
      <w:proofErr w:type="gramStart"/>
      <w:r>
        <w:rPr>
          <w:rFonts w:ascii="Arial" w:eastAsia="Arial" w:hAnsi="Arial" w:cs="Arial"/>
          <w:sz w:val="22"/>
        </w:rPr>
        <w:t>he</w:t>
      </w:r>
      <w:proofErr w:type="gramEnd"/>
      <w:r>
        <w:rPr>
          <w:rFonts w:ascii="Arial" w:eastAsia="Arial" w:hAnsi="Arial" w:cs="Arial"/>
          <w:sz w:val="22"/>
        </w:rPr>
        <w:t xml:space="preserve"> value of the contract.</w:t>
      </w:r>
    </w:p>
    <w:p w:rsidR="006C3CF3" w:rsidRPr="006C3CF3" w:rsidRDefault="006C3CF3" w:rsidP="006C16C0">
      <w:pPr>
        <w:spacing w:before="240" w:line="360" w:lineRule="auto"/>
        <w:jc w:val="both"/>
        <w:rPr>
          <w:b/>
          <w:bCs/>
        </w:rPr>
      </w:pPr>
      <w:r w:rsidRPr="006C3CF3">
        <w:rPr>
          <w:rFonts w:ascii="Arial" w:eastAsia="Arial" w:hAnsi="Arial" w:cs="Arial"/>
          <w:b/>
          <w:bCs/>
          <w:sz w:val="22"/>
        </w:rPr>
        <w:t xml:space="preserve">End. </w:t>
      </w:r>
    </w:p>
    <w:sectPr w:rsidR="006C3CF3" w:rsidRPr="006C3CF3"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A8" w:rsidRDefault="00BC04A8">
      <w:r>
        <w:separator/>
      </w:r>
    </w:p>
  </w:endnote>
  <w:endnote w:type="continuationSeparator" w:id="0">
    <w:p w:rsidR="00BC04A8" w:rsidRDefault="00BC0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A8" w:rsidRDefault="00BC04A8">
      <w:r>
        <w:separator/>
      </w:r>
    </w:p>
  </w:footnote>
  <w:footnote w:type="continuationSeparator" w:id="0">
    <w:p w:rsidR="00BC04A8" w:rsidRDefault="00BC0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FE6933">
    <w:pPr>
      <w:pStyle w:val="Header"/>
      <w:framePr w:wrap="around" w:vAnchor="text" w:hAnchor="margin" w:xAlign="center" w:y="1"/>
      <w:rPr>
        <w:rStyle w:val="PageNumber"/>
      </w:rPr>
    </w:pPr>
    <w:r>
      <w:rPr>
        <w:rStyle w:val="PageNumber"/>
      </w:rPr>
      <w:fldChar w:fldCharType="begin"/>
    </w:r>
    <w:r w:rsidR="00374CEA">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E244050A">
      <w:start w:val="1"/>
      <w:numFmt w:val="decimal"/>
      <w:lvlText w:val="%1."/>
      <w:lvlJc w:val="left"/>
      <w:pPr>
        <w:ind w:left="360" w:hanging="360"/>
      </w:pPr>
      <w:rPr>
        <w:rFonts w:hint="default"/>
      </w:rPr>
    </w:lvl>
    <w:lvl w:ilvl="1" w:tplc="A5B8211A">
      <w:start w:val="1"/>
      <w:numFmt w:val="lowerLetter"/>
      <w:lvlText w:val="%2."/>
      <w:lvlJc w:val="left"/>
      <w:pPr>
        <w:ind w:left="1080" w:hanging="360"/>
      </w:pPr>
    </w:lvl>
    <w:lvl w:ilvl="2" w:tplc="3E827ECA" w:tentative="1">
      <w:start w:val="1"/>
      <w:numFmt w:val="lowerRoman"/>
      <w:lvlText w:val="%3."/>
      <w:lvlJc w:val="right"/>
      <w:pPr>
        <w:ind w:left="1800" w:hanging="180"/>
      </w:pPr>
    </w:lvl>
    <w:lvl w:ilvl="3" w:tplc="A2D65AE4" w:tentative="1">
      <w:start w:val="1"/>
      <w:numFmt w:val="decimal"/>
      <w:lvlText w:val="%4."/>
      <w:lvlJc w:val="left"/>
      <w:pPr>
        <w:ind w:left="2520" w:hanging="360"/>
      </w:pPr>
    </w:lvl>
    <w:lvl w:ilvl="4" w:tplc="78B8A28C" w:tentative="1">
      <w:start w:val="1"/>
      <w:numFmt w:val="lowerLetter"/>
      <w:lvlText w:val="%5."/>
      <w:lvlJc w:val="left"/>
      <w:pPr>
        <w:ind w:left="3240" w:hanging="360"/>
      </w:pPr>
    </w:lvl>
    <w:lvl w:ilvl="5" w:tplc="7F7E9F44" w:tentative="1">
      <w:start w:val="1"/>
      <w:numFmt w:val="lowerRoman"/>
      <w:lvlText w:val="%6."/>
      <w:lvlJc w:val="right"/>
      <w:pPr>
        <w:ind w:left="3960" w:hanging="180"/>
      </w:pPr>
    </w:lvl>
    <w:lvl w:ilvl="6" w:tplc="9F6ECF5A" w:tentative="1">
      <w:start w:val="1"/>
      <w:numFmt w:val="decimal"/>
      <w:lvlText w:val="%7."/>
      <w:lvlJc w:val="left"/>
      <w:pPr>
        <w:ind w:left="4680" w:hanging="360"/>
      </w:pPr>
    </w:lvl>
    <w:lvl w:ilvl="7" w:tplc="28A240E6" w:tentative="1">
      <w:start w:val="1"/>
      <w:numFmt w:val="lowerLetter"/>
      <w:lvlText w:val="%8."/>
      <w:lvlJc w:val="left"/>
      <w:pPr>
        <w:ind w:left="5400" w:hanging="360"/>
      </w:pPr>
    </w:lvl>
    <w:lvl w:ilvl="8" w:tplc="3A52E472" w:tentative="1">
      <w:start w:val="1"/>
      <w:numFmt w:val="lowerRoman"/>
      <w:lvlText w:val="%9."/>
      <w:lvlJc w:val="right"/>
      <w:pPr>
        <w:ind w:left="6120" w:hanging="180"/>
      </w:pPr>
    </w:lvl>
  </w:abstractNum>
  <w:abstractNum w:abstractNumId="1">
    <w:nsid w:val="310079B0"/>
    <w:multiLevelType w:val="hybridMultilevel"/>
    <w:tmpl w:val="681C8B3C"/>
    <w:lvl w:ilvl="0" w:tplc="015C6842">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0C2E9AEC">
      <w:start w:val="1"/>
      <w:numFmt w:val="lowerLetter"/>
      <w:lvlText w:val="%2."/>
      <w:lvlJc w:val="left"/>
      <w:pPr>
        <w:ind w:left="1222" w:hanging="360"/>
      </w:pPr>
    </w:lvl>
    <w:lvl w:ilvl="2" w:tplc="EBFEF7FC">
      <w:start w:val="1"/>
      <w:numFmt w:val="lowerRoman"/>
      <w:lvlText w:val="%3."/>
      <w:lvlJc w:val="right"/>
      <w:pPr>
        <w:ind w:left="1942" w:hanging="180"/>
      </w:pPr>
    </w:lvl>
    <w:lvl w:ilvl="3" w:tplc="1A74459A">
      <w:start w:val="1"/>
      <w:numFmt w:val="decimal"/>
      <w:lvlText w:val="%4."/>
      <w:lvlJc w:val="left"/>
      <w:pPr>
        <w:ind w:left="2662" w:hanging="360"/>
      </w:pPr>
    </w:lvl>
    <w:lvl w:ilvl="4" w:tplc="9AEE4A7E">
      <w:start w:val="1"/>
      <w:numFmt w:val="lowerLetter"/>
      <w:lvlText w:val="%5."/>
      <w:lvlJc w:val="left"/>
      <w:pPr>
        <w:ind w:left="3382" w:hanging="360"/>
      </w:pPr>
    </w:lvl>
    <w:lvl w:ilvl="5" w:tplc="261458DA">
      <w:start w:val="1"/>
      <w:numFmt w:val="lowerRoman"/>
      <w:lvlText w:val="%6."/>
      <w:lvlJc w:val="right"/>
      <w:pPr>
        <w:ind w:left="4102" w:hanging="180"/>
      </w:pPr>
    </w:lvl>
    <w:lvl w:ilvl="6" w:tplc="1D1037EA">
      <w:start w:val="1"/>
      <w:numFmt w:val="decimal"/>
      <w:lvlText w:val="%7."/>
      <w:lvlJc w:val="left"/>
      <w:pPr>
        <w:ind w:left="4822" w:hanging="360"/>
      </w:pPr>
    </w:lvl>
    <w:lvl w:ilvl="7" w:tplc="6A8AA61C">
      <w:start w:val="1"/>
      <w:numFmt w:val="lowerLetter"/>
      <w:lvlText w:val="%8."/>
      <w:lvlJc w:val="left"/>
      <w:pPr>
        <w:ind w:left="5542" w:hanging="360"/>
      </w:pPr>
    </w:lvl>
    <w:lvl w:ilvl="8" w:tplc="2B468B8A">
      <w:start w:val="1"/>
      <w:numFmt w:val="lowerRoman"/>
      <w:lvlText w:val="%9."/>
      <w:lvlJc w:val="right"/>
      <w:pPr>
        <w:ind w:left="6262" w:hanging="180"/>
      </w:pPr>
    </w:lvl>
  </w:abstractNum>
  <w:abstractNum w:abstractNumId="2">
    <w:nsid w:val="4AE73CEA"/>
    <w:multiLevelType w:val="hybridMultilevel"/>
    <w:tmpl w:val="4D74F046"/>
    <w:lvl w:ilvl="0" w:tplc="5CB64F48">
      <w:start w:val="1"/>
      <w:numFmt w:val="bullet"/>
      <w:lvlText w:val=""/>
      <w:lvlJc w:val="left"/>
      <w:pPr>
        <w:ind w:left="720" w:hanging="360"/>
      </w:pPr>
      <w:rPr>
        <w:rFonts w:ascii="Symbol" w:hAnsi="Symbol" w:hint="default"/>
      </w:rPr>
    </w:lvl>
    <w:lvl w:ilvl="1" w:tplc="E256A462" w:tentative="1">
      <w:start w:val="1"/>
      <w:numFmt w:val="bullet"/>
      <w:lvlText w:val="o"/>
      <w:lvlJc w:val="left"/>
      <w:pPr>
        <w:ind w:left="1440" w:hanging="360"/>
      </w:pPr>
      <w:rPr>
        <w:rFonts w:ascii="Courier New" w:hAnsi="Courier New" w:cs="Courier New" w:hint="default"/>
      </w:rPr>
    </w:lvl>
    <w:lvl w:ilvl="2" w:tplc="CDDE56FC" w:tentative="1">
      <w:start w:val="1"/>
      <w:numFmt w:val="bullet"/>
      <w:lvlText w:val=""/>
      <w:lvlJc w:val="left"/>
      <w:pPr>
        <w:ind w:left="2160" w:hanging="360"/>
      </w:pPr>
      <w:rPr>
        <w:rFonts w:ascii="Wingdings" w:hAnsi="Wingdings" w:hint="default"/>
      </w:rPr>
    </w:lvl>
    <w:lvl w:ilvl="3" w:tplc="6FE05E04" w:tentative="1">
      <w:start w:val="1"/>
      <w:numFmt w:val="bullet"/>
      <w:lvlText w:val=""/>
      <w:lvlJc w:val="left"/>
      <w:pPr>
        <w:ind w:left="2880" w:hanging="360"/>
      </w:pPr>
      <w:rPr>
        <w:rFonts w:ascii="Symbol" w:hAnsi="Symbol" w:hint="default"/>
      </w:rPr>
    </w:lvl>
    <w:lvl w:ilvl="4" w:tplc="5D840D9C" w:tentative="1">
      <w:start w:val="1"/>
      <w:numFmt w:val="bullet"/>
      <w:lvlText w:val="o"/>
      <w:lvlJc w:val="left"/>
      <w:pPr>
        <w:ind w:left="3600" w:hanging="360"/>
      </w:pPr>
      <w:rPr>
        <w:rFonts w:ascii="Courier New" w:hAnsi="Courier New" w:cs="Courier New" w:hint="default"/>
      </w:rPr>
    </w:lvl>
    <w:lvl w:ilvl="5" w:tplc="5F9406FA" w:tentative="1">
      <w:start w:val="1"/>
      <w:numFmt w:val="bullet"/>
      <w:lvlText w:val=""/>
      <w:lvlJc w:val="left"/>
      <w:pPr>
        <w:ind w:left="4320" w:hanging="360"/>
      </w:pPr>
      <w:rPr>
        <w:rFonts w:ascii="Wingdings" w:hAnsi="Wingdings" w:hint="default"/>
      </w:rPr>
    </w:lvl>
    <w:lvl w:ilvl="6" w:tplc="23F4A46A" w:tentative="1">
      <w:start w:val="1"/>
      <w:numFmt w:val="bullet"/>
      <w:lvlText w:val=""/>
      <w:lvlJc w:val="left"/>
      <w:pPr>
        <w:ind w:left="5040" w:hanging="360"/>
      </w:pPr>
      <w:rPr>
        <w:rFonts w:ascii="Symbol" w:hAnsi="Symbol" w:hint="default"/>
      </w:rPr>
    </w:lvl>
    <w:lvl w:ilvl="7" w:tplc="2A52D3C4" w:tentative="1">
      <w:start w:val="1"/>
      <w:numFmt w:val="bullet"/>
      <w:lvlText w:val="o"/>
      <w:lvlJc w:val="left"/>
      <w:pPr>
        <w:ind w:left="5760" w:hanging="360"/>
      </w:pPr>
      <w:rPr>
        <w:rFonts w:ascii="Courier New" w:hAnsi="Courier New" w:cs="Courier New" w:hint="default"/>
      </w:rPr>
    </w:lvl>
    <w:lvl w:ilvl="8" w:tplc="AD145164"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586F"/>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57DE6"/>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1B"/>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4CEA"/>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6E1B"/>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56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71"/>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CE"/>
    <w:rsid w:val="006B7BD2"/>
    <w:rsid w:val="006B7CF4"/>
    <w:rsid w:val="006C02E7"/>
    <w:rsid w:val="006C0334"/>
    <w:rsid w:val="006C0E93"/>
    <w:rsid w:val="006C16C0"/>
    <w:rsid w:val="006C1BBA"/>
    <w:rsid w:val="006C231A"/>
    <w:rsid w:val="006C24FF"/>
    <w:rsid w:val="006C2C0E"/>
    <w:rsid w:val="006C35CC"/>
    <w:rsid w:val="006C3CF3"/>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64"/>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61E"/>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1D16"/>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04A8"/>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073E"/>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582C"/>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E6933"/>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BC7B9197-8F24-4FB9-A12A-B80BE065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Corporate Secretariat</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2023-04-11T09:39:00Z</dcterms:created>
  <dcterms:modified xsi:type="dcterms:W3CDTF">2023-04-11T09:39:00Z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