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434B5">
        <w:rPr>
          <w:b/>
          <w:bCs/>
          <w:sz w:val="24"/>
          <w:u w:val="single"/>
        </w:rPr>
        <w:t>4</w:t>
      </w:r>
      <w:r w:rsidR="00670B4C">
        <w:rPr>
          <w:b/>
          <w:bCs/>
          <w:sz w:val="24"/>
          <w:u w:val="single"/>
        </w:rPr>
        <w:t>12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670B4C" w:rsidRPr="00670B4C" w:rsidRDefault="00670B4C" w:rsidP="00670B4C">
      <w:pPr>
        <w:spacing w:before="100" w:beforeAutospacing="1" w:after="100" w:afterAutospacing="1"/>
        <w:ind w:left="720" w:hanging="720"/>
        <w:jc w:val="both"/>
        <w:outlineLvl w:val="0"/>
        <w:rPr>
          <w:b/>
          <w:sz w:val="24"/>
          <w:u w:val="single"/>
        </w:rPr>
      </w:pPr>
      <w:r w:rsidRPr="00670B4C">
        <w:rPr>
          <w:b/>
          <w:sz w:val="24"/>
          <w:u w:val="single"/>
        </w:rPr>
        <w:t xml:space="preserve">Ms N </w:t>
      </w:r>
      <w:proofErr w:type="spellStart"/>
      <w:r w:rsidRPr="00670B4C">
        <w:rPr>
          <w:b/>
          <w:sz w:val="24"/>
          <w:u w:val="single"/>
        </w:rPr>
        <w:t>N</w:t>
      </w:r>
      <w:proofErr w:type="spellEnd"/>
      <w:r w:rsidRPr="00670B4C">
        <w:rPr>
          <w:b/>
          <w:sz w:val="24"/>
          <w:u w:val="single"/>
        </w:rPr>
        <w:t xml:space="preserve"> </w:t>
      </w:r>
      <w:proofErr w:type="spellStart"/>
      <w:r w:rsidRPr="00670B4C">
        <w:rPr>
          <w:b/>
          <w:sz w:val="24"/>
          <w:u w:val="single"/>
        </w:rPr>
        <w:t>Chirwa</w:t>
      </w:r>
      <w:proofErr w:type="spellEnd"/>
      <w:r w:rsidRPr="00670B4C">
        <w:rPr>
          <w:b/>
          <w:sz w:val="24"/>
          <w:u w:val="single"/>
        </w:rPr>
        <w:t xml:space="preserve"> (EFF) to ask the Minister of Health</w:t>
      </w:r>
      <w:r w:rsidR="000C6FCA" w:rsidRPr="00670B4C">
        <w:rPr>
          <w:b/>
          <w:sz w:val="24"/>
          <w:u w:val="single"/>
        </w:rPr>
        <w:fldChar w:fldCharType="begin"/>
      </w:r>
      <w:r w:rsidRPr="00670B4C">
        <w:rPr>
          <w:u w:val="single"/>
        </w:rPr>
        <w:instrText xml:space="preserve"> XE "</w:instrText>
      </w:r>
      <w:r w:rsidRPr="00670B4C">
        <w:rPr>
          <w:b/>
          <w:sz w:val="24"/>
          <w:u w:val="single"/>
        </w:rPr>
        <w:instrText>Health</w:instrText>
      </w:r>
      <w:r w:rsidRPr="00670B4C">
        <w:rPr>
          <w:u w:val="single"/>
        </w:rPr>
        <w:instrText xml:space="preserve">" </w:instrText>
      </w:r>
      <w:r w:rsidR="000C6FCA" w:rsidRPr="00670B4C">
        <w:rPr>
          <w:b/>
          <w:sz w:val="24"/>
          <w:u w:val="single"/>
        </w:rPr>
        <w:fldChar w:fldCharType="end"/>
      </w:r>
      <w:r w:rsidRPr="00670B4C">
        <w:rPr>
          <w:b/>
          <w:sz w:val="24"/>
          <w:u w:val="single"/>
        </w:rPr>
        <w:t xml:space="preserve">: </w:t>
      </w:r>
    </w:p>
    <w:p w:rsidR="004434B5" w:rsidRPr="00240393" w:rsidRDefault="00670B4C" w:rsidP="00670B4C">
      <w:pPr>
        <w:pStyle w:val="Default"/>
        <w:spacing w:before="100" w:beforeAutospacing="1" w:after="100" w:afterAutospacing="1"/>
        <w:jc w:val="both"/>
        <w:rPr>
          <w:rFonts w:ascii="Times New Roman" w:hAnsi="Times New Roman" w:cs="Times New Roman"/>
        </w:rPr>
      </w:pPr>
      <w:r w:rsidRPr="00670B4C">
        <w:t>What are the relevant details of the exact process that ordinary citizens should follow when registering for the COVID-19 vaccination?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70B4C">
        <w:rPr>
          <w:color w:val="000000"/>
        </w:rPr>
        <w:t>252</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C48AC" w:rsidRDefault="00AC48AC" w:rsidP="00C47DA6">
      <w:pPr>
        <w:jc w:val="both"/>
        <w:outlineLvl w:val="0"/>
        <w:rPr>
          <w:sz w:val="24"/>
        </w:rPr>
      </w:pPr>
    </w:p>
    <w:p w:rsidR="007B2CAE" w:rsidRPr="007B2CAE" w:rsidRDefault="007B2CAE" w:rsidP="007B2CAE">
      <w:pPr>
        <w:jc w:val="both"/>
        <w:outlineLvl w:val="0"/>
        <w:rPr>
          <w:sz w:val="24"/>
        </w:rPr>
      </w:pPr>
      <w:r>
        <w:rPr>
          <w:sz w:val="24"/>
        </w:rPr>
        <w:t xml:space="preserve">The </w:t>
      </w:r>
      <w:r w:rsidRPr="007B2CAE">
        <w:rPr>
          <w:sz w:val="24"/>
        </w:rPr>
        <w:t>Electronic Vaccination System is built to be agile and responsive to the Vaccine Roll-out programme within the principles of inclusion – the system should not be excluding anyone that want</w:t>
      </w:r>
      <w:r>
        <w:rPr>
          <w:sz w:val="24"/>
        </w:rPr>
        <w:t>s</w:t>
      </w:r>
      <w:r w:rsidRPr="007B2CAE">
        <w:rPr>
          <w:sz w:val="24"/>
        </w:rPr>
        <w:t xml:space="preserve"> to be vaccinated. The registration system for beneficiaries is built to respond to the phases of the Vaccine Rollout programme and the sequencing of the population within the phases.</w:t>
      </w:r>
    </w:p>
    <w:p w:rsidR="007B2CAE" w:rsidRPr="007B2CAE" w:rsidRDefault="007B2CAE" w:rsidP="007B2CAE">
      <w:pPr>
        <w:jc w:val="both"/>
        <w:outlineLvl w:val="0"/>
        <w:rPr>
          <w:sz w:val="24"/>
        </w:rPr>
      </w:pPr>
    </w:p>
    <w:p w:rsidR="007B2CAE" w:rsidRPr="007B2CAE" w:rsidRDefault="007B2CAE" w:rsidP="007B2CAE">
      <w:pPr>
        <w:jc w:val="both"/>
        <w:outlineLvl w:val="0"/>
        <w:rPr>
          <w:sz w:val="24"/>
        </w:rPr>
      </w:pPr>
      <w:r w:rsidRPr="007B2CAE">
        <w:rPr>
          <w:sz w:val="24"/>
        </w:rPr>
        <w:t xml:space="preserve">The enormity and importance of the vaccination programme requires that the administration of vaccines be appropriately captured and monitored. The Electronic Vaccine Data System (EVDS) has been developed to capture vaccination events digitally and provide data to its data analytics platform to monitor and report on vaccinations. </w:t>
      </w:r>
    </w:p>
    <w:p w:rsidR="007B2CAE" w:rsidRPr="007B2CAE" w:rsidRDefault="007B2CAE" w:rsidP="007B2CAE">
      <w:pPr>
        <w:jc w:val="both"/>
        <w:outlineLvl w:val="0"/>
        <w:rPr>
          <w:sz w:val="24"/>
        </w:rPr>
      </w:pPr>
    </w:p>
    <w:p w:rsidR="007B2CAE" w:rsidRPr="007B2CAE" w:rsidRDefault="007B2CAE" w:rsidP="007B2CAE">
      <w:pPr>
        <w:jc w:val="both"/>
        <w:outlineLvl w:val="0"/>
        <w:rPr>
          <w:sz w:val="24"/>
        </w:rPr>
      </w:pPr>
      <w:r w:rsidRPr="007B2CAE">
        <w:rPr>
          <w:sz w:val="24"/>
        </w:rPr>
        <w:t>The EVDS, which is a web-based application accessible through multiple devices, including mobile and desktop devices, is critical to the success of the vaccine roll-out programme. It should be noted that although digital systems will be used and all vaccinations will be digitally recorded, those without access to digital technology must not and will not be excluded. All steps of the vaccination process will also be available through walk-in services where members of the public will be assisted for registration.</w:t>
      </w:r>
    </w:p>
    <w:p w:rsidR="007B2CAE" w:rsidRPr="007B2CAE" w:rsidRDefault="007B2CAE" w:rsidP="007B2CAE">
      <w:pPr>
        <w:jc w:val="both"/>
        <w:outlineLvl w:val="0"/>
        <w:rPr>
          <w:sz w:val="24"/>
        </w:rPr>
      </w:pPr>
    </w:p>
    <w:p w:rsidR="007B2CAE" w:rsidRDefault="007B2CAE" w:rsidP="007B2CAE">
      <w:pPr>
        <w:jc w:val="both"/>
        <w:outlineLvl w:val="0"/>
        <w:rPr>
          <w:sz w:val="24"/>
        </w:rPr>
      </w:pPr>
      <w:r w:rsidRPr="007B2CAE">
        <w:rPr>
          <w:sz w:val="24"/>
        </w:rPr>
        <w:t>To streamline the vaccination, process a vaccination beneficiary register is required. A pre</w:t>
      </w:r>
      <w:r>
        <w:rPr>
          <w:sz w:val="24"/>
        </w:rPr>
        <w:t>-</w:t>
      </w:r>
      <w:r w:rsidRPr="007B2CAE">
        <w:rPr>
          <w:sz w:val="24"/>
        </w:rPr>
        <w:t>vaccination registration functionality form</w:t>
      </w:r>
      <w:r>
        <w:rPr>
          <w:sz w:val="24"/>
        </w:rPr>
        <w:t>s</w:t>
      </w:r>
      <w:r w:rsidRPr="007B2CAE">
        <w:rPr>
          <w:sz w:val="24"/>
        </w:rPr>
        <w:t xml:space="preserve"> part of the </w:t>
      </w:r>
      <w:proofErr w:type="gramStart"/>
      <w:r w:rsidRPr="007B2CAE">
        <w:rPr>
          <w:sz w:val="24"/>
        </w:rPr>
        <w:t>EVDS.,</w:t>
      </w:r>
      <w:proofErr w:type="gramEnd"/>
      <w:r w:rsidRPr="007B2CAE">
        <w:rPr>
          <w:sz w:val="24"/>
        </w:rPr>
        <w:t xml:space="preserve"> This pre</w:t>
      </w:r>
      <w:r>
        <w:rPr>
          <w:sz w:val="24"/>
        </w:rPr>
        <w:t>-</w:t>
      </w:r>
      <w:r w:rsidRPr="007B2CAE">
        <w:rPr>
          <w:sz w:val="24"/>
        </w:rPr>
        <w:t>registration component of the EVDS is providing the public with two options for registration</w:t>
      </w:r>
      <w:r>
        <w:rPr>
          <w:sz w:val="24"/>
        </w:rPr>
        <w:t xml:space="preserve">, </w:t>
      </w:r>
      <w:proofErr w:type="spellStart"/>
      <w:r>
        <w:rPr>
          <w:sz w:val="24"/>
        </w:rPr>
        <w:t>i.e</w:t>
      </w:r>
      <w:proofErr w:type="spellEnd"/>
      <w:r>
        <w:rPr>
          <w:sz w:val="24"/>
        </w:rPr>
        <w:t xml:space="preserve"> </w:t>
      </w:r>
      <w:r w:rsidRPr="007B2CAE">
        <w:rPr>
          <w:sz w:val="24"/>
        </w:rPr>
        <w:t>Self-Registration and Assisted Registration</w:t>
      </w:r>
      <w:r>
        <w:rPr>
          <w:sz w:val="24"/>
        </w:rPr>
        <w:t>:</w:t>
      </w:r>
    </w:p>
    <w:p w:rsidR="007B2CAE" w:rsidRPr="007B2CAE" w:rsidRDefault="007B2CAE" w:rsidP="007B2CAE">
      <w:pPr>
        <w:jc w:val="both"/>
        <w:outlineLvl w:val="0"/>
        <w:rPr>
          <w:sz w:val="24"/>
        </w:rPr>
      </w:pPr>
    </w:p>
    <w:p w:rsidR="007B2CAE" w:rsidRDefault="007B2CAE" w:rsidP="007B2CAE">
      <w:pPr>
        <w:numPr>
          <w:ilvl w:val="0"/>
          <w:numId w:val="49"/>
        </w:numPr>
        <w:outlineLvl w:val="0"/>
        <w:rPr>
          <w:sz w:val="24"/>
        </w:rPr>
      </w:pPr>
      <w:r w:rsidRPr="007B2CAE">
        <w:rPr>
          <w:sz w:val="24"/>
        </w:rPr>
        <w:t xml:space="preserve">The Self Registration will require the members of the Public as identified per phase and sequencing to log into a web portal </w:t>
      </w:r>
      <w:r>
        <w:rPr>
          <w:sz w:val="24"/>
        </w:rPr>
        <w:t xml:space="preserve">and register themselves; </w:t>
      </w:r>
    </w:p>
    <w:p w:rsidR="007B2CAE" w:rsidRDefault="007B2CAE" w:rsidP="007B2CAE">
      <w:pPr>
        <w:ind w:left="720"/>
        <w:outlineLvl w:val="0"/>
        <w:rPr>
          <w:sz w:val="24"/>
        </w:rPr>
      </w:pPr>
    </w:p>
    <w:p w:rsidR="00E866FB" w:rsidRPr="007B2CAE" w:rsidRDefault="007B2CAE" w:rsidP="007B2CAE">
      <w:pPr>
        <w:numPr>
          <w:ilvl w:val="0"/>
          <w:numId w:val="49"/>
        </w:numPr>
        <w:jc w:val="both"/>
        <w:outlineLvl w:val="0"/>
        <w:rPr>
          <w:sz w:val="24"/>
        </w:rPr>
      </w:pPr>
      <w:r w:rsidRPr="007B2CAE">
        <w:rPr>
          <w:sz w:val="24"/>
        </w:rPr>
        <w:t>For th</w:t>
      </w:r>
      <w:r>
        <w:rPr>
          <w:sz w:val="24"/>
        </w:rPr>
        <w:t>os</w:t>
      </w:r>
      <w:r w:rsidRPr="007B2CAE">
        <w:rPr>
          <w:sz w:val="24"/>
        </w:rPr>
        <w:t>e members of the public that do not have the means and ability to do self-registration</w:t>
      </w:r>
      <w:r>
        <w:rPr>
          <w:sz w:val="24"/>
        </w:rPr>
        <w:t>,</w:t>
      </w:r>
      <w:r w:rsidRPr="007B2CAE">
        <w:rPr>
          <w:sz w:val="24"/>
        </w:rPr>
        <w:t xml:space="preserve"> the function of assisted registration will be made available in walk in centres and at vaccination sites.</w:t>
      </w:r>
    </w:p>
    <w:p w:rsidR="00E866FB" w:rsidRPr="00E866FB" w:rsidRDefault="00E866FB" w:rsidP="00E866FB">
      <w:pPr>
        <w:jc w:val="both"/>
        <w:outlineLvl w:val="0"/>
        <w:rPr>
          <w:b/>
          <w:bCs/>
          <w:sz w:val="24"/>
          <w:lang w:val="en-ZA"/>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bookmarkStart w:id="0" w:name="_GoBack"/>
      <w:bookmarkEnd w:id="0"/>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2F" w:rsidRDefault="00B7122F">
      <w:r>
        <w:separator/>
      </w:r>
    </w:p>
  </w:endnote>
  <w:endnote w:type="continuationSeparator" w:id="0">
    <w:p w:rsidR="00B7122F" w:rsidRDefault="00B71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6FC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C6FC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2F" w:rsidRDefault="00B7122F">
      <w:r>
        <w:separator/>
      </w:r>
    </w:p>
  </w:footnote>
  <w:footnote w:type="continuationSeparator" w:id="0">
    <w:p w:rsidR="00B7122F" w:rsidRDefault="00B71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BEA6C9F"/>
    <w:multiLevelType w:val="hybridMultilevel"/>
    <w:tmpl w:val="58181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0"/>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6FCA"/>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2E78"/>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95E90"/>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B2CAE"/>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122F"/>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866FB"/>
    <w:rsid w:val="00E93E18"/>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0D9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2021-03-23T14:07:00Z</dcterms:created>
  <dcterms:modified xsi:type="dcterms:W3CDTF">2021-03-23T14:07:00Z</dcterms:modified>
</cp:coreProperties>
</file>