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7F" w:rsidRPr="00E815E3" w:rsidRDefault="00D3597F" w:rsidP="00BC68FB">
      <w:pPr>
        <w:spacing w:after="0" w:line="360" w:lineRule="auto"/>
        <w:ind w:left="1440" w:firstLine="720"/>
        <w:jc w:val="both"/>
        <w:rPr>
          <w:rFonts w:ascii="Times New Roman" w:hAnsi="Times New Roman" w:cs="Arial"/>
          <w:sz w:val="16"/>
          <w:szCs w:val="16"/>
          <w:lang w:val="en-US" w:eastAsia="en-US"/>
        </w:rPr>
      </w:pPr>
      <w:bookmarkStart w:id="0" w:name="_GoBack"/>
      <w:bookmarkEnd w:id="0"/>
    </w:p>
    <w:p w:rsidR="00D3597F" w:rsidRPr="004072BE" w:rsidRDefault="00D3597F" w:rsidP="00BC68FB">
      <w:pPr>
        <w:spacing w:after="0" w:line="360" w:lineRule="auto"/>
        <w:ind w:left="1440" w:firstLine="720"/>
        <w:jc w:val="both"/>
        <w:rPr>
          <w:rFonts w:ascii="Times New Roman" w:hAnsi="Times New Roman" w:cs="Arial"/>
          <w:sz w:val="16"/>
          <w:szCs w:val="16"/>
          <w:lang w:val="en-US" w:eastAsia="en-US"/>
        </w:rPr>
      </w:pPr>
      <w:r w:rsidRPr="00A92B99">
        <w:rPr>
          <w:rFonts w:ascii="Times New Roman" w:hAnsi="Times New Roman"/>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ooporate Gov Ministry letter.jpg" style="width:213pt;height:108pt;visibility:visible">
            <v:imagedata r:id="rId5" o:title=""/>
          </v:shape>
        </w:pict>
      </w:r>
    </w:p>
    <w:p w:rsidR="00D3597F" w:rsidRPr="004072BE" w:rsidRDefault="00D3597F" w:rsidP="00BC68FB">
      <w:pPr>
        <w:spacing w:after="0" w:line="360" w:lineRule="auto"/>
        <w:jc w:val="both"/>
        <w:rPr>
          <w:rFonts w:ascii="Arial" w:hAnsi="Arial" w:cs="Arial"/>
          <w:sz w:val="16"/>
          <w:szCs w:val="16"/>
          <w:lang w:val="en-US" w:eastAsia="en-US"/>
        </w:rPr>
      </w:pPr>
      <w:r w:rsidRPr="004072BE">
        <w:rPr>
          <w:rFonts w:ascii="Arial" w:hAnsi="Arial" w:cs="Arial"/>
          <w:sz w:val="16"/>
          <w:szCs w:val="16"/>
          <w:lang w:val="en-US" w:eastAsia="en-US"/>
        </w:rPr>
        <w:t>________________________________________________________________________________________</w:t>
      </w:r>
    </w:p>
    <w:p w:rsidR="00D3597F" w:rsidRDefault="00D3597F" w:rsidP="00BC68FB">
      <w:pPr>
        <w:spacing w:after="0" w:line="360" w:lineRule="auto"/>
        <w:jc w:val="both"/>
        <w:rPr>
          <w:rFonts w:ascii="Arial" w:hAnsi="Arial" w:cs="Arial"/>
          <w:b/>
          <w:bCs/>
          <w:sz w:val="24"/>
          <w:szCs w:val="24"/>
          <w:lang w:val="en-US" w:eastAsia="en-US"/>
        </w:rPr>
      </w:pPr>
    </w:p>
    <w:p w:rsidR="00D3597F" w:rsidRPr="004072BE" w:rsidRDefault="00D3597F" w:rsidP="00211A1F">
      <w:pPr>
        <w:spacing w:after="0" w:line="360" w:lineRule="auto"/>
        <w:ind w:left="2880" w:firstLine="720"/>
        <w:jc w:val="both"/>
        <w:rPr>
          <w:rFonts w:ascii="Arial" w:hAnsi="Arial" w:cs="Arial"/>
          <w:b/>
          <w:bCs/>
          <w:sz w:val="24"/>
          <w:szCs w:val="24"/>
          <w:lang w:val="en-US" w:eastAsia="en-US"/>
        </w:rPr>
      </w:pPr>
      <w:r>
        <w:rPr>
          <w:rFonts w:ascii="Arial" w:hAnsi="Arial" w:cs="Arial"/>
          <w:b/>
          <w:bCs/>
          <w:sz w:val="24"/>
          <w:szCs w:val="24"/>
          <w:lang w:val="en-US" w:eastAsia="en-US"/>
        </w:rPr>
        <w:t xml:space="preserve">FOR WRITTEN </w:t>
      </w:r>
      <w:r w:rsidRPr="004072BE">
        <w:rPr>
          <w:rFonts w:ascii="Arial" w:hAnsi="Arial" w:cs="Arial"/>
          <w:b/>
          <w:bCs/>
          <w:sz w:val="24"/>
          <w:szCs w:val="24"/>
          <w:lang w:val="en-US" w:eastAsia="en-US"/>
        </w:rPr>
        <w:t>REPLY</w:t>
      </w:r>
    </w:p>
    <w:p w:rsidR="00D3597F" w:rsidRPr="004072BE" w:rsidRDefault="00D3597F" w:rsidP="00BC68FB">
      <w:pPr>
        <w:spacing w:after="0" w:line="360" w:lineRule="auto"/>
        <w:jc w:val="both"/>
        <w:rPr>
          <w:rFonts w:ascii="Arial" w:hAnsi="Arial" w:cs="Arial"/>
          <w:b/>
          <w:bCs/>
          <w:sz w:val="24"/>
          <w:szCs w:val="24"/>
          <w:lang w:val="en-US" w:eastAsia="en-US"/>
        </w:rPr>
      </w:pPr>
    </w:p>
    <w:p w:rsidR="00D3597F" w:rsidRPr="004072BE" w:rsidRDefault="00D3597F" w:rsidP="00211A1F">
      <w:pPr>
        <w:spacing w:after="0" w:line="360" w:lineRule="auto"/>
        <w:ind w:left="2880" w:firstLine="720"/>
        <w:jc w:val="both"/>
        <w:rPr>
          <w:rFonts w:ascii="Arial" w:hAnsi="Arial" w:cs="Arial"/>
          <w:b/>
          <w:bCs/>
          <w:sz w:val="24"/>
          <w:szCs w:val="24"/>
          <w:lang w:val="en-US" w:eastAsia="en-US"/>
        </w:rPr>
      </w:pPr>
      <w:r w:rsidRPr="004072BE">
        <w:rPr>
          <w:rFonts w:ascii="Arial" w:hAnsi="Arial" w:cs="Arial"/>
          <w:b/>
          <w:bCs/>
          <w:sz w:val="24"/>
          <w:szCs w:val="24"/>
          <w:lang w:val="en-US" w:eastAsia="en-US"/>
        </w:rPr>
        <w:t xml:space="preserve">NATIONAL </w:t>
      </w:r>
      <w:r>
        <w:rPr>
          <w:rFonts w:ascii="Arial" w:hAnsi="Arial" w:cs="Arial"/>
          <w:b/>
          <w:bCs/>
          <w:sz w:val="24"/>
          <w:szCs w:val="24"/>
          <w:lang w:val="en-US" w:eastAsia="en-US"/>
        </w:rPr>
        <w:t>ASSEMBLY</w:t>
      </w:r>
    </w:p>
    <w:p w:rsidR="00D3597F" w:rsidRPr="004072BE" w:rsidRDefault="00D3597F" w:rsidP="00BC68FB">
      <w:pPr>
        <w:spacing w:after="0" w:line="360" w:lineRule="auto"/>
        <w:jc w:val="both"/>
        <w:rPr>
          <w:rFonts w:ascii="Arial" w:hAnsi="Arial" w:cs="Arial"/>
          <w:b/>
          <w:bCs/>
          <w:sz w:val="24"/>
          <w:szCs w:val="24"/>
          <w:lang w:val="en-US" w:eastAsia="en-US"/>
        </w:rPr>
      </w:pPr>
    </w:p>
    <w:p w:rsidR="00D3597F" w:rsidRPr="00AC02FD" w:rsidRDefault="00D3597F" w:rsidP="00AC02FD">
      <w:pPr>
        <w:spacing w:after="0" w:line="360" w:lineRule="auto"/>
        <w:ind w:left="1440" w:firstLine="720"/>
        <w:jc w:val="both"/>
        <w:rPr>
          <w:rFonts w:ascii="Arial" w:hAnsi="Arial" w:cs="Arial"/>
          <w:b/>
          <w:bCs/>
          <w:sz w:val="24"/>
          <w:szCs w:val="24"/>
          <w:lang w:val="en-US" w:eastAsia="en-US"/>
        </w:rPr>
      </w:pPr>
      <w:r>
        <w:rPr>
          <w:rFonts w:ascii="Arial" w:hAnsi="Arial" w:cs="Arial"/>
          <w:b/>
          <w:bCs/>
          <w:sz w:val="24"/>
          <w:szCs w:val="24"/>
          <w:lang w:val="en-US" w:eastAsia="en-US"/>
        </w:rPr>
        <w:t xml:space="preserve"> </w:t>
      </w:r>
      <w:r w:rsidRPr="004072BE">
        <w:rPr>
          <w:rFonts w:ascii="Arial" w:hAnsi="Arial" w:cs="Arial"/>
          <w:b/>
          <w:bCs/>
          <w:sz w:val="24"/>
          <w:szCs w:val="24"/>
          <w:lang w:val="en-US" w:eastAsia="en-US"/>
        </w:rPr>
        <w:t>PARLIAMENTARY QUESTION NO</w:t>
      </w:r>
      <w:r>
        <w:rPr>
          <w:rFonts w:ascii="Arial" w:hAnsi="Arial" w:cs="Arial"/>
          <w:b/>
          <w:bCs/>
          <w:sz w:val="24"/>
          <w:szCs w:val="24"/>
          <w:lang w:val="en-US" w:eastAsia="en-US"/>
        </w:rPr>
        <w:t xml:space="preserve"> </w:t>
      </w:r>
      <w:r>
        <w:rPr>
          <w:rFonts w:ascii="Arial" w:hAnsi="Arial" w:cs="Arial"/>
          <w:b/>
          <w:bCs/>
          <w:sz w:val="24"/>
          <w:szCs w:val="24"/>
          <w:lang w:eastAsia="en-US"/>
        </w:rPr>
        <w:t>4114/2015</w:t>
      </w:r>
      <w:r w:rsidRPr="00BC68FB">
        <w:rPr>
          <w:rFonts w:ascii="Arial" w:eastAsia="Times New Roman" w:hAnsi="Arial" w:cs="Arial"/>
          <w:sz w:val="24"/>
          <w:szCs w:val="24"/>
          <w:lang w:val="en-GB" w:eastAsia="en-US"/>
        </w:rPr>
        <w:tab/>
      </w:r>
      <w:r w:rsidRPr="00BC68FB">
        <w:rPr>
          <w:rFonts w:ascii="Arial" w:eastAsia="Times New Roman" w:hAnsi="Arial" w:cs="Arial"/>
          <w:sz w:val="24"/>
          <w:szCs w:val="24"/>
          <w:lang w:val="en-GB" w:eastAsia="en-US"/>
        </w:rPr>
        <w:tab/>
      </w:r>
    </w:p>
    <w:p w:rsidR="00D3597F" w:rsidRPr="005C1EC9" w:rsidRDefault="00D3597F" w:rsidP="00BC68FB">
      <w:pPr>
        <w:spacing w:line="360" w:lineRule="auto"/>
        <w:ind w:left="851" w:hanging="851"/>
        <w:jc w:val="both"/>
        <w:rPr>
          <w:rFonts w:ascii="Arial" w:hAnsi="Arial" w:cs="Arial"/>
          <w:b/>
          <w:bCs/>
          <w:color w:val="FF0000"/>
        </w:rPr>
      </w:pPr>
    </w:p>
    <w:p w:rsidR="00D3597F" w:rsidRPr="005C1EC9" w:rsidRDefault="00D3597F" w:rsidP="00BC68FB">
      <w:pPr>
        <w:spacing w:line="360" w:lineRule="auto"/>
        <w:ind w:left="851" w:hanging="851"/>
        <w:jc w:val="both"/>
        <w:rPr>
          <w:rFonts w:ascii="Arial" w:hAnsi="Arial" w:cs="Arial"/>
        </w:rPr>
      </w:pPr>
      <w:r w:rsidRPr="005C1EC9">
        <w:rPr>
          <w:rFonts w:ascii="Arial" w:hAnsi="Arial" w:cs="Arial"/>
          <w:b/>
          <w:bCs/>
        </w:rPr>
        <w:t xml:space="preserve">PQ 4114. Prof B Bozzoli (DA) to ask the Minister of Cooperative Governance and Traditional </w:t>
      </w:r>
      <w:r w:rsidRPr="005C1EC9">
        <w:rPr>
          <w:rFonts w:ascii="Arial" w:hAnsi="Arial" w:cs="Arial"/>
          <w:b/>
          <w:bCs/>
        </w:rPr>
        <w:tab/>
        <w:t>Affairs:</w:t>
      </w:r>
    </w:p>
    <w:p w:rsidR="00D3597F" w:rsidRPr="005C1EC9" w:rsidRDefault="00D3597F" w:rsidP="00BC68FB">
      <w:pPr>
        <w:pStyle w:val="NormalWeb"/>
        <w:spacing w:line="360" w:lineRule="auto"/>
        <w:ind w:left="1440" w:hanging="589"/>
        <w:jc w:val="both"/>
        <w:rPr>
          <w:rFonts w:ascii="Arial" w:hAnsi="Arial" w:cs="Arial"/>
        </w:rPr>
      </w:pPr>
      <w:r w:rsidRPr="005C1EC9">
        <w:rPr>
          <w:rFonts w:ascii="Arial" w:hAnsi="Arial" w:cs="Arial"/>
        </w:rPr>
        <w:t>(1)     What due diligence was conducted by the Municipal Infrastructure Support Agency prior to it entering into a contract with the Siyenza Group to construct toilets in the Northern Cape?</w:t>
      </w:r>
    </w:p>
    <w:p w:rsidR="00D3597F" w:rsidRPr="005C1EC9" w:rsidRDefault="00D3597F" w:rsidP="00BC68FB">
      <w:pPr>
        <w:pStyle w:val="NormalWeb"/>
        <w:spacing w:line="360" w:lineRule="auto"/>
        <w:ind w:left="1440" w:hanging="589"/>
        <w:jc w:val="both"/>
        <w:rPr>
          <w:rFonts w:ascii="Arial" w:hAnsi="Arial" w:cs="Arial"/>
        </w:rPr>
      </w:pPr>
      <w:r w:rsidRPr="005C1EC9">
        <w:rPr>
          <w:rFonts w:ascii="Arial" w:hAnsi="Arial" w:cs="Arial"/>
        </w:rPr>
        <w:t>(2)     were any checks conducted on Siyenza Group with respect to their (a) tax clearance and (b) Construction Industry Development Board (CIDB) status; if not, why not in each case; if so, (i) what were the outcomes of the specified checks and (ii) why were the (aa) discrepancies and/or (bb) fraudulent nature of the evidence provided not revealed;</w:t>
      </w:r>
    </w:p>
    <w:p w:rsidR="00D3597F" w:rsidRDefault="00D3597F" w:rsidP="00BC68FB">
      <w:pPr>
        <w:pStyle w:val="NormalWeb"/>
        <w:spacing w:line="360" w:lineRule="auto"/>
        <w:ind w:left="1440" w:hanging="589"/>
        <w:jc w:val="both"/>
        <w:rPr>
          <w:rFonts w:ascii="Arial" w:hAnsi="Arial" w:cs="Arial"/>
        </w:rPr>
      </w:pPr>
      <w:r w:rsidRPr="005C1EC9">
        <w:rPr>
          <w:rFonts w:ascii="Arial" w:hAnsi="Arial" w:cs="Arial"/>
        </w:rPr>
        <w:t>(3)     whether the way forward to regularising the specified contract will involve an open, competitive bidding process; if not, why not; if so, will the (a) process be open to new contrac</w:t>
      </w:r>
      <w:r>
        <w:rPr>
          <w:rFonts w:ascii="Arial" w:hAnsi="Arial" w:cs="Arial"/>
        </w:rPr>
        <w:t>tors and (b) CIDB compliance be v</w:t>
      </w:r>
      <w:r w:rsidRPr="005C1EC9">
        <w:rPr>
          <w:rFonts w:ascii="Arial" w:hAnsi="Arial" w:cs="Arial"/>
        </w:rPr>
        <w:t>erified?                                              </w:t>
      </w:r>
      <w:r>
        <w:rPr>
          <w:rFonts w:ascii="Arial" w:hAnsi="Arial" w:cs="Arial"/>
        </w:rPr>
        <w:t>    </w:t>
      </w:r>
      <w:r w:rsidRPr="005C1EC9">
        <w:rPr>
          <w:rFonts w:ascii="Arial" w:hAnsi="Arial" w:cs="Arial"/>
        </w:rPr>
        <w:t>                  </w:t>
      </w:r>
    </w:p>
    <w:p w:rsidR="00D3597F" w:rsidRPr="005C1EC9" w:rsidRDefault="00D3597F" w:rsidP="00BC68FB">
      <w:pPr>
        <w:pStyle w:val="NormalWeb"/>
        <w:spacing w:line="360" w:lineRule="auto"/>
        <w:ind w:left="1440" w:hanging="589"/>
        <w:jc w:val="both"/>
        <w:rPr>
          <w:rFonts w:ascii="Arial" w:hAnsi="Arial" w:cs="Arial"/>
        </w:rPr>
      </w:pPr>
      <w:r w:rsidRPr="005C1EC9">
        <w:rPr>
          <w:rFonts w:ascii="Arial" w:hAnsi="Arial" w:cs="Arial"/>
        </w:rPr>
        <w:t xml:space="preserve">          </w:t>
      </w:r>
      <w:r w:rsidRPr="005C1EC9">
        <w:rPr>
          <w:rFonts w:ascii="Arial" w:hAnsi="Arial" w:cs="Arial"/>
          <w:sz w:val="20"/>
          <w:szCs w:val="20"/>
        </w:rPr>
        <w:t>NW4986E</w:t>
      </w:r>
    </w:p>
    <w:p w:rsidR="00D3597F" w:rsidRPr="00DC0970" w:rsidRDefault="00D3597F" w:rsidP="00BC68FB">
      <w:pPr>
        <w:spacing w:before="100" w:beforeAutospacing="1" w:after="100" w:afterAutospacing="1" w:line="360" w:lineRule="auto"/>
        <w:contextualSpacing/>
        <w:jc w:val="both"/>
        <w:rPr>
          <w:rFonts w:ascii="Arial" w:hAnsi="Arial" w:cs="Arial"/>
          <w:bCs/>
          <w:sz w:val="24"/>
          <w:szCs w:val="24"/>
          <w:lang w:val="en-GB"/>
        </w:rPr>
      </w:pPr>
      <w:r w:rsidRPr="00DC0970">
        <w:rPr>
          <w:rFonts w:ascii="Arial" w:hAnsi="Arial" w:cs="Arial"/>
          <w:b/>
          <w:bCs/>
          <w:sz w:val="24"/>
          <w:szCs w:val="24"/>
          <w:lang w:val="en-US"/>
        </w:rPr>
        <w:t>REPLY</w:t>
      </w:r>
    </w:p>
    <w:p w:rsidR="00D3597F" w:rsidRPr="00C156A7" w:rsidRDefault="00D3597F" w:rsidP="00C156A7">
      <w:pPr>
        <w:pStyle w:val="ListParagraph"/>
        <w:numPr>
          <w:ilvl w:val="0"/>
          <w:numId w:val="19"/>
        </w:numPr>
        <w:spacing w:before="100" w:beforeAutospacing="1" w:after="100" w:afterAutospacing="1" w:line="360" w:lineRule="auto"/>
        <w:jc w:val="both"/>
        <w:rPr>
          <w:rFonts w:ascii="Arial" w:hAnsi="Arial" w:cs="Arial"/>
          <w:bCs/>
          <w:sz w:val="24"/>
          <w:szCs w:val="24"/>
        </w:rPr>
      </w:pPr>
      <w:r w:rsidRPr="00C156A7">
        <w:rPr>
          <w:rFonts w:ascii="Arial" w:hAnsi="Arial" w:cs="Arial"/>
          <w:bCs/>
          <w:sz w:val="24"/>
          <w:szCs w:val="24"/>
        </w:rPr>
        <w:t xml:space="preserve">and (2) </w:t>
      </w:r>
    </w:p>
    <w:p w:rsidR="00D3597F" w:rsidRPr="00C156A7" w:rsidRDefault="00D3597F" w:rsidP="00C156A7">
      <w:pPr>
        <w:spacing w:before="100" w:beforeAutospacing="1" w:after="100" w:afterAutospacing="1" w:line="360" w:lineRule="auto"/>
        <w:ind w:left="720"/>
        <w:jc w:val="both"/>
        <w:rPr>
          <w:rFonts w:ascii="Arial" w:hAnsi="Arial" w:cs="Arial"/>
          <w:bCs/>
          <w:sz w:val="24"/>
          <w:szCs w:val="24"/>
        </w:rPr>
      </w:pPr>
      <w:r w:rsidRPr="00C156A7">
        <w:rPr>
          <w:rFonts w:ascii="Arial" w:hAnsi="Arial" w:cs="Arial"/>
          <w:bCs/>
          <w:sz w:val="24"/>
          <w:szCs w:val="24"/>
        </w:rPr>
        <w:t>A pre-qualification check was done by the MISA Supply Chain Management  unit to check compliance with submission of tender compliance documents i.e. tax clearance certificates, BBBEE Certificates, CIDB rating certificates etc. The tax clearance certificate appeared to be legitimate and was taken at face value. Later MISA introduced an additional control measure or due diligence measure of verification of the authenticity of submitted documents (this verification is not a legal requirement in terms of National Treasury supply chain management regulations). It is through this process that MISA was able to detect that the tax clearance certificate that was submitted by Siyenza Group during tendering and the renewed tax clearance certificate were not issued by SARS, which resulted in MISA cancelling the contract.</w:t>
      </w:r>
    </w:p>
    <w:p w:rsidR="00D3597F" w:rsidRPr="00C156A7" w:rsidRDefault="00D3597F" w:rsidP="00C156A7">
      <w:pPr>
        <w:spacing w:before="100" w:beforeAutospacing="1" w:after="100" w:afterAutospacing="1" w:line="360" w:lineRule="auto"/>
        <w:ind w:left="360" w:firstLine="349"/>
        <w:jc w:val="both"/>
        <w:rPr>
          <w:rFonts w:ascii="Arial" w:hAnsi="Arial" w:cs="Arial"/>
          <w:bCs/>
          <w:sz w:val="24"/>
          <w:szCs w:val="24"/>
        </w:rPr>
      </w:pPr>
      <w:r>
        <w:rPr>
          <w:rFonts w:ascii="Arial" w:hAnsi="Arial" w:cs="Arial"/>
          <w:bCs/>
          <w:sz w:val="24"/>
          <w:szCs w:val="24"/>
        </w:rPr>
        <w:t>(3)</w:t>
      </w:r>
    </w:p>
    <w:p w:rsidR="00D3597F" w:rsidRPr="003F4AE3" w:rsidRDefault="00D3597F" w:rsidP="00C156A7">
      <w:pPr>
        <w:pStyle w:val="ListParagraph"/>
        <w:spacing w:before="100" w:beforeAutospacing="1" w:after="100" w:afterAutospacing="1" w:line="360" w:lineRule="auto"/>
        <w:jc w:val="both"/>
        <w:rPr>
          <w:rFonts w:ascii="Arial" w:hAnsi="Arial" w:cs="Arial"/>
          <w:bCs/>
          <w:sz w:val="24"/>
          <w:szCs w:val="24"/>
        </w:rPr>
      </w:pPr>
      <w:r w:rsidRPr="003F4AE3">
        <w:rPr>
          <w:rFonts w:ascii="Arial" w:hAnsi="Arial" w:cs="Arial"/>
          <w:bCs/>
          <w:sz w:val="24"/>
          <w:szCs w:val="24"/>
        </w:rPr>
        <w:t>MISA’s contract with the Siyenza Group was terminated by mutual agreement on 25 May 2015. Following the termination of the contract, the Department of Water and Sanitation (</w:t>
      </w:r>
      <w:r>
        <w:rPr>
          <w:rFonts w:ascii="Arial" w:hAnsi="Arial" w:cs="Arial"/>
          <w:bCs/>
          <w:sz w:val="24"/>
          <w:szCs w:val="24"/>
        </w:rPr>
        <w:t>the p</w:t>
      </w:r>
      <w:r w:rsidRPr="003F4AE3">
        <w:rPr>
          <w:rFonts w:ascii="Arial" w:hAnsi="Arial" w:cs="Arial"/>
          <w:bCs/>
          <w:sz w:val="24"/>
          <w:szCs w:val="24"/>
        </w:rPr>
        <w:t xml:space="preserve">roject </w:t>
      </w:r>
      <w:r>
        <w:rPr>
          <w:rFonts w:ascii="Arial" w:hAnsi="Arial" w:cs="Arial"/>
          <w:bCs/>
          <w:sz w:val="24"/>
          <w:szCs w:val="24"/>
        </w:rPr>
        <w:t>f</w:t>
      </w:r>
      <w:r w:rsidRPr="003F4AE3">
        <w:rPr>
          <w:rFonts w:ascii="Arial" w:hAnsi="Arial" w:cs="Arial"/>
          <w:bCs/>
          <w:sz w:val="24"/>
          <w:szCs w:val="24"/>
        </w:rPr>
        <w:t xml:space="preserve">under) informed MISA that the balance of the remaining projects under </w:t>
      </w:r>
      <w:r>
        <w:rPr>
          <w:rFonts w:ascii="Arial" w:hAnsi="Arial" w:cs="Arial"/>
          <w:bCs/>
          <w:sz w:val="24"/>
          <w:szCs w:val="24"/>
        </w:rPr>
        <w:t xml:space="preserve">the </w:t>
      </w:r>
      <w:r w:rsidRPr="003F4AE3">
        <w:rPr>
          <w:rFonts w:ascii="Arial" w:hAnsi="Arial" w:cs="Arial"/>
          <w:bCs/>
          <w:sz w:val="24"/>
          <w:szCs w:val="24"/>
        </w:rPr>
        <w:t xml:space="preserve">Siyenza Group contract </w:t>
      </w:r>
      <w:r>
        <w:rPr>
          <w:rFonts w:ascii="Arial" w:hAnsi="Arial" w:cs="Arial"/>
          <w:bCs/>
          <w:sz w:val="24"/>
          <w:szCs w:val="24"/>
        </w:rPr>
        <w:t xml:space="preserve">should </w:t>
      </w:r>
      <w:r w:rsidRPr="003F4AE3">
        <w:rPr>
          <w:rFonts w:ascii="Arial" w:hAnsi="Arial" w:cs="Arial"/>
          <w:bCs/>
          <w:sz w:val="24"/>
          <w:szCs w:val="24"/>
        </w:rPr>
        <w:t xml:space="preserve">be handed back to the Department. The Department </w:t>
      </w:r>
      <w:r>
        <w:rPr>
          <w:rFonts w:ascii="Arial" w:hAnsi="Arial" w:cs="Arial"/>
          <w:bCs/>
          <w:sz w:val="24"/>
          <w:szCs w:val="24"/>
        </w:rPr>
        <w:t xml:space="preserve">of Water and Sanitation indicated that it </w:t>
      </w:r>
      <w:r w:rsidRPr="003F4AE3">
        <w:rPr>
          <w:rFonts w:ascii="Arial" w:hAnsi="Arial" w:cs="Arial"/>
          <w:bCs/>
          <w:sz w:val="24"/>
          <w:szCs w:val="24"/>
        </w:rPr>
        <w:t xml:space="preserve">will utilise </w:t>
      </w:r>
      <w:r>
        <w:rPr>
          <w:rFonts w:ascii="Arial" w:hAnsi="Arial" w:cs="Arial"/>
          <w:bCs/>
          <w:sz w:val="24"/>
          <w:szCs w:val="24"/>
        </w:rPr>
        <w:t xml:space="preserve">other </w:t>
      </w:r>
      <w:r w:rsidRPr="003F4AE3">
        <w:rPr>
          <w:rFonts w:ascii="Arial" w:hAnsi="Arial" w:cs="Arial"/>
          <w:bCs/>
          <w:sz w:val="24"/>
          <w:szCs w:val="24"/>
        </w:rPr>
        <w:t xml:space="preserve">contractors already contracted by the Department to complete the project. There was therefore no need for MISA to proceed with any bidding process to </w:t>
      </w:r>
      <w:r>
        <w:rPr>
          <w:rFonts w:ascii="Arial" w:hAnsi="Arial" w:cs="Arial"/>
          <w:bCs/>
          <w:sz w:val="24"/>
          <w:szCs w:val="24"/>
        </w:rPr>
        <w:t xml:space="preserve">finalise the project. </w:t>
      </w:r>
      <w:r w:rsidRPr="003F4AE3">
        <w:rPr>
          <w:rFonts w:ascii="Arial" w:hAnsi="Arial" w:cs="Arial"/>
          <w:bCs/>
          <w:sz w:val="24"/>
          <w:szCs w:val="24"/>
        </w:rPr>
        <w:t>.</w:t>
      </w:r>
    </w:p>
    <w:p w:rsidR="00D3597F" w:rsidRDefault="00D3597F" w:rsidP="00BC68FB">
      <w:pPr>
        <w:spacing w:before="100" w:beforeAutospacing="1" w:after="100" w:afterAutospacing="1" w:line="360" w:lineRule="auto"/>
        <w:contextualSpacing/>
        <w:jc w:val="both"/>
        <w:rPr>
          <w:rFonts w:ascii="Arial" w:hAnsi="Arial" w:cs="Arial"/>
          <w:bCs/>
          <w:sz w:val="24"/>
          <w:szCs w:val="24"/>
        </w:rPr>
      </w:pPr>
    </w:p>
    <w:p w:rsidR="00D3597F" w:rsidRDefault="00D3597F" w:rsidP="00BC68FB">
      <w:pPr>
        <w:spacing w:before="100" w:beforeAutospacing="1" w:after="100" w:afterAutospacing="1" w:line="360" w:lineRule="auto"/>
        <w:contextualSpacing/>
        <w:jc w:val="both"/>
        <w:rPr>
          <w:rFonts w:ascii="Arial" w:hAnsi="Arial" w:cs="Arial"/>
          <w:bCs/>
          <w:sz w:val="24"/>
          <w:szCs w:val="24"/>
        </w:rPr>
      </w:pPr>
    </w:p>
    <w:p w:rsidR="00D3597F" w:rsidRDefault="00D3597F" w:rsidP="00BC68FB">
      <w:pPr>
        <w:spacing w:before="100" w:beforeAutospacing="1" w:after="100" w:afterAutospacing="1" w:line="360" w:lineRule="auto"/>
        <w:contextualSpacing/>
        <w:jc w:val="both"/>
        <w:rPr>
          <w:rFonts w:ascii="Arial" w:hAnsi="Arial" w:cs="Arial"/>
          <w:bCs/>
          <w:sz w:val="24"/>
          <w:szCs w:val="24"/>
        </w:rPr>
      </w:pPr>
    </w:p>
    <w:p w:rsidR="00D3597F" w:rsidRDefault="00D3597F" w:rsidP="00BC68FB">
      <w:pPr>
        <w:spacing w:before="100" w:beforeAutospacing="1" w:after="100" w:afterAutospacing="1" w:line="360" w:lineRule="auto"/>
        <w:contextualSpacing/>
        <w:jc w:val="both"/>
        <w:rPr>
          <w:rFonts w:ascii="Arial" w:hAnsi="Arial" w:cs="Arial"/>
          <w:bCs/>
          <w:sz w:val="24"/>
          <w:szCs w:val="24"/>
        </w:rPr>
      </w:pPr>
    </w:p>
    <w:p w:rsidR="00D3597F" w:rsidRDefault="00D3597F" w:rsidP="00BC68FB">
      <w:pPr>
        <w:spacing w:before="100" w:beforeAutospacing="1" w:after="100" w:afterAutospacing="1" w:line="360" w:lineRule="auto"/>
        <w:contextualSpacing/>
        <w:jc w:val="both"/>
        <w:rPr>
          <w:rFonts w:ascii="Arial" w:hAnsi="Arial" w:cs="Arial"/>
          <w:bCs/>
          <w:sz w:val="24"/>
          <w:szCs w:val="24"/>
        </w:rPr>
      </w:pPr>
    </w:p>
    <w:p w:rsidR="00D3597F" w:rsidRDefault="00D3597F" w:rsidP="00BC68FB">
      <w:pPr>
        <w:spacing w:before="100" w:beforeAutospacing="1" w:after="100" w:afterAutospacing="1" w:line="360" w:lineRule="auto"/>
        <w:contextualSpacing/>
        <w:jc w:val="both"/>
        <w:rPr>
          <w:rFonts w:ascii="Arial" w:hAnsi="Arial" w:cs="Arial"/>
          <w:bCs/>
          <w:sz w:val="24"/>
          <w:szCs w:val="24"/>
        </w:rPr>
      </w:pPr>
    </w:p>
    <w:p w:rsidR="00D3597F" w:rsidRDefault="00D3597F" w:rsidP="00BC68FB">
      <w:pPr>
        <w:spacing w:before="100" w:beforeAutospacing="1" w:after="100" w:afterAutospacing="1" w:line="360" w:lineRule="auto"/>
        <w:contextualSpacing/>
        <w:jc w:val="both"/>
        <w:rPr>
          <w:rFonts w:ascii="Arial" w:hAnsi="Arial" w:cs="Arial"/>
          <w:bCs/>
          <w:sz w:val="24"/>
          <w:szCs w:val="24"/>
        </w:rPr>
      </w:pPr>
    </w:p>
    <w:p w:rsidR="00D3597F" w:rsidRDefault="00D3597F" w:rsidP="00BC68FB">
      <w:pPr>
        <w:spacing w:before="100" w:beforeAutospacing="1" w:after="100" w:afterAutospacing="1" w:line="360" w:lineRule="auto"/>
        <w:contextualSpacing/>
        <w:jc w:val="both"/>
        <w:rPr>
          <w:rFonts w:ascii="Arial" w:hAnsi="Arial" w:cs="Arial"/>
          <w:bCs/>
          <w:sz w:val="24"/>
          <w:szCs w:val="24"/>
        </w:rPr>
      </w:pPr>
    </w:p>
    <w:sectPr w:rsidR="00D3597F" w:rsidSect="00AC02FD">
      <w:pgSz w:w="11906" w:h="16838"/>
      <w:pgMar w:top="1134" w:right="1416"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B03"/>
    <w:multiLevelType w:val="hybridMultilevel"/>
    <w:tmpl w:val="22986FC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5E3B74"/>
    <w:multiLevelType w:val="hybridMultilevel"/>
    <w:tmpl w:val="0F42A29A"/>
    <w:lvl w:ilvl="0" w:tplc="4EFC8DB6">
      <w:start w:val="1"/>
      <w:numFmt w:val="decimal"/>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
    <w:nsid w:val="0944166A"/>
    <w:multiLevelType w:val="hybridMultilevel"/>
    <w:tmpl w:val="C6485562"/>
    <w:lvl w:ilvl="0" w:tplc="9932AFAC">
      <w:start w:val="1"/>
      <w:numFmt w:val="lowerLetter"/>
      <w:lvlText w:val="(%1)"/>
      <w:lvlJc w:val="left"/>
      <w:pPr>
        <w:ind w:left="360" w:hanging="360"/>
      </w:pPr>
      <w:rPr>
        <w:rFonts w:cs="Times New Roman" w:hint="default"/>
      </w:rPr>
    </w:lvl>
    <w:lvl w:ilvl="1" w:tplc="1C09001B">
      <w:start w:val="1"/>
      <w:numFmt w:val="lowerRoman"/>
      <w:lvlText w:val="%2."/>
      <w:lvlJc w:val="right"/>
      <w:pPr>
        <w:ind w:left="1080" w:hanging="360"/>
      </w:pPr>
      <w:rPr>
        <w:rFonts w:cs="Times New Roman"/>
      </w:rPr>
    </w:lvl>
    <w:lvl w:ilvl="2" w:tplc="E564B4DC">
      <w:start w:val="20"/>
      <w:numFmt w:val="decimal"/>
      <w:lvlText w:val="(%3"/>
      <w:lvlJc w:val="left"/>
      <w:pPr>
        <w:ind w:left="1980" w:hanging="360"/>
      </w:pPr>
      <w:rPr>
        <w:rFonts w:cs="Times New Roman" w:hint="default"/>
        <w:b w:val="0"/>
        <w:sz w:val="24"/>
      </w:rPr>
    </w:lvl>
    <w:lvl w:ilvl="3" w:tplc="133664F0">
      <w:start w:val="2"/>
      <w:numFmt w:val="decimal"/>
      <w:lvlText w:val="%4"/>
      <w:lvlJc w:val="left"/>
      <w:pPr>
        <w:ind w:left="2520" w:hanging="360"/>
      </w:pPr>
      <w:rPr>
        <w:rFonts w:cs="Times New Roman" w:hint="default"/>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nsid w:val="0CCA57F7"/>
    <w:multiLevelType w:val="hybridMultilevel"/>
    <w:tmpl w:val="07F82406"/>
    <w:lvl w:ilvl="0" w:tplc="1C090017">
      <w:start w:val="1"/>
      <w:numFmt w:val="lowerLetter"/>
      <w:lvlText w:val="%1)"/>
      <w:lvlJc w:val="left"/>
      <w:pPr>
        <w:ind w:left="1571" w:hanging="360"/>
      </w:pPr>
      <w:rPr>
        <w:rFonts w:cs="Times New Roman"/>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4">
    <w:nsid w:val="0FB5562B"/>
    <w:multiLevelType w:val="hybridMultilevel"/>
    <w:tmpl w:val="28AA84D8"/>
    <w:lvl w:ilvl="0" w:tplc="B1F45D6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1FC277E"/>
    <w:multiLevelType w:val="hybridMultilevel"/>
    <w:tmpl w:val="7AFC792A"/>
    <w:lvl w:ilvl="0" w:tplc="E18C71AC">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15DD68A0"/>
    <w:multiLevelType w:val="multilevel"/>
    <w:tmpl w:val="E4B804B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9A33BD7"/>
    <w:multiLevelType w:val="hybridMultilevel"/>
    <w:tmpl w:val="12E064F0"/>
    <w:lvl w:ilvl="0" w:tplc="92E00DE6">
      <w:start w:val="1"/>
      <w:numFmt w:val="lowerLetter"/>
      <w:lvlText w:val="(%1)"/>
      <w:lvlJc w:val="left"/>
      <w:pPr>
        <w:ind w:left="930" w:hanging="360"/>
      </w:pPr>
      <w:rPr>
        <w:rFonts w:cs="Times New Roman" w:hint="default"/>
      </w:rPr>
    </w:lvl>
    <w:lvl w:ilvl="1" w:tplc="1C09001B">
      <w:start w:val="1"/>
      <w:numFmt w:val="lowerRoman"/>
      <w:lvlText w:val="%2."/>
      <w:lvlJc w:val="righ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8">
    <w:nsid w:val="258764DE"/>
    <w:multiLevelType w:val="hybridMultilevel"/>
    <w:tmpl w:val="64720A10"/>
    <w:lvl w:ilvl="0" w:tplc="E18C71A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82605A9"/>
    <w:multiLevelType w:val="hybridMultilevel"/>
    <w:tmpl w:val="62085666"/>
    <w:lvl w:ilvl="0" w:tplc="E7C8953A">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35414BD7"/>
    <w:multiLevelType w:val="hybridMultilevel"/>
    <w:tmpl w:val="82C07796"/>
    <w:lvl w:ilvl="0" w:tplc="AED6F640">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1">
    <w:nsid w:val="40D868A3"/>
    <w:multiLevelType w:val="hybridMultilevel"/>
    <w:tmpl w:val="A8C401FC"/>
    <w:lvl w:ilvl="0" w:tplc="3584512E">
      <w:start w:val="1"/>
      <w:numFmt w:val="decimal"/>
      <w:lvlText w:val="(%1)"/>
      <w:lvlJc w:val="left"/>
      <w:pPr>
        <w:ind w:left="72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423E1547"/>
    <w:multiLevelType w:val="hybridMultilevel"/>
    <w:tmpl w:val="8C5E5F88"/>
    <w:lvl w:ilvl="0" w:tplc="7DD4C21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5A301C65"/>
    <w:multiLevelType w:val="hybridMultilevel"/>
    <w:tmpl w:val="45505E02"/>
    <w:lvl w:ilvl="0" w:tplc="04A23D0C">
      <w:start w:val="1"/>
      <w:numFmt w:val="bullet"/>
      <w:lvlText w:val="-"/>
      <w:lvlJc w:val="left"/>
      <w:pPr>
        <w:ind w:left="1353" w:hanging="360"/>
      </w:pPr>
      <w:rPr>
        <w:rFonts w:ascii="Arial" w:eastAsia="MS ??" w:hAnsi="Arial" w:hint="default"/>
      </w:rPr>
    </w:lvl>
    <w:lvl w:ilvl="1" w:tplc="1C090003" w:tentative="1">
      <w:start w:val="1"/>
      <w:numFmt w:val="bullet"/>
      <w:lvlText w:val="o"/>
      <w:lvlJc w:val="left"/>
      <w:pPr>
        <w:ind w:left="2073" w:hanging="360"/>
      </w:pPr>
      <w:rPr>
        <w:rFonts w:ascii="Courier New" w:hAnsi="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14">
    <w:nsid w:val="5E3901DA"/>
    <w:multiLevelType w:val="hybridMultilevel"/>
    <w:tmpl w:val="64720A10"/>
    <w:lvl w:ilvl="0" w:tplc="E18C71A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63DB1EEC"/>
    <w:multiLevelType w:val="multilevel"/>
    <w:tmpl w:val="715E9F06"/>
    <w:lvl w:ilvl="0">
      <w:start w:val="1"/>
      <w:numFmt w:val="decimal"/>
      <w:lvlText w:val="%1."/>
      <w:lvlJc w:val="left"/>
      <w:pPr>
        <w:ind w:left="720" w:hanging="360"/>
      </w:pPr>
      <w:rPr>
        <w:rFonts w:cs="Times New Roman" w:hint="default"/>
      </w:rPr>
    </w:lvl>
    <w:lvl w:ilvl="1">
      <w:start w:val="1"/>
      <w:numFmt w:val="decimal"/>
      <w:isLgl/>
      <w:lvlText w:val="%1.%2"/>
      <w:lvlJc w:val="left"/>
      <w:pPr>
        <w:ind w:left="785"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86D714F"/>
    <w:multiLevelType w:val="hybridMultilevel"/>
    <w:tmpl w:val="31804D18"/>
    <w:lvl w:ilvl="0" w:tplc="79066D50">
      <w:start w:val="1"/>
      <w:numFmt w:val="lowerLetter"/>
      <w:lvlText w:val="(%1)"/>
      <w:lvlJc w:val="left"/>
      <w:pPr>
        <w:ind w:left="1713" w:hanging="360"/>
      </w:pPr>
      <w:rPr>
        <w:rFonts w:cs="Times New Roman" w:hint="default"/>
      </w:rPr>
    </w:lvl>
    <w:lvl w:ilvl="1" w:tplc="1C090019" w:tentative="1">
      <w:start w:val="1"/>
      <w:numFmt w:val="lowerLetter"/>
      <w:lvlText w:val="%2."/>
      <w:lvlJc w:val="left"/>
      <w:pPr>
        <w:ind w:left="2433" w:hanging="360"/>
      </w:pPr>
      <w:rPr>
        <w:rFonts w:cs="Times New Roman"/>
      </w:rPr>
    </w:lvl>
    <w:lvl w:ilvl="2" w:tplc="1C09001B" w:tentative="1">
      <w:start w:val="1"/>
      <w:numFmt w:val="lowerRoman"/>
      <w:lvlText w:val="%3."/>
      <w:lvlJc w:val="right"/>
      <w:pPr>
        <w:ind w:left="3153" w:hanging="180"/>
      </w:pPr>
      <w:rPr>
        <w:rFonts w:cs="Times New Roman"/>
      </w:rPr>
    </w:lvl>
    <w:lvl w:ilvl="3" w:tplc="1C09000F" w:tentative="1">
      <w:start w:val="1"/>
      <w:numFmt w:val="decimal"/>
      <w:lvlText w:val="%4."/>
      <w:lvlJc w:val="left"/>
      <w:pPr>
        <w:ind w:left="3873" w:hanging="360"/>
      </w:pPr>
      <w:rPr>
        <w:rFonts w:cs="Times New Roman"/>
      </w:rPr>
    </w:lvl>
    <w:lvl w:ilvl="4" w:tplc="1C090019" w:tentative="1">
      <w:start w:val="1"/>
      <w:numFmt w:val="lowerLetter"/>
      <w:lvlText w:val="%5."/>
      <w:lvlJc w:val="left"/>
      <w:pPr>
        <w:ind w:left="4593" w:hanging="360"/>
      </w:pPr>
      <w:rPr>
        <w:rFonts w:cs="Times New Roman"/>
      </w:rPr>
    </w:lvl>
    <w:lvl w:ilvl="5" w:tplc="1C09001B" w:tentative="1">
      <w:start w:val="1"/>
      <w:numFmt w:val="lowerRoman"/>
      <w:lvlText w:val="%6."/>
      <w:lvlJc w:val="right"/>
      <w:pPr>
        <w:ind w:left="5313" w:hanging="180"/>
      </w:pPr>
      <w:rPr>
        <w:rFonts w:cs="Times New Roman"/>
      </w:rPr>
    </w:lvl>
    <w:lvl w:ilvl="6" w:tplc="1C09000F" w:tentative="1">
      <w:start w:val="1"/>
      <w:numFmt w:val="decimal"/>
      <w:lvlText w:val="%7."/>
      <w:lvlJc w:val="left"/>
      <w:pPr>
        <w:ind w:left="6033" w:hanging="360"/>
      </w:pPr>
      <w:rPr>
        <w:rFonts w:cs="Times New Roman"/>
      </w:rPr>
    </w:lvl>
    <w:lvl w:ilvl="7" w:tplc="1C090019" w:tentative="1">
      <w:start w:val="1"/>
      <w:numFmt w:val="lowerLetter"/>
      <w:lvlText w:val="%8."/>
      <w:lvlJc w:val="left"/>
      <w:pPr>
        <w:ind w:left="6753" w:hanging="360"/>
      </w:pPr>
      <w:rPr>
        <w:rFonts w:cs="Times New Roman"/>
      </w:rPr>
    </w:lvl>
    <w:lvl w:ilvl="8" w:tplc="1C09001B" w:tentative="1">
      <w:start w:val="1"/>
      <w:numFmt w:val="lowerRoman"/>
      <w:lvlText w:val="%9."/>
      <w:lvlJc w:val="right"/>
      <w:pPr>
        <w:ind w:left="7473" w:hanging="180"/>
      </w:pPr>
      <w:rPr>
        <w:rFonts w:cs="Times New Roman"/>
      </w:rPr>
    </w:lvl>
  </w:abstractNum>
  <w:abstractNum w:abstractNumId="17">
    <w:nsid w:val="6BFE4910"/>
    <w:multiLevelType w:val="hybridMultilevel"/>
    <w:tmpl w:val="62085666"/>
    <w:lvl w:ilvl="0" w:tplc="E7C8953A">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773E5626"/>
    <w:multiLevelType w:val="hybridMultilevel"/>
    <w:tmpl w:val="60C26B6A"/>
    <w:lvl w:ilvl="0" w:tplc="E18C71AC">
      <w:start w:val="3"/>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1"/>
  </w:num>
  <w:num w:numId="4">
    <w:abstractNumId w:val="7"/>
  </w:num>
  <w:num w:numId="5">
    <w:abstractNumId w:val="13"/>
  </w:num>
  <w:num w:numId="6">
    <w:abstractNumId w:val="16"/>
  </w:num>
  <w:num w:numId="7">
    <w:abstractNumId w:val="17"/>
  </w:num>
  <w:num w:numId="8">
    <w:abstractNumId w:val="9"/>
  </w:num>
  <w:num w:numId="9">
    <w:abstractNumId w:val="11"/>
  </w:num>
  <w:num w:numId="10">
    <w:abstractNumId w:val="0"/>
  </w:num>
  <w:num w:numId="11">
    <w:abstractNumId w:val="2"/>
  </w:num>
  <w:num w:numId="12">
    <w:abstractNumId w:val="6"/>
  </w:num>
  <w:num w:numId="13">
    <w:abstractNumId w:val="14"/>
  </w:num>
  <w:num w:numId="14">
    <w:abstractNumId w:val="8"/>
  </w:num>
  <w:num w:numId="15">
    <w:abstractNumId w:val="18"/>
  </w:num>
  <w:num w:numId="16">
    <w:abstractNumId w:val="3"/>
  </w:num>
  <w:num w:numId="17">
    <w:abstractNumId w:val="5"/>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3BC"/>
    <w:rsid w:val="00094F06"/>
    <w:rsid w:val="000A3115"/>
    <w:rsid w:val="001358F7"/>
    <w:rsid w:val="00173DDF"/>
    <w:rsid w:val="001B784B"/>
    <w:rsid w:val="001D50C2"/>
    <w:rsid w:val="001E7A89"/>
    <w:rsid w:val="00211590"/>
    <w:rsid w:val="00211A1F"/>
    <w:rsid w:val="0023504E"/>
    <w:rsid w:val="00235A74"/>
    <w:rsid w:val="0024661F"/>
    <w:rsid w:val="00264AF4"/>
    <w:rsid w:val="00361827"/>
    <w:rsid w:val="003A424E"/>
    <w:rsid w:val="003A7514"/>
    <w:rsid w:val="003D5B19"/>
    <w:rsid w:val="003F269E"/>
    <w:rsid w:val="003F4AE3"/>
    <w:rsid w:val="004072BE"/>
    <w:rsid w:val="00416690"/>
    <w:rsid w:val="0044423E"/>
    <w:rsid w:val="00495A38"/>
    <w:rsid w:val="00495F93"/>
    <w:rsid w:val="004B48C7"/>
    <w:rsid w:val="00515198"/>
    <w:rsid w:val="00527671"/>
    <w:rsid w:val="00557445"/>
    <w:rsid w:val="005B73AB"/>
    <w:rsid w:val="005C1EC9"/>
    <w:rsid w:val="005D2938"/>
    <w:rsid w:val="005E7DFE"/>
    <w:rsid w:val="0066765E"/>
    <w:rsid w:val="00680CBB"/>
    <w:rsid w:val="006908F1"/>
    <w:rsid w:val="0071077D"/>
    <w:rsid w:val="007415EB"/>
    <w:rsid w:val="007740AD"/>
    <w:rsid w:val="00834F97"/>
    <w:rsid w:val="00862E70"/>
    <w:rsid w:val="008E6D52"/>
    <w:rsid w:val="00946542"/>
    <w:rsid w:val="009F2CEB"/>
    <w:rsid w:val="00A023BC"/>
    <w:rsid w:val="00A15B0E"/>
    <w:rsid w:val="00A5725C"/>
    <w:rsid w:val="00A77EB4"/>
    <w:rsid w:val="00A92B99"/>
    <w:rsid w:val="00AA1726"/>
    <w:rsid w:val="00AC02FD"/>
    <w:rsid w:val="00AC626B"/>
    <w:rsid w:val="00AE4837"/>
    <w:rsid w:val="00B836BF"/>
    <w:rsid w:val="00BC68FB"/>
    <w:rsid w:val="00BF0610"/>
    <w:rsid w:val="00C06BEA"/>
    <w:rsid w:val="00C156A7"/>
    <w:rsid w:val="00C17001"/>
    <w:rsid w:val="00C46A9F"/>
    <w:rsid w:val="00C67F6C"/>
    <w:rsid w:val="00C715DE"/>
    <w:rsid w:val="00CA5B4F"/>
    <w:rsid w:val="00CD4C0E"/>
    <w:rsid w:val="00CE08B1"/>
    <w:rsid w:val="00CE1C9F"/>
    <w:rsid w:val="00D14A92"/>
    <w:rsid w:val="00D173D9"/>
    <w:rsid w:val="00D317EA"/>
    <w:rsid w:val="00D3597F"/>
    <w:rsid w:val="00D4066E"/>
    <w:rsid w:val="00D51BA5"/>
    <w:rsid w:val="00D8088A"/>
    <w:rsid w:val="00DA118B"/>
    <w:rsid w:val="00DC0970"/>
    <w:rsid w:val="00DF5F8C"/>
    <w:rsid w:val="00E44B41"/>
    <w:rsid w:val="00E815E3"/>
    <w:rsid w:val="00E84415"/>
    <w:rsid w:val="00F65CB5"/>
    <w:rsid w:val="00F75622"/>
    <w:rsid w:val="00FD0D1F"/>
    <w:rsid w:val="00FD52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BC"/>
    <w:pPr>
      <w:spacing w:after="200" w:line="276" w:lineRule="auto"/>
    </w:pPr>
    <w:rPr>
      <w:rFonts w:eastAsia="MS ??"/>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99"/>
    <w:qFormat/>
    <w:rsid w:val="00A023BC"/>
    <w:pPr>
      <w:ind w:left="720"/>
      <w:contextualSpacing/>
    </w:pPr>
    <w:rPr>
      <w:sz w:val="20"/>
      <w:szCs w:val="20"/>
      <w:lang w:val="en-US"/>
    </w:rPr>
  </w:style>
  <w:style w:type="character" w:customStyle="1" w:styleId="ListParagraphChar">
    <w:name w:val="List Paragraph Char"/>
    <w:aliases w:val="List - Bullet Points Char"/>
    <w:link w:val="ListParagraph"/>
    <w:uiPriority w:val="99"/>
    <w:locked/>
    <w:rsid w:val="00A023BC"/>
    <w:rPr>
      <w:rFonts w:eastAsia="MS ??"/>
      <w:lang w:eastAsia="en-ZA"/>
    </w:rPr>
  </w:style>
  <w:style w:type="paragraph" w:styleId="BodyTextIndent2">
    <w:name w:val="Body Text Indent 2"/>
    <w:basedOn w:val="Normal"/>
    <w:link w:val="BodyTextIndent2Char"/>
    <w:uiPriority w:val="99"/>
    <w:rsid w:val="00A023BC"/>
    <w:pPr>
      <w:tabs>
        <w:tab w:val="left" w:pos="432"/>
        <w:tab w:val="left" w:pos="864"/>
      </w:tabs>
      <w:spacing w:after="0" w:line="360" w:lineRule="auto"/>
      <w:ind w:left="1440" w:hanging="1440"/>
    </w:pPr>
    <w:rPr>
      <w:rFonts w:ascii="CG Times" w:eastAsia="Times New Roman" w:hAnsi="CG Times"/>
      <w:sz w:val="24"/>
      <w:szCs w:val="20"/>
      <w:lang w:val="en-US" w:eastAsia="en-US"/>
    </w:rPr>
  </w:style>
  <w:style w:type="character" w:customStyle="1" w:styleId="BodyTextIndent2Char">
    <w:name w:val="Body Text Indent 2 Char"/>
    <w:basedOn w:val="DefaultParagraphFont"/>
    <w:link w:val="BodyTextIndent2"/>
    <w:uiPriority w:val="99"/>
    <w:locked/>
    <w:rsid w:val="00A023BC"/>
    <w:rPr>
      <w:rFonts w:ascii="CG Times" w:hAnsi="CG Times" w:cs="Times New Roman"/>
      <w:sz w:val="20"/>
      <w:szCs w:val="20"/>
      <w:lang w:val="en-US"/>
    </w:rPr>
  </w:style>
  <w:style w:type="paragraph" w:styleId="BodyTextIndent3">
    <w:name w:val="Body Text Indent 3"/>
    <w:basedOn w:val="Normal"/>
    <w:link w:val="BodyTextIndent3Char"/>
    <w:uiPriority w:val="99"/>
    <w:semiHidden/>
    <w:rsid w:val="00A023B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023BC"/>
    <w:rPr>
      <w:rFonts w:eastAsia="MS ??" w:cs="Times New Roman"/>
      <w:sz w:val="16"/>
      <w:szCs w:val="16"/>
      <w:lang w:eastAsia="en-ZA"/>
    </w:rPr>
  </w:style>
  <w:style w:type="paragraph" w:styleId="BalloonText">
    <w:name w:val="Balloon Text"/>
    <w:basedOn w:val="Normal"/>
    <w:link w:val="BalloonTextChar"/>
    <w:uiPriority w:val="99"/>
    <w:semiHidden/>
    <w:rsid w:val="00DF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F8C"/>
    <w:rPr>
      <w:rFonts w:ascii="Tahoma" w:eastAsia="MS ??" w:hAnsi="Tahoma" w:cs="Tahoma"/>
      <w:sz w:val="16"/>
      <w:szCs w:val="16"/>
      <w:lang w:eastAsia="en-ZA"/>
    </w:rPr>
  </w:style>
  <w:style w:type="paragraph" w:styleId="NormalWeb">
    <w:name w:val="Normal (Web)"/>
    <w:basedOn w:val="Normal"/>
    <w:uiPriority w:val="99"/>
    <w:semiHidden/>
    <w:rsid w:val="00DC0970"/>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726222188">
      <w:marLeft w:val="0"/>
      <w:marRight w:val="0"/>
      <w:marTop w:val="0"/>
      <w:marBottom w:val="0"/>
      <w:divBdr>
        <w:top w:val="none" w:sz="0" w:space="0" w:color="auto"/>
        <w:left w:val="none" w:sz="0" w:space="0" w:color="auto"/>
        <w:bottom w:val="none" w:sz="0" w:space="0" w:color="auto"/>
        <w:right w:val="none" w:sz="0" w:space="0" w:color="auto"/>
      </w:divBdr>
    </w:div>
    <w:div w:id="726222189">
      <w:marLeft w:val="0"/>
      <w:marRight w:val="0"/>
      <w:marTop w:val="0"/>
      <w:marBottom w:val="0"/>
      <w:divBdr>
        <w:top w:val="none" w:sz="0" w:space="0" w:color="auto"/>
        <w:left w:val="none" w:sz="0" w:space="0" w:color="auto"/>
        <w:bottom w:val="none" w:sz="0" w:space="0" w:color="auto"/>
        <w:right w:val="none" w:sz="0" w:space="0" w:color="auto"/>
      </w:divBdr>
    </w:div>
    <w:div w:id="726222190">
      <w:marLeft w:val="0"/>
      <w:marRight w:val="0"/>
      <w:marTop w:val="0"/>
      <w:marBottom w:val="0"/>
      <w:divBdr>
        <w:top w:val="none" w:sz="0" w:space="0" w:color="auto"/>
        <w:left w:val="none" w:sz="0" w:space="0" w:color="auto"/>
        <w:bottom w:val="none" w:sz="0" w:space="0" w:color="auto"/>
        <w:right w:val="none" w:sz="0" w:space="0" w:color="auto"/>
      </w:divBdr>
    </w:div>
    <w:div w:id="7262221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381</Words>
  <Characters>2173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Zodwa Keto</dc:creator>
  <cp:keywords/>
  <dc:description/>
  <cp:lastModifiedBy>schuene</cp:lastModifiedBy>
  <cp:revision>2</cp:revision>
  <cp:lastPrinted>2015-08-12T06:27:00Z</cp:lastPrinted>
  <dcterms:created xsi:type="dcterms:W3CDTF">2016-01-20T12:27:00Z</dcterms:created>
  <dcterms:modified xsi:type="dcterms:W3CDTF">2016-01-20T12:27:00Z</dcterms:modified>
</cp:coreProperties>
</file>