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31" w:rsidRDefault="004C585D">
      <w:pPr>
        <w:rPr>
          <w:sz w:val="10"/>
          <w:szCs w:val="10"/>
        </w:rPr>
      </w:pPr>
      <w:r>
        <w:rPr>
          <w:sz w:val="10"/>
          <w:szCs w:val="10"/>
        </w:rPr>
        <w:t xml:space="preserve"> </w:t>
      </w:r>
    </w:p>
    <w:p w:rsidR="003D1A31" w:rsidRDefault="004C585D">
      <w:pPr>
        <w:pBdr>
          <w:bottom w:val="single" w:sz="12" w:space="1" w:color="000000"/>
        </w:pBdr>
        <w:rPr>
          <w:b/>
        </w:rPr>
      </w:pPr>
      <w:r>
        <w:rPr>
          <w:rFonts w:ascii="Arial" w:eastAsia="Arial" w:hAnsi="Arial" w:cs="Arial"/>
          <w:noProof/>
          <w:sz w:val="22"/>
          <w:szCs w:val="22"/>
        </w:rPr>
        <w:drawing>
          <wp:inline distT="0" distB="0" distL="0" distR="0">
            <wp:extent cx="3476625" cy="1209675"/>
            <wp:effectExtent l="0" t="0" r="0" b="0"/>
            <wp:docPr id="1" name="image1.png" descr="DWAS Logo RGB"/>
            <wp:cNvGraphicFramePr/>
            <a:graphic xmlns:a="http://schemas.openxmlformats.org/drawingml/2006/main">
              <a:graphicData uri="http://schemas.openxmlformats.org/drawingml/2006/picture">
                <pic:pic xmlns:pic="http://schemas.openxmlformats.org/drawingml/2006/picture">
                  <pic:nvPicPr>
                    <pic:cNvPr id="0" name="image1.png" descr="DWAS Logo RGB"/>
                    <pic:cNvPicPr preferRelativeResize="0"/>
                  </pic:nvPicPr>
                  <pic:blipFill>
                    <a:blip r:embed="rId6" cstate="print"/>
                    <a:srcRect/>
                    <a:stretch>
                      <a:fillRect/>
                    </a:stretch>
                  </pic:blipFill>
                  <pic:spPr>
                    <a:xfrm>
                      <a:off x="0" y="0"/>
                      <a:ext cx="3476625" cy="1209675"/>
                    </a:xfrm>
                    <a:prstGeom prst="rect">
                      <a:avLst/>
                    </a:prstGeom>
                    <a:ln/>
                  </pic:spPr>
                </pic:pic>
              </a:graphicData>
            </a:graphic>
          </wp:inline>
        </w:drawing>
      </w:r>
    </w:p>
    <w:p w:rsidR="003D1A31" w:rsidRDefault="004C585D" w:rsidP="000F30B5">
      <w:pPr>
        <w:tabs>
          <w:tab w:val="left" w:pos="5954"/>
          <w:tab w:val="left" w:pos="7920"/>
        </w:tabs>
        <w:jc w:val="both"/>
        <w:rPr>
          <w:rFonts w:ascii="Arial" w:eastAsia="Arial" w:hAnsi="Arial" w:cs="Arial"/>
          <w:sz w:val="22"/>
          <w:szCs w:val="22"/>
        </w:rPr>
      </w:pPr>
      <w:r>
        <w:rPr>
          <w:rFonts w:ascii="Arial" w:eastAsia="Arial" w:hAnsi="Arial" w:cs="Arial"/>
          <w:b/>
          <w:sz w:val="22"/>
          <w:szCs w:val="22"/>
        </w:rPr>
        <w:tab/>
      </w:r>
    </w:p>
    <w:p w:rsidR="003D1A31" w:rsidRDefault="003D1A31">
      <w:pPr>
        <w:tabs>
          <w:tab w:val="left" w:pos="6480"/>
          <w:tab w:val="left" w:pos="7920"/>
        </w:tabs>
        <w:jc w:val="both"/>
        <w:rPr>
          <w:rFonts w:ascii="Arial" w:eastAsia="Arial" w:hAnsi="Arial" w:cs="Arial"/>
          <w:sz w:val="22"/>
          <w:szCs w:val="22"/>
        </w:rPr>
      </w:pPr>
    </w:p>
    <w:p w:rsidR="003D1A31" w:rsidRDefault="004C585D">
      <w:pPr>
        <w:jc w:val="both"/>
        <w:rPr>
          <w:rFonts w:ascii="Arial" w:eastAsia="Arial" w:hAnsi="Arial" w:cs="Arial"/>
          <w:b/>
          <w:sz w:val="22"/>
          <w:szCs w:val="22"/>
        </w:rPr>
      </w:pPr>
      <w:r>
        <w:rPr>
          <w:rFonts w:ascii="Arial" w:eastAsia="Arial" w:hAnsi="Arial" w:cs="Arial"/>
          <w:b/>
          <w:sz w:val="22"/>
          <w:szCs w:val="22"/>
        </w:rPr>
        <w:t xml:space="preserve">NATIONAL ASSEMBLY </w:t>
      </w:r>
    </w:p>
    <w:p w:rsidR="003D1A31" w:rsidRDefault="003D1A31">
      <w:pPr>
        <w:rPr>
          <w:rFonts w:ascii="Arial" w:eastAsia="Arial" w:hAnsi="Arial" w:cs="Arial"/>
        </w:rPr>
      </w:pPr>
    </w:p>
    <w:p w:rsidR="003D1A31" w:rsidRDefault="003D1A31">
      <w:pPr>
        <w:rPr>
          <w:rFonts w:ascii="Arial" w:eastAsia="Arial" w:hAnsi="Arial" w:cs="Arial"/>
        </w:rPr>
      </w:pPr>
    </w:p>
    <w:p w:rsidR="003D1A31" w:rsidRDefault="004C585D">
      <w:pPr>
        <w:jc w:val="both"/>
        <w:rPr>
          <w:rFonts w:ascii="Arial" w:eastAsia="Arial" w:hAnsi="Arial" w:cs="Arial"/>
          <w:b/>
          <w:sz w:val="22"/>
          <w:szCs w:val="22"/>
          <w:u w:val="single"/>
        </w:rPr>
      </w:pPr>
      <w:r>
        <w:rPr>
          <w:rFonts w:ascii="Arial" w:eastAsia="Arial" w:hAnsi="Arial" w:cs="Arial"/>
          <w:b/>
          <w:sz w:val="22"/>
          <w:szCs w:val="22"/>
          <w:u w:val="single"/>
        </w:rPr>
        <w:t>FOR WRITTEN REPLY</w:t>
      </w:r>
    </w:p>
    <w:p w:rsidR="003D1A31" w:rsidRDefault="003D1A31">
      <w:pPr>
        <w:jc w:val="both"/>
        <w:rPr>
          <w:rFonts w:ascii="Arial" w:eastAsia="Arial" w:hAnsi="Arial" w:cs="Arial"/>
          <w:b/>
          <w:sz w:val="22"/>
          <w:szCs w:val="22"/>
          <w:u w:val="single"/>
        </w:rPr>
      </w:pPr>
    </w:p>
    <w:p w:rsidR="003D1A31" w:rsidRDefault="004C585D">
      <w:pPr>
        <w:jc w:val="both"/>
        <w:rPr>
          <w:rFonts w:ascii="Arial" w:eastAsia="Arial" w:hAnsi="Arial" w:cs="Arial"/>
          <w:b/>
          <w:sz w:val="22"/>
          <w:szCs w:val="22"/>
          <w:u w:val="single"/>
        </w:rPr>
      </w:pPr>
      <w:r>
        <w:rPr>
          <w:rFonts w:ascii="Arial" w:eastAsia="Arial" w:hAnsi="Arial" w:cs="Arial"/>
          <w:b/>
          <w:sz w:val="22"/>
          <w:szCs w:val="22"/>
          <w:u w:val="single"/>
        </w:rPr>
        <w:t>QUESTION NO 4107</w:t>
      </w:r>
    </w:p>
    <w:p w:rsidR="003D1A31" w:rsidRDefault="003D1A31">
      <w:pPr>
        <w:jc w:val="both"/>
        <w:rPr>
          <w:rFonts w:ascii="Arial" w:eastAsia="Arial" w:hAnsi="Arial" w:cs="Arial"/>
          <w:b/>
          <w:sz w:val="22"/>
          <w:szCs w:val="22"/>
          <w:u w:val="single"/>
        </w:rPr>
      </w:pPr>
    </w:p>
    <w:p w:rsidR="003D1A31" w:rsidRDefault="004C585D">
      <w:pPr>
        <w:jc w:val="both"/>
        <w:rPr>
          <w:rFonts w:ascii="Arial" w:eastAsia="Arial" w:hAnsi="Arial" w:cs="Arial"/>
          <w:b/>
          <w:sz w:val="22"/>
          <w:szCs w:val="22"/>
          <w:u w:val="single"/>
        </w:rPr>
      </w:pPr>
      <w:r>
        <w:rPr>
          <w:rFonts w:ascii="Arial" w:eastAsia="Arial" w:hAnsi="Arial" w:cs="Arial"/>
          <w:b/>
          <w:sz w:val="22"/>
          <w:szCs w:val="22"/>
          <w:u w:val="single"/>
        </w:rPr>
        <w:t>DATE OF PUBLICATION IN INTERNAL QUESTION PAPER: 4 NOVEMBER 2022</w:t>
      </w:r>
    </w:p>
    <w:p w:rsidR="003D1A31" w:rsidRDefault="004C585D">
      <w:pPr>
        <w:tabs>
          <w:tab w:val="left" w:pos="1418"/>
        </w:tabs>
        <w:jc w:val="both"/>
        <w:rPr>
          <w:rFonts w:ascii="Arial" w:eastAsia="Arial" w:hAnsi="Arial" w:cs="Arial"/>
          <w:b/>
          <w:sz w:val="22"/>
          <w:szCs w:val="22"/>
          <w:u w:val="single"/>
        </w:rPr>
      </w:pPr>
      <w:r>
        <w:rPr>
          <w:rFonts w:ascii="Arial" w:eastAsia="Arial" w:hAnsi="Arial" w:cs="Arial"/>
          <w:b/>
          <w:sz w:val="22"/>
          <w:szCs w:val="22"/>
          <w:u w:val="single"/>
        </w:rPr>
        <w:t>(INTERNAL QUESTION PAPER NO. 44)</w:t>
      </w:r>
    </w:p>
    <w:p w:rsidR="003D1A31" w:rsidRDefault="003D1A31">
      <w:pPr>
        <w:spacing w:after="160" w:line="252" w:lineRule="auto"/>
        <w:rPr>
          <w:rFonts w:ascii="Arial" w:eastAsia="Arial" w:hAnsi="Arial" w:cs="Arial"/>
          <w:b/>
          <w:sz w:val="22"/>
          <w:szCs w:val="22"/>
          <w:u w:val="single"/>
        </w:rPr>
      </w:pPr>
    </w:p>
    <w:p w:rsidR="003D1A31" w:rsidRDefault="004C585D">
      <w:pPr>
        <w:spacing w:before="280" w:after="280"/>
        <w:ind w:left="720" w:right="180" w:hanging="720"/>
        <w:jc w:val="both"/>
        <w:rPr>
          <w:rFonts w:ascii="Arial" w:eastAsia="Arial" w:hAnsi="Arial" w:cs="Arial"/>
          <w:sz w:val="22"/>
          <w:szCs w:val="22"/>
        </w:rPr>
      </w:pPr>
      <w:r>
        <w:rPr>
          <w:rFonts w:ascii="Arial" w:eastAsia="Arial" w:hAnsi="Arial" w:cs="Arial"/>
          <w:b/>
          <w:sz w:val="22"/>
          <w:szCs w:val="22"/>
        </w:rPr>
        <w:t>4107.</w:t>
      </w:r>
      <w:r>
        <w:rPr>
          <w:rFonts w:ascii="Arial" w:eastAsia="Arial" w:hAnsi="Arial" w:cs="Arial"/>
          <w:b/>
          <w:sz w:val="22"/>
          <w:szCs w:val="22"/>
        </w:rPr>
        <w:tab/>
        <w:t>Mrs T P Msane (EFF) to ask the Minister of Water and Sanitation:</w:t>
      </w:r>
    </w:p>
    <w:p w:rsidR="003D1A31" w:rsidRDefault="004C585D">
      <w:pPr>
        <w:spacing w:before="240" w:after="160"/>
        <w:ind w:left="709" w:right="180" w:firstLine="10"/>
        <w:jc w:val="both"/>
        <w:rPr>
          <w:rFonts w:ascii="Arial" w:eastAsia="Arial" w:hAnsi="Arial" w:cs="Arial"/>
          <w:color w:val="000000"/>
          <w:sz w:val="22"/>
          <w:szCs w:val="22"/>
        </w:rPr>
      </w:pPr>
      <w:r>
        <w:rPr>
          <w:rFonts w:ascii="Arial" w:eastAsia="Arial" w:hAnsi="Arial" w:cs="Arial"/>
          <w:color w:val="000000"/>
          <w:sz w:val="22"/>
          <w:szCs w:val="22"/>
        </w:rPr>
        <w:t xml:space="preserve">What steps has his department taken to intervene in the water crisis in the </w:t>
      </w:r>
      <w:proofErr w:type="spellStart"/>
      <w:r>
        <w:rPr>
          <w:rFonts w:ascii="Arial" w:eastAsia="Arial" w:hAnsi="Arial" w:cs="Arial"/>
          <w:color w:val="000000"/>
          <w:sz w:val="22"/>
          <w:szCs w:val="22"/>
        </w:rPr>
        <w:t>Nkowankowa</w:t>
      </w:r>
      <w:proofErr w:type="spellEnd"/>
      <w:r>
        <w:rPr>
          <w:rFonts w:ascii="Arial" w:eastAsia="Arial" w:hAnsi="Arial" w:cs="Arial"/>
          <w:color w:val="000000"/>
          <w:sz w:val="22"/>
          <w:szCs w:val="22"/>
        </w:rPr>
        <w:t xml:space="preserve"> area of the Greater </w:t>
      </w:r>
      <w:r>
        <w:rPr>
          <w:rFonts w:ascii="Arial" w:eastAsia="Arial" w:hAnsi="Arial" w:cs="Arial"/>
          <w:sz w:val="22"/>
          <w:szCs w:val="22"/>
        </w:rPr>
        <w:t>Tzaneen</w:t>
      </w:r>
      <w:r>
        <w:rPr>
          <w:rFonts w:ascii="Arial" w:eastAsia="Arial" w:hAnsi="Arial" w:cs="Arial"/>
          <w:color w:val="000000"/>
          <w:sz w:val="22"/>
          <w:szCs w:val="22"/>
        </w:rPr>
        <w:t xml:space="preserve"> Local </w:t>
      </w:r>
      <w:r>
        <w:rPr>
          <w:rFonts w:ascii="Arial" w:eastAsia="Arial" w:hAnsi="Arial" w:cs="Arial"/>
          <w:sz w:val="22"/>
          <w:szCs w:val="22"/>
        </w:rPr>
        <w:t>Municipality</w:t>
      </w:r>
      <w:r>
        <w:rPr>
          <w:rFonts w:ascii="Arial" w:eastAsia="Arial" w:hAnsi="Arial" w:cs="Arial"/>
          <w:color w:val="000000"/>
          <w:sz w:val="22"/>
          <w:szCs w:val="22"/>
        </w:rPr>
        <w:t>, where reservoirs have been left unmaintained with the homeless using tanks to relieve themselves?</w:t>
      </w:r>
      <w:r>
        <w:rPr>
          <w:rFonts w:ascii="Arial" w:eastAsia="Arial" w:hAnsi="Arial" w:cs="Arial"/>
          <w:color w:val="000000"/>
          <w:sz w:val="22"/>
          <w:szCs w:val="22"/>
        </w:rPr>
        <w:tab/>
      </w:r>
      <w:r>
        <w:rPr>
          <w:rFonts w:ascii="Arial" w:eastAsia="Arial" w:hAnsi="Arial" w:cs="Arial"/>
          <w:color w:val="000000"/>
          <w:sz w:val="22"/>
          <w:szCs w:val="22"/>
        </w:rPr>
        <w:tab/>
      </w:r>
    </w:p>
    <w:p w:rsidR="003D1A31" w:rsidRPr="000F30B5" w:rsidRDefault="004C585D" w:rsidP="000F30B5">
      <w:pPr>
        <w:spacing w:before="240" w:after="160"/>
        <w:ind w:left="709" w:right="180" w:firstLine="10"/>
        <w:jc w:val="right"/>
        <w:rPr>
          <w:rFonts w:ascii="Arial" w:eastAsia="Arial" w:hAnsi="Arial" w:cs="Arial"/>
          <w:color w:val="000000"/>
          <w:sz w:val="20"/>
          <w:szCs w:val="20"/>
        </w:rPr>
      </w:pPr>
      <w:r>
        <w:rPr>
          <w:rFonts w:ascii="Arial" w:eastAsia="Arial" w:hAnsi="Arial" w:cs="Arial"/>
          <w:sz w:val="20"/>
          <w:szCs w:val="20"/>
        </w:rPr>
        <w:t>NW5119E</w:t>
      </w:r>
    </w:p>
    <w:p w:rsidR="003D1A31" w:rsidRDefault="004C585D">
      <w:pPr>
        <w:tabs>
          <w:tab w:val="left" w:pos="540"/>
          <w:tab w:val="left" w:pos="709"/>
        </w:tabs>
        <w:ind w:left="567" w:hanging="141"/>
        <w:jc w:val="center"/>
        <w:rPr>
          <w:rFonts w:ascii="Arial" w:eastAsia="Arial" w:hAnsi="Arial" w:cs="Arial"/>
          <w:b/>
          <w:sz w:val="22"/>
          <w:szCs w:val="22"/>
        </w:rPr>
      </w:pPr>
      <w:r>
        <w:rPr>
          <w:rFonts w:ascii="Arial" w:eastAsia="Arial" w:hAnsi="Arial" w:cs="Arial"/>
          <w:sz w:val="22"/>
          <w:szCs w:val="22"/>
        </w:rPr>
        <w:t>---00O00---</w:t>
      </w:r>
    </w:p>
    <w:p w:rsidR="003D1A31" w:rsidRDefault="003D1A31">
      <w:pPr>
        <w:tabs>
          <w:tab w:val="left" w:pos="540"/>
          <w:tab w:val="left" w:pos="709"/>
        </w:tabs>
        <w:rPr>
          <w:rFonts w:ascii="Arial" w:eastAsia="Arial" w:hAnsi="Arial" w:cs="Arial"/>
          <w:b/>
          <w:sz w:val="22"/>
          <w:szCs w:val="22"/>
        </w:rPr>
      </w:pPr>
    </w:p>
    <w:p w:rsidR="003D1A31" w:rsidRDefault="004C585D">
      <w:pPr>
        <w:tabs>
          <w:tab w:val="left" w:pos="540"/>
          <w:tab w:val="left" w:pos="709"/>
        </w:tabs>
        <w:rPr>
          <w:rFonts w:ascii="Arial" w:eastAsia="Arial" w:hAnsi="Arial" w:cs="Arial"/>
          <w:b/>
          <w:sz w:val="22"/>
          <w:szCs w:val="22"/>
        </w:rPr>
      </w:pPr>
      <w:r>
        <w:rPr>
          <w:rFonts w:ascii="Arial" w:eastAsia="Arial" w:hAnsi="Arial" w:cs="Arial"/>
          <w:b/>
          <w:sz w:val="22"/>
          <w:szCs w:val="22"/>
        </w:rPr>
        <w:t xml:space="preserve">MINISTER OF WATER AND SANITATION </w:t>
      </w:r>
    </w:p>
    <w:p w:rsidR="003D1A31" w:rsidRDefault="003D1A31">
      <w:pPr>
        <w:tabs>
          <w:tab w:val="left" w:pos="540"/>
          <w:tab w:val="left" w:pos="709"/>
        </w:tabs>
        <w:jc w:val="both"/>
        <w:rPr>
          <w:rFonts w:ascii="Arial" w:eastAsia="Arial" w:hAnsi="Arial" w:cs="Arial"/>
          <w:sz w:val="22"/>
          <w:szCs w:val="22"/>
        </w:rPr>
      </w:pPr>
    </w:p>
    <w:p w:rsidR="003D1A31" w:rsidRDefault="004C585D">
      <w:pPr>
        <w:tabs>
          <w:tab w:val="left" w:pos="540"/>
          <w:tab w:val="left" w:pos="709"/>
        </w:tabs>
        <w:jc w:val="both"/>
        <w:rPr>
          <w:rFonts w:ascii="Arial" w:eastAsia="Arial" w:hAnsi="Arial" w:cs="Arial"/>
          <w:sz w:val="22"/>
          <w:szCs w:val="22"/>
        </w:rPr>
      </w:pPr>
      <w:r>
        <w:rPr>
          <w:rFonts w:ascii="Arial" w:eastAsia="Arial" w:hAnsi="Arial" w:cs="Arial"/>
          <w:sz w:val="22"/>
          <w:szCs w:val="22"/>
        </w:rPr>
        <w:t xml:space="preserve">Water supply challenges in </w:t>
      </w:r>
      <w:proofErr w:type="spellStart"/>
      <w:r>
        <w:rPr>
          <w:rFonts w:ascii="Arial" w:eastAsia="Arial" w:hAnsi="Arial" w:cs="Arial"/>
          <w:sz w:val="22"/>
          <w:szCs w:val="22"/>
        </w:rPr>
        <w:t>Nkowankowa</w:t>
      </w:r>
      <w:proofErr w:type="spellEnd"/>
      <w:r>
        <w:rPr>
          <w:rFonts w:ascii="Arial" w:eastAsia="Arial" w:hAnsi="Arial" w:cs="Arial"/>
          <w:sz w:val="22"/>
          <w:szCs w:val="22"/>
        </w:rPr>
        <w:t xml:space="preserve"> are a result of tampering with valves on the outlet of the command reservoir and the bypass line to facilitate illegal connections. This caused low pressure on the bulk pipeline resulting in supply interruptions in some areas of </w:t>
      </w:r>
      <w:proofErr w:type="spellStart"/>
      <w:r>
        <w:rPr>
          <w:rFonts w:ascii="Arial" w:eastAsia="Arial" w:hAnsi="Arial" w:cs="Arial"/>
          <w:sz w:val="22"/>
          <w:szCs w:val="22"/>
        </w:rPr>
        <w:t>Nkowankowa</w:t>
      </w:r>
      <w:proofErr w:type="spellEnd"/>
      <w:r>
        <w:rPr>
          <w:rFonts w:ascii="Arial" w:eastAsia="Arial" w:hAnsi="Arial" w:cs="Arial"/>
          <w:sz w:val="22"/>
          <w:szCs w:val="22"/>
        </w:rPr>
        <w:t xml:space="preserve"> as water could not reach the furthest points of distribution.</w:t>
      </w:r>
    </w:p>
    <w:p w:rsidR="003D1A31" w:rsidRDefault="003D1A31">
      <w:pPr>
        <w:tabs>
          <w:tab w:val="left" w:pos="540"/>
          <w:tab w:val="left" w:pos="709"/>
        </w:tabs>
        <w:jc w:val="both"/>
        <w:rPr>
          <w:rFonts w:ascii="Arial" w:eastAsia="Arial" w:hAnsi="Arial" w:cs="Arial"/>
          <w:sz w:val="22"/>
          <w:szCs w:val="22"/>
        </w:rPr>
      </w:pPr>
    </w:p>
    <w:p w:rsidR="003D1A31" w:rsidRDefault="004C585D">
      <w:pPr>
        <w:tabs>
          <w:tab w:val="left" w:pos="540"/>
          <w:tab w:val="left" w:pos="709"/>
        </w:tabs>
        <w:jc w:val="both"/>
        <w:rPr>
          <w:rFonts w:ascii="Arial" w:eastAsia="Arial" w:hAnsi="Arial" w:cs="Arial"/>
          <w:sz w:val="22"/>
          <w:szCs w:val="22"/>
        </w:rPr>
      </w:pPr>
      <w:r>
        <w:rPr>
          <w:rFonts w:ascii="Arial" w:eastAsia="Arial" w:hAnsi="Arial" w:cs="Arial"/>
          <w:sz w:val="22"/>
          <w:szCs w:val="22"/>
        </w:rPr>
        <w:t xml:space="preserve">The Mopani District Municipality together with the Greater Tzaneen Local Municipality have identified all the valves that needed to be repaired to supply water at </w:t>
      </w:r>
      <w:proofErr w:type="spellStart"/>
      <w:r>
        <w:rPr>
          <w:rFonts w:ascii="Arial" w:eastAsia="Arial" w:hAnsi="Arial" w:cs="Arial"/>
          <w:sz w:val="22"/>
          <w:szCs w:val="22"/>
        </w:rPr>
        <w:t>Nkowankowa</w:t>
      </w:r>
      <w:proofErr w:type="spellEnd"/>
      <w:r>
        <w:rPr>
          <w:rFonts w:ascii="Arial" w:eastAsia="Arial" w:hAnsi="Arial" w:cs="Arial"/>
          <w:sz w:val="22"/>
          <w:szCs w:val="22"/>
        </w:rPr>
        <w:t xml:space="preserve"> Township and Dan village.</w:t>
      </w:r>
    </w:p>
    <w:p w:rsidR="003D1A31" w:rsidRDefault="003D1A31">
      <w:pPr>
        <w:tabs>
          <w:tab w:val="left" w:pos="540"/>
          <w:tab w:val="left" w:pos="709"/>
        </w:tabs>
        <w:jc w:val="both"/>
        <w:rPr>
          <w:rFonts w:ascii="Arial" w:eastAsia="Arial" w:hAnsi="Arial" w:cs="Arial"/>
          <w:sz w:val="22"/>
          <w:szCs w:val="22"/>
        </w:rPr>
      </w:pPr>
    </w:p>
    <w:p w:rsidR="003D1A31" w:rsidRDefault="004C585D">
      <w:pPr>
        <w:tabs>
          <w:tab w:val="left" w:pos="540"/>
          <w:tab w:val="left" w:pos="709"/>
        </w:tabs>
        <w:jc w:val="both"/>
        <w:rPr>
          <w:rFonts w:ascii="Arial" w:eastAsia="Arial" w:hAnsi="Arial" w:cs="Arial"/>
          <w:sz w:val="22"/>
          <w:szCs w:val="22"/>
        </w:rPr>
      </w:pPr>
      <w:r>
        <w:rPr>
          <w:rFonts w:ascii="Arial" w:eastAsia="Arial" w:hAnsi="Arial" w:cs="Arial"/>
          <w:sz w:val="22"/>
          <w:szCs w:val="22"/>
        </w:rPr>
        <w:t xml:space="preserve">With the assistance of </w:t>
      </w:r>
      <w:proofErr w:type="spellStart"/>
      <w:r>
        <w:rPr>
          <w:rFonts w:ascii="Arial" w:eastAsia="Arial" w:hAnsi="Arial" w:cs="Arial"/>
          <w:sz w:val="22"/>
          <w:szCs w:val="22"/>
        </w:rPr>
        <w:t>Mokgolobotho</w:t>
      </w:r>
      <w:proofErr w:type="spellEnd"/>
      <w:r>
        <w:rPr>
          <w:rFonts w:ascii="Arial" w:eastAsia="Arial" w:hAnsi="Arial" w:cs="Arial"/>
          <w:sz w:val="22"/>
          <w:szCs w:val="22"/>
        </w:rPr>
        <w:t xml:space="preserve"> Cooperation, which is a community-led structure, all unauthorized connections to the rising main were identified and removed. Water supply to </w:t>
      </w:r>
      <w:proofErr w:type="spellStart"/>
      <w:r>
        <w:rPr>
          <w:rFonts w:ascii="Arial" w:eastAsia="Arial" w:hAnsi="Arial" w:cs="Arial"/>
          <w:sz w:val="22"/>
          <w:szCs w:val="22"/>
        </w:rPr>
        <w:t>Mokgolobotho</w:t>
      </w:r>
      <w:proofErr w:type="spellEnd"/>
      <w:r>
        <w:rPr>
          <w:rFonts w:ascii="Arial" w:eastAsia="Arial" w:hAnsi="Arial" w:cs="Arial"/>
          <w:sz w:val="22"/>
          <w:szCs w:val="22"/>
        </w:rPr>
        <w:t xml:space="preserve"> settlement has since been restored. Leakages caused by unauthorised connection were identified and repaired.  </w:t>
      </w:r>
    </w:p>
    <w:p w:rsidR="003D1A31" w:rsidRDefault="003D1A31">
      <w:pPr>
        <w:tabs>
          <w:tab w:val="left" w:pos="540"/>
          <w:tab w:val="left" w:pos="709"/>
        </w:tabs>
        <w:jc w:val="both"/>
        <w:rPr>
          <w:rFonts w:ascii="Arial" w:eastAsia="Arial" w:hAnsi="Arial" w:cs="Arial"/>
          <w:sz w:val="22"/>
          <w:szCs w:val="22"/>
        </w:rPr>
      </w:pPr>
    </w:p>
    <w:p w:rsidR="003D1A31" w:rsidRDefault="003D1A31">
      <w:pPr>
        <w:tabs>
          <w:tab w:val="left" w:pos="540"/>
          <w:tab w:val="left" w:pos="709"/>
        </w:tabs>
        <w:jc w:val="both"/>
        <w:rPr>
          <w:rFonts w:ascii="Arial" w:eastAsia="Arial" w:hAnsi="Arial" w:cs="Arial"/>
          <w:sz w:val="22"/>
          <w:szCs w:val="22"/>
        </w:rPr>
      </w:pPr>
    </w:p>
    <w:p w:rsidR="003D1A31" w:rsidRDefault="004C585D">
      <w:pPr>
        <w:tabs>
          <w:tab w:val="left" w:pos="540"/>
          <w:tab w:val="left" w:pos="1080"/>
        </w:tabs>
        <w:jc w:val="center"/>
        <w:rPr>
          <w:rFonts w:ascii="Arial" w:eastAsia="Arial" w:hAnsi="Arial" w:cs="Arial"/>
          <w:sz w:val="22"/>
          <w:szCs w:val="22"/>
        </w:rPr>
      </w:pPr>
      <w:r>
        <w:rPr>
          <w:rFonts w:ascii="Arial" w:eastAsia="Arial" w:hAnsi="Arial" w:cs="Arial"/>
          <w:sz w:val="22"/>
          <w:szCs w:val="22"/>
        </w:rPr>
        <w:t>---00O00---</w:t>
      </w:r>
    </w:p>
    <w:p w:rsidR="003D1A31" w:rsidRDefault="003D1A31">
      <w:pPr>
        <w:tabs>
          <w:tab w:val="left" w:pos="540"/>
          <w:tab w:val="left" w:pos="1080"/>
        </w:tabs>
        <w:jc w:val="center"/>
        <w:rPr>
          <w:rFonts w:ascii="Arial" w:eastAsia="Arial" w:hAnsi="Arial" w:cs="Arial"/>
          <w:sz w:val="22"/>
          <w:szCs w:val="22"/>
        </w:rPr>
      </w:pPr>
    </w:p>
    <w:p w:rsidR="003D1A31" w:rsidRDefault="003D1A31">
      <w:pPr>
        <w:jc w:val="both"/>
        <w:rPr>
          <w:rFonts w:ascii="Arial" w:eastAsia="Arial" w:hAnsi="Arial" w:cs="Arial"/>
          <w:sz w:val="22"/>
          <w:szCs w:val="22"/>
        </w:rPr>
      </w:pPr>
    </w:p>
    <w:p w:rsidR="003D1A31" w:rsidRDefault="003D1A31">
      <w:pPr>
        <w:jc w:val="both"/>
        <w:rPr>
          <w:rFonts w:ascii="Arial" w:eastAsia="Arial" w:hAnsi="Arial" w:cs="Arial"/>
          <w:b/>
          <w:sz w:val="22"/>
          <w:szCs w:val="22"/>
        </w:rPr>
      </w:pPr>
    </w:p>
    <w:sectPr w:rsidR="003D1A31" w:rsidSect="00881FA9">
      <w:footerReference w:type="default" r:id="rId7"/>
      <w:pgSz w:w="12240" w:h="15840"/>
      <w:pgMar w:top="1440" w:right="1041"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FE0" w:rsidRDefault="000C1FE0">
      <w:r>
        <w:separator/>
      </w:r>
    </w:p>
  </w:endnote>
  <w:endnote w:type="continuationSeparator" w:id="0">
    <w:p w:rsidR="000C1FE0" w:rsidRDefault="000C1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31" w:rsidRDefault="004C585D">
    <w:pPr>
      <w:pBdr>
        <w:top w:val="nil"/>
        <w:left w:val="nil"/>
        <w:bottom w:val="nil"/>
        <w:right w:val="nil"/>
        <w:between w:val="nil"/>
      </w:pBdr>
      <w:tabs>
        <w:tab w:val="center" w:pos="4680"/>
        <w:tab w:val="right" w:pos="9360"/>
      </w:tabs>
      <w:rPr>
        <w:rFonts w:ascii="Arial" w:eastAsia="Arial" w:hAnsi="Arial" w:cs="Arial"/>
        <w:color w:val="000000"/>
        <w:sz w:val="14"/>
        <w:szCs w:val="14"/>
      </w:rPr>
    </w:pPr>
    <w:r>
      <w:rPr>
        <w:rFonts w:ascii="Arial" w:eastAsia="Arial" w:hAnsi="Arial" w:cs="Arial"/>
        <w:color w:val="000000"/>
        <w:sz w:val="16"/>
        <w:szCs w:val="16"/>
      </w:rPr>
      <w:t xml:space="preserve">NATIONAL ASSEMBLY </w:t>
    </w:r>
    <w:r>
      <w:rPr>
        <w:rFonts w:ascii="Arial" w:eastAsia="Arial" w:hAnsi="Arial" w:cs="Arial"/>
        <w:color w:val="000000"/>
        <w:sz w:val="16"/>
        <w:szCs w:val="16"/>
      </w:rPr>
      <w:tab/>
      <w:t>QUESTION 4107</w:t>
    </w:r>
    <w:r>
      <w:rPr>
        <w:rFonts w:ascii="Arial" w:eastAsia="Arial" w:hAnsi="Arial" w:cs="Arial"/>
        <w:color w:val="000000"/>
        <w:sz w:val="16"/>
        <w:szCs w:val="16"/>
      </w:rPr>
      <w:tab/>
      <w:t>NW5119E</w:t>
    </w:r>
  </w:p>
  <w:p w:rsidR="003D1A31" w:rsidRDefault="003D1A31">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FE0" w:rsidRDefault="000C1FE0">
      <w:r>
        <w:separator/>
      </w:r>
    </w:p>
  </w:footnote>
  <w:footnote w:type="continuationSeparator" w:id="0">
    <w:p w:rsidR="000C1FE0" w:rsidRDefault="000C1F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3D1A31"/>
    <w:rsid w:val="000C1FE0"/>
    <w:rsid w:val="000F30B5"/>
    <w:rsid w:val="00207CE8"/>
    <w:rsid w:val="003D1A31"/>
    <w:rsid w:val="00471B65"/>
    <w:rsid w:val="004C585D"/>
    <w:rsid w:val="00881FA9"/>
    <w:rsid w:val="00B0465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FA9"/>
  </w:style>
  <w:style w:type="paragraph" w:styleId="Heading1">
    <w:name w:val="heading 1"/>
    <w:basedOn w:val="Normal"/>
    <w:next w:val="Normal"/>
    <w:uiPriority w:val="9"/>
    <w:qFormat/>
    <w:rsid w:val="00881FA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81FA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81FA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81FA9"/>
    <w:pPr>
      <w:keepNext/>
      <w:keepLines/>
      <w:spacing w:before="240" w:after="40"/>
      <w:outlineLvl w:val="3"/>
    </w:pPr>
    <w:rPr>
      <w:b/>
    </w:rPr>
  </w:style>
  <w:style w:type="paragraph" w:styleId="Heading5">
    <w:name w:val="heading 5"/>
    <w:basedOn w:val="Normal"/>
    <w:next w:val="Normal"/>
    <w:uiPriority w:val="9"/>
    <w:semiHidden/>
    <w:unhideWhenUsed/>
    <w:qFormat/>
    <w:rsid w:val="00881FA9"/>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881FA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81FA9"/>
    <w:pPr>
      <w:jc w:val="center"/>
    </w:pPr>
    <w:rPr>
      <w:rFonts w:ascii="Arial" w:eastAsia="Arial" w:hAnsi="Arial" w:cs="Arial"/>
      <w:b/>
      <w:sz w:val="22"/>
      <w:szCs w:val="22"/>
    </w:rPr>
  </w:style>
  <w:style w:type="paragraph" w:styleId="Subtitle">
    <w:name w:val="Subtitle"/>
    <w:basedOn w:val="Normal"/>
    <w:next w:val="Normal"/>
    <w:uiPriority w:val="11"/>
    <w:qFormat/>
    <w:rsid w:val="00881FA9"/>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07CE8"/>
    <w:rPr>
      <w:rFonts w:ascii="Tahoma" w:hAnsi="Tahoma" w:cs="Tahoma"/>
      <w:sz w:val="16"/>
      <w:szCs w:val="16"/>
    </w:rPr>
  </w:style>
  <w:style w:type="character" w:customStyle="1" w:styleId="BalloonTextChar">
    <w:name w:val="Balloon Text Char"/>
    <w:basedOn w:val="DefaultParagraphFont"/>
    <w:link w:val="BalloonText"/>
    <w:uiPriority w:val="99"/>
    <w:semiHidden/>
    <w:rsid w:val="00207C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1180</Characters>
  <Application>Microsoft Office Word</Application>
  <DocSecurity>0</DocSecurity>
  <Lines>9</Lines>
  <Paragraphs>2</Paragraphs>
  <ScaleCrop>false</ScaleCrop>
  <Company>Toshiba</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Mthembu Caroline</dc:creator>
  <cp:lastModifiedBy>USER</cp:lastModifiedBy>
  <cp:revision>2</cp:revision>
  <dcterms:created xsi:type="dcterms:W3CDTF">2022-12-08T06:18:00Z</dcterms:created>
  <dcterms:modified xsi:type="dcterms:W3CDTF">2022-12-08T06:18:00Z</dcterms:modified>
</cp:coreProperties>
</file>