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578BE"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400BA7" w:rsidRDefault="00400BA7" w:rsidP="004636C1">
      <w:pPr>
        <w:spacing w:after="0" w:line="240" w:lineRule="atLeast"/>
        <w:ind w:right="-57"/>
        <w:jc w:val="both"/>
        <w:rPr>
          <w:rFonts w:ascii="Arial Narrow" w:eastAsia="Times New Roman" w:hAnsi="Arial Narrow" w:cs="Arial"/>
          <w:b/>
          <w:bCs/>
          <w:sz w:val="24"/>
          <w:szCs w:val="24"/>
          <w:lang w:val="en-GB"/>
        </w:rPr>
      </w:pPr>
    </w:p>
    <w:p w:rsidR="000F058C" w:rsidRPr="003D4EA8" w:rsidRDefault="000F058C" w:rsidP="003D4EA8">
      <w:pPr>
        <w:spacing w:after="0" w:line="320" w:lineRule="atLeast"/>
        <w:ind w:right="-57"/>
        <w:jc w:val="both"/>
        <w:rPr>
          <w:rFonts w:ascii="Arial" w:eastAsia="Times New Roman" w:hAnsi="Arial" w:cs="Arial"/>
          <w:b/>
          <w:bCs/>
          <w:sz w:val="24"/>
          <w:szCs w:val="24"/>
          <w:lang w:val="en-GB"/>
        </w:rPr>
      </w:pPr>
      <w:r w:rsidRPr="003D4EA8">
        <w:rPr>
          <w:rFonts w:ascii="Arial" w:eastAsia="Times New Roman" w:hAnsi="Arial" w:cs="Arial"/>
          <w:b/>
          <w:bCs/>
          <w:sz w:val="24"/>
          <w:szCs w:val="24"/>
          <w:lang w:val="en-GB"/>
        </w:rPr>
        <w:t>NATIONAL ASSEMBLY</w:t>
      </w:r>
    </w:p>
    <w:p w:rsidR="00762605" w:rsidRPr="003D4EA8" w:rsidRDefault="00762605" w:rsidP="003D4EA8">
      <w:pPr>
        <w:tabs>
          <w:tab w:val="left" w:pos="709"/>
        </w:tabs>
        <w:spacing w:after="0" w:line="320" w:lineRule="atLeast"/>
        <w:ind w:right="-57"/>
        <w:jc w:val="both"/>
        <w:rPr>
          <w:rFonts w:ascii="Arial" w:eastAsia="Times New Roman" w:hAnsi="Arial" w:cs="Arial"/>
          <w:b/>
          <w:bCs/>
          <w:sz w:val="24"/>
          <w:szCs w:val="24"/>
          <w:lang w:val="en-GB"/>
        </w:rPr>
      </w:pPr>
    </w:p>
    <w:p w:rsidR="003D4EA8" w:rsidRPr="003D4EA8" w:rsidRDefault="003D4EA8" w:rsidP="003D4EA8">
      <w:pPr>
        <w:spacing w:after="0" w:line="320" w:lineRule="atLeast"/>
        <w:jc w:val="both"/>
        <w:rPr>
          <w:rFonts w:ascii="Arial" w:eastAsia="Times New Roman" w:hAnsi="Arial" w:cs="Arial"/>
          <w:b/>
          <w:bCs/>
          <w:sz w:val="24"/>
          <w:szCs w:val="24"/>
          <w:lang w:val="en-GB"/>
        </w:rPr>
      </w:pPr>
      <w:r w:rsidRPr="003D4EA8">
        <w:rPr>
          <w:rFonts w:ascii="Arial" w:eastAsia="Times New Roman" w:hAnsi="Arial" w:cs="Arial"/>
          <w:b/>
          <w:bCs/>
          <w:sz w:val="24"/>
          <w:szCs w:val="24"/>
          <w:lang w:val="en-GB"/>
        </w:rPr>
        <w:t>QUESTION FOR WRITTEN REPLY</w:t>
      </w:r>
    </w:p>
    <w:p w:rsidR="003D4EA8" w:rsidRPr="003D4EA8" w:rsidRDefault="003D4EA8" w:rsidP="003D4EA8">
      <w:pPr>
        <w:spacing w:after="0" w:line="320" w:lineRule="atLeast"/>
        <w:jc w:val="both"/>
        <w:rPr>
          <w:rFonts w:ascii="Arial" w:eastAsia="Times New Roman" w:hAnsi="Arial" w:cs="Arial"/>
          <w:b/>
          <w:bCs/>
          <w:sz w:val="24"/>
          <w:szCs w:val="24"/>
          <w:lang w:val="en-GB"/>
        </w:rPr>
      </w:pPr>
    </w:p>
    <w:p w:rsidR="003D4EA8" w:rsidRPr="003D4EA8" w:rsidRDefault="003D4EA8" w:rsidP="003D4EA8">
      <w:pPr>
        <w:keepNext/>
        <w:spacing w:after="0" w:line="320" w:lineRule="atLeast"/>
        <w:jc w:val="both"/>
        <w:outlineLvl w:val="0"/>
        <w:rPr>
          <w:rFonts w:ascii="Arial" w:eastAsia="Times New Roman" w:hAnsi="Arial" w:cs="Arial"/>
          <w:b/>
          <w:bCs/>
          <w:sz w:val="24"/>
          <w:szCs w:val="24"/>
          <w:lang w:val="en-GB"/>
        </w:rPr>
      </w:pPr>
      <w:r w:rsidRPr="003D4EA8">
        <w:rPr>
          <w:rFonts w:ascii="Arial" w:eastAsia="Times New Roman" w:hAnsi="Arial" w:cs="Arial"/>
          <w:b/>
          <w:bCs/>
          <w:sz w:val="24"/>
          <w:szCs w:val="24"/>
          <w:lang w:val="en-GB"/>
        </w:rPr>
        <w:t>QUESTION NO. 4103</w:t>
      </w:r>
    </w:p>
    <w:p w:rsidR="003D4EA8" w:rsidRPr="003D4EA8" w:rsidRDefault="003D4EA8" w:rsidP="003D4EA8">
      <w:pPr>
        <w:spacing w:after="0" w:line="320" w:lineRule="atLeast"/>
        <w:rPr>
          <w:rFonts w:ascii="Arial" w:eastAsia="Times New Roman" w:hAnsi="Arial" w:cs="Arial"/>
          <w:sz w:val="24"/>
          <w:szCs w:val="24"/>
          <w:lang w:val="en-GB"/>
        </w:rPr>
      </w:pPr>
    </w:p>
    <w:p w:rsidR="003D4EA8" w:rsidRPr="003D4EA8" w:rsidRDefault="003D4EA8" w:rsidP="003D4EA8">
      <w:pPr>
        <w:spacing w:after="0" w:line="320" w:lineRule="atLeast"/>
        <w:jc w:val="both"/>
        <w:rPr>
          <w:rFonts w:ascii="Arial" w:eastAsia="Times New Roman" w:hAnsi="Arial" w:cs="Arial"/>
          <w:b/>
          <w:bCs/>
          <w:sz w:val="24"/>
          <w:szCs w:val="24"/>
          <w:lang w:val="en-GB"/>
        </w:rPr>
      </w:pPr>
      <w:r w:rsidRPr="003D4EA8">
        <w:rPr>
          <w:rFonts w:ascii="Arial" w:eastAsia="Times New Roman" w:hAnsi="Arial" w:cs="Arial"/>
          <w:b/>
          <w:bCs/>
          <w:sz w:val="24"/>
          <w:szCs w:val="24"/>
          <w:lang w:val="en-GB"/>
        </w:rPr>
        <w:t>DATE OF PUBLICATION: FRIDAY 4 NOVEMBER 2022</w:t>
      </w:r>
    </w:p>
    <w:p w:rsidR="003D4EA8" w:rsidRPr="003D4EA8" w:rsidRDefault="003D4EA8" w:rsidP="003D4EA8">
      <w:pPr>
        <w:spacing w:after="0" w:line="320" w:lineRule="atLeast"/>
        <w:jc w:val="both"/>
        <w:rPr>
          <w:rFonts w:ascii="Arial" w:eastAsia="Times New Roman" w:hAnsi="Arial" w:cs="Arial"/>
          <w:b/>
          <w:bCs/>
          <w:sz w:val="24"/>
          <w:szCs w:val="24"/>
          <w:lang w:val="en-GB"/>
        </w:rPr>
      </w:pPr>
    </w:p>
    <w:p w:rsidR="003D4EA8" w:rsidRPr="003D4EA8" w:rsidRDefault="003D4EA8" w:rsidP="003D4EA8">
      <w:pPr>
        <w:keepNext/>
        <w:spacing w:after="0" w:line="320" w:lineRule="atLeast"/>
        <w:jc w:val="both"/>
        <w:outlineLvl w:val="1"/>
        <w:rPr>
          <w:rFonts w:ascii="Arial" w:eastAsia="Times New Roman" w:hAnsi="Arial" w:cs="Arial"/>
          <w:b/>
          <w:bCs/>
          <w:sz w:val="24"/>
          <w:szCs w:val="24"/>
          <w:lang w:val="en-GB"/>
        </w:rPr>
      </w:pPr>
      <w:r w:rsidRPr="003D4EA8">
        <w:rPr>
          <w:rFonts w:ascii="Arial" w:eastAsia="Times New Roman" w:hAnsi="Arial" w:cs="Arial"/>
          <w:b/>
          <w:bCs/>
          <w:sz w:val="24"/>
          <w:szCs w:val="24"/>
          <w:lang w:val="en-GB"/>
        </w:rPr>
        <w:t>INTERNAL QUESTION PAPER 44 – 2022</w:t>
      </w:r>
    </w:p>
    <w:p w:rsidR="003D4EA8" w:rsidRPr="003D4EA8" w:rsidRDefault="003D4EA8" w:rsidP="003D4EA8">
      <w:pPr>
        <w:spacing w:after="0" w:line="320" w:lineRule="atLeast"/>
        <w:rPr>
          <w:rFonts w:ascii="Arial" w:eastAsia="Times New Roman" w:hAnsi="Arial" w:cs="Arial"/>
          <w:sz w:val="24"/>
          <w:szCs w:val="24"/>
          <w:lang w:val="en-GB"/>
        </w:rPr>
      </w:pPr>
    </w:p>
    <w:p w:rsidR="003D4EA8" w:rsidRDefault="003D4EA8" w:rsidP="003D4EA8">
      <w:pPr>
        <w:spacing w:after="0" w:line="320" w:lineRule="atLeast"/>
        <w:ind w:left="720" w:hanging="720"/>
        <w:jc w:val="both"/>
        <w:outlineLvl w:val="0"/>
        <w:rPr>
          <w:rFonts w:ascii="Arial" w:hAnsi="Arial" w:cs="Arial"/>
          <w:b/>
          <w:sz w:val="24"/>
          <w:szCs w:val="24"/>
        </w:rPr>
      </w:pPr>
      <w:r w:rsidRPr="003D4EA8">
        <w:rPr>
          <w:rFonts w:ascii="Arial" w:hAnsi="Arial" w:cs="Arial"/>
          <w:b/>
          <w:bCs/>
          <w:sz w:val="24"/>
          <w:szCs w:val="24"/>
          <w:lang w:val="en-GB"/>
        </w:rPr>
        <w:t>4103.</w:t>
      </w:r>
      <w:r w:rsidRPr="003D4EA8">
        <w:rPr>
          <w:rFonts w:ascii="Arial" w:hAnsi="Arial" w:cs="Arial"/>
          <w:b/>
          <w:bCs/>
          <w:sz w:val="24"/>
          <w:szCs w:val="24"/>
          <w:lang w:val="en-GB"/>
        </w:rPr>
        <w:tab/>
      </w:r>
      <w:r w:rsidRPr="003D4EA8">
        <w:rPr>
          <w:rFonts w:ascii="Arial" w:hAnsi="Arial" w:cs="Arial"/>
          <w:b/>
          <w:bCs/>
          <w:sz w:val="24"/>
          <w:szCs w:val="24"/>
          <w:lang w:val="en-US"/>
        </w:rPr>
        <w:t xml:space="preserve">Ms C N Mkhonto (EFF) </w:t>
      </w:r>
      <w:r w:rsidRPr="003D4EA8">
        <w:rPr>
          <w:rFonts w:ascii="Arial" w:hAnsi="Arial" w:cs="Arial"/>
          <w:b/>
          <w:sz w:val="24"/>
          <w:szCs w:val="24"/>
        </w:rPr>
        <w:t>to ask the Minister of Home Affairs</w:t>
      </w:r>
      <w:r w:rsidRPr="003D4EA8">
        <w:rPr>
          <w:rFonts w:ascii="Arial" w:hAnsi="Arial" w:cs="Arial"/>
          <w:b/>
          <w:sz w:val="24"/>
          <w:szCs w:val="24"/>
        </w:rPr>
        <w:fldChar w:fldCharType="begin"/>
      </w:r>
      <w:r w:rsidRPr="003D4EA8">
        <w:rPr>
          <w:rFonts w:ascii="Arial" w:hAnsi="Arial" w:cs="Arial"/>
          <w:sz w:val="24"/>
          <w:szCs w:val="24"/>
        </w:rPr>
        <w:instrText xml:space="preserve"> XE "</w:instrText>
      </w:r>
      <w:r w:rsidRPr="003D4EA8">
        <w:rPr>
          <w:rFonts w:ascii="Arial" w:hAnsi="Arial" w:cs="Arial"/>
          <w:b/>
          <w:sz w:val="24"/>
          <w:szCs w:val="24"/>
        </w:rPr>
        <w:instrText>Home Affairs</w:instrText>
      </w:r>
      <w:r w:rsidRPr="003D4EA8">
        <w:rPr>
          <w:rFonts w:ascii="Arial" w:hAnsi="Arial" w:cs="Arial"/>
          <w:sz w:val="24"/>
          <w:szCs w:val="24"/>
        </w:rPr>
        <w:instrText xml:space="preserve">" </w:instrText>
      </w:r>
      <w:r w:rsidRPr="003D4EA8">
        <w:rPr>
          <w:rFonts w:ascii="Arial" w:hAnsi="Arial" w:cs="Arial"/>
          <w:b/>
          <w:sz w:val="24"/>
          <w:szCs w:val="24"/>
        </w:rPr>
        <w:fldChar w:fldCharType="end"/>
      </w:r>
      <w:r w:rsidRPr="003D4EA8">
        <w:rPr>
          <w:rFonts w:ascii="Arial" w:hAnsi="Arial" w:cs="Arial"/>
          <w:b/>
          <w:sz w:val="24"/>
          <w:szCs w:val="24"/>
        </w:rPr>
        <w:t xml:space="preserve">: </w:t>
      </w:r>
    </w:p>
    <w:p w:rsidR="003D4EA8" w:rsidRPr="003D4EA8" w:rsidRDefault="003D4EA8" w:rsidP="003D4EA8">
      <w:pPr>
        <w:spacing w:after="0" w:line="320" w:lineRule="atLeast"/>
        <w:ind w:left="720" w:hanging="720"/>
        <w:jc w:val="both"/>
        <w:outlineLvl w:val="0"/>
        <w:rPr>
          <w:rFonts w:ascii="Arial" w:hAnsi="Arial" w:cs="Arial"/>
          <w:sz w:val="24"/>
          <w:szCs w:val="24"/>
        </w:rPr>
      </w:pPr>
    </w:p>
    <w:p w:rsidR="003D4EA8" w:rsidRPr="003D4EA8" w:rsidRDefault="003D4EA8" w:rsidP="003D4EA8">
      <w:pPr>
        <w:tabs>
          <w:tab w:val="left" w:pos="709"/>
        </w:tabs>
        <w:spacing w:after="0" w:line="320" w:lineRule="atLeast"/>
        <w:ind w:left="709" w:right="180" w:hanging="709"/>
        <w:jc w:val="both"/>
        <w:outlineLvl w:val="0"/>
        <w:rPr>
          <w:rFonts w:ascii="Arial" w:hAnsi="Arial" w:cs="Arial"/>
          <w:sz w:val="24"/>
          <w:szCs w:val="24"/>
          <w:lang w:val="en-GB"/>
        </w:rPr>
      </w:pPr>
      <w:r w:rsidRPr="003D4EA8">
        <w:rPr>
          <w:rFonts w:ascii="Arial" w:hAnsi="Arial" w:cs="Arial"/>
          <w:sz w:val="24"/>
          <w:szCs w:val="24"/>
          <w:lang w:val="en-GB"/>
        </w:rPr>
        <w:t>(1)</w:t>
      </w:r>
      <w:r>
        <w:rPr>
          <w:rFonts w:ascii="Arial" w:hAnsi="Arial" w:cs="Arial"/>
          <w:sz w:val="24"/>
          <w:szCs w:val="24"/>
          <w:lang w:val="en-GB"/>
        </w:rPr>
        <w:tab/>
      </w:r>
      <w:r w:rsidRPr="003D4EA8">
        <w:rPr>
          <w:rFonts w:ascii="Arial" w:hAnsi="Arial" w:cs="Arial"/>
          <w:sz w:val="24"/>
          <w:szCs w:val="24"/>
          <w:lang w:val="en-GB"/>
        </w:rPr>
        <w:t xml:space="preserve">What (a) steps have been taken to ensure that communities living in rural areas are easily accommodated in the new online application system and (b) online awareness </w:t>
      </w:r>
      <w:r w:rsidRPr="003D4EA8">
        <w:rPr>
          <w:rFonts w:ascii="Arial" w:hAnsi="Arial" w:cs="Arial"/>
          <w:sz w:val="24"/>
          <w:szCs w:val="24"/>
        </w:rPr>
        <w:t>campaigns</w:t>
      </w:r>
      <w:r w:rsidRPr="003D4EA8">
        <w:rPr>
          <w:rFonts w:ascii="Arial" w:hAnsi="Arial" w:cs="Arial"/>
          <w:sz w:val="24"/>
          <w:szCs w:val="24"/>
          <w:lang w:val="en-GB"/>
        </w:rPr>
        <w:t xml:space="preserve"> related to the new application system have been undertaken;</w:t>
      </w:r>
    </w:p>
    <w:p w:rsidR="003D4EA8" w:rsidRPr="003D4EA8" w:rsidRDefault="003D4EA8" w:rsidP="003D4EA8">
      <w:pPr>
        <w:tabs>
          <w:tab w:val="left" w:pos="709"/>
        </w:tabs>
        <w:spacing w:after="0" w:line="320" w:lineRule="atLeast"/>
        <w:ind w:left="709" w:right="180" w:hanging="709"/>
        <w:jc w:val="both"/>
        <w:outlineLvl w:val="0"/>
        <w:rPr>
          <w:rFonts w:ascii="Arial" w:hAnsi="Arial" w:cs="Arial"/>
          <w:sz w:val="24"/>
          <w:szCs w:val="24"/>
        </w:rPr>
      </w:pPr>
      <w:r w:rsidRPr="003D4EA8">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Pr="003D4EA8">
        <w:rPr>
          <w:rFonts w:ascii="Arial" w:hAnsi="Arial" w:cs="Arial"/>
          <w:sz w:val="24"/>
          <w:szCs w:val="24"/>
          <w:lang w:val="en-GB"/>
        </w:rPr>
        <w:t>whether any community education programmes aimed at empowering persons with</w:t>
      </w:r>
      <w:r w:rsidRPr="003D4EA8">
        <w:rPr>
          <w:rFonts w:ascii="Arial" w:hAnsi="Arial" w:cs="Arial"/>
          <w:sz w:val="24"/>
          <w:szCs w:val="24"/>
        </w:rPr>
        <w:t xml:space="preserve"> </w:t>
      </w:r>
      <w:r w:rsidRPr="003D4EA8">
        <w:rPr>
          <w:rFonts w:ascii="Arial" w:hAnsi="Arial" w:cs="Arial"/>
          <w:sz w:val="24"/>
          <w:szCs w:val="24"/>
          <w:lang w:val="en-GB"/>
        </w:rPr>
        <w:t>the know-how were conducted; if not, why not; if so, what enabling resources does his department offer to persons to make the system more user</w:t>
      </w:r>
      <w:r w:rsidRPr="003D4EA8">
        <w:rPr>
          <w:rFonts w:ascii="Arial" w:hAnsi="Arial" w:cs="Arial"/>
          <w:sz w:val="24"/>
          <w:szCs w:val="24"/>
          <w:lang w:val="en-GB"/>
        </w:rPr>
        <w:noBreakHyphen/>
        <w:t>friendly?</w:t>
      </w:r>
      <w:r w:rsidRPr="003D4EA8">
        <w:rPr>
          <w:rFonts w:ascii="Arial" w:hAnsi="Arial" w:cs="Arial"/>
          <w:sz w:val="24"/>
          <w:szCs w:val="24"/>
        </w:rPr>
        <w:tab/>
      </w:r>
      <w:r w:rsidRPr="003D4EA8">
        <w:rPr>
          <w:rFonts w:ascii="Arial" w:hAnsi="Arial" w:cs="Arial"/>
          <w:sz w:val="24"/>
          <w:szCs w:val="24"/>
        </w:rPr>
        <w:tab/>
      </w:r>
      <w:r w:rsidRPr="003D4EA8">
        <w:rPr>
          <w:rFonts w:ascii="Arial" w:hAnsi="Arial" w:cs="Arial"/>
          <w:sz w:val="24"/>
          <w:szCs w:val="24"/>
        </w:rPr>
        <w:tab/>
      </w:r>
      <w:r w:rsidRPr="003D4EA8">
        <w:rPr>
          <w:rFonts w:ascii="Arial" w:hAnsi="Arial" w:cs="Arial"/>
          <w:sz w:val="24"/>
          <w:szCs w:val="24"/>
        </w:rPr>
        <w:tab/>
      </w:r>
      <w:r w:rsidRPr="003D4EA8">
        <w:rPr>
          <w:rFonts w:ascii="Arial" w:hAnsi="Arial" w:cs="Arial"/>
          <w:sz w:val="24"/>
          <w:szCs w:val="24"/>
        </w:rPr>
        <w:tab/>
      </w:r>
      <w:r w:rsidRPr="003D4EA8">
        <w:rPr>
          <w:rFonts w:ascii="Arial" w:hAnsi="Arial" w:cs="Arial"/>
          <w:sz w:val="24"/>
          <w:szCs w:val="24"/>
        </w:rPr>
        <w:tab/>
      </w:r>
      <w:r w:rsidRPr="003D4EA8">
        <w:rPr>
          <w:rFonts w:ascii="Arial" w:hAnsi="Arial" w:cs="Arial"/>
          <w:sz w:val="24"/>
          <w:szCs w:val="24"/>
        </w:rPr>
        <w:tab/>
      </w:r>
      <w:r w:rsidRPr="003D4EA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4EA8">
        <w:rPr>
          <w:rFonts w:ascii="Arial" w:hAnsi="Arial" w:cs="Arial"/>
          <w:sz w:val="24"/>
          <w:szCs w:val="24"/>
        </w:rPr>
        <w:t>NW5115E</w:t>
      </w:r>
    </w:p>
    <w:p w:rsidR="003D4EA8" w:rsidRDefault="003D4EA8" w:rsidP="003D4EA8">
      <w:pPr>
        <w:spacing w:after="0" w:line="320" w:lineRule="atLeast"/>
        <w:ind w:left="709" w:right="180" w:hanging="709"/>
        <w:jc w:val="both"/>
        <w:outlineLvl w:val="0"/>
        <w:rPr>
          <w:rFonts w:ascii="Arial" w:eastAsia="Times New Roman" w:hAnsi="Arial" w:cs="Arial"/>
          <w:b/>
          <w:sz w:val="24"/>
          <w:szCs w:val="24"/>
          <w:lang w:val="en-GB"/>
        </w:rPr>
      </w:pPr>
    </w:p>
    <w:p w:rsidR="003D4EA8" w:rsidRDefault="003D4EA8" w:rsidP="003D4EA8">
      <w:pPr>
        <w:spacing w:after="0" w:line="320" w:lineRule="atLeast"/>
        <w:ind w:left="709" w:right="180"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3D4EA8" w:rsidRPr="003D4EA8" w:rsidRDefault="003D4EA8" w:rsidP="003D4EA8">
      <w:pPr>
        <w:spacing w:after="0" w:line="320" w:lineRule="atLeast"/>
        <w:ind w:left="709" w:right="180" w:hanging="709"/>
        <w:jc w:val="both"/>
        <w:outlineLvl w:val="0"/>
        <w:rPr>
          <w:rFonts w:ascii="Arial" w:eastAsia="Times New Roman" w:hAnsi="Arial" w:cs="Arial"/>
          <w:sz w:val="24"/>
          <w:szCs w:val="24"/>
          <w:lang w:val="en-GB"/>
        </w:rPr>
      </w:pPr>
    </w:p>
    <w:p w:rsidR="003D4EA8" w:rsidRPr="003D4EA8" w:rsidRDefault="003D4EA8" w:rsidP="003D4EA8">
      <w:pPr>
        <w:tabs>
          <w:tab w:val="left" w:pos="709"/>
        </w:tabs>
        <w:spacing w:after="0" w:line="320" w:lineRule="atLeast"/>
        <w:ind w:left="709" w:hanging="709"/>
        <w:contextualSpacing/>
        <w:jc w:val="both"/>
        <w:outlineLvl w:val="0"/>
        <w:rPr>
          <w:rFonts w:ascii="Arial" w:hAnsi="Arial" w:cs="Arial"/>
          <w:sz w:val="24"/>
          <w:szCs w:val="24"/>
        </w:rPr>
      </w:pPr>
      <w:r>
        <w:rPr>
          <w:rFonts w:ascii="Arial" w:hAnsi="Arial" w:cs="Arial"/>
          <w:sz w:val="24"/>
          <w:szCs w:val="24"/>
        </w:rPr>
        <w:t>(1)(a)</w:t>
      </w:r>
      <w:r>
        <w:rPr>
          <w:rFonts w:ascii="Arial" w:hAnsi="Arial" w:cs="Arial"/>
          <w:sz w:val="24"/>
          <w:szCs w:val="24"/>
        </w:rPr>
        <w:tab/>
      </w:r>
      <w:r w:rsidRPr="003D4EA8">
        <w:rPr>
          <w:rFonts w:ascii="Arial" w:hAnsi="Arial" w:cs="Arial"/>
          <w:sz w:val="24"/>
          <w:szCs w:val="24"/>
        </w:rPr>
        <w:t>We continue to make efforts to ensure that all communities, including those in rural areas, are accommodated in the new online application system. The Branch Appointment Booking System (BABS) is one of the Home Affairs interventions for improving services, including for our people located in rural areas.</w:t>
      </w:r>
    </w:p>
    <w:p w:rsidR="003D4EA8" w:rsidRPr="003D4EA8" w:rsidRDefault="003D4EA8" w:rsidP="003D4EA8">
      <w:pPr>
        <w:tabs>
          <w:tab w:val="left" w:pos="709"/>
        </w:tabs>
        <w:spacing w:after="0" w:line="320" w:lineRule="atLeast"/>
        <w:ind w:left="709" w:hanging="709"/>
        <w:contextualSpacing/>
        <w:jc w:val="both"/>
        <w:outlineLvl w:val="0"/>
        <w:rPr>
          <w:rFonts w:ascii="Arial" w:hAnsi="Arial" w:cs="Arial"/>
          <w:sz w:val="24"/>
          <w:szCs w:val="24"/>
        </w:rPr>
      </w:pPr>
    </w:p>
    <w:p w:rsidR="003D4EA8" w:rsidRPr="003D4EA8" w:rsidRDefault="003D4EA8" w:rsidP="003D4EA8">
      <w:pPr>
        <w:tabs>
          <w:tab w:val="left" w:pos="709"/>
        </w:tabs>
        <w:spacing w:after="0" w:line="320" w:lineRule="atLeast"/>
        <w:ind w:left="709" w:hanging="709"/>
        <w:contextualSpacing/>
        <w:jc w:val="both"/>
        <w:outlineLvl w:val="0"/>
        <w:rPr>
          <w:rFonts w:ascii="Arial" w:hAnsi="Arial" w:cs="Arial"/>
          <w:sz w:val="24"/>
          <w:szCs w:val="24"/>
        </w:rPr>
      </w:pPr>
      <w:r>
        <w:rPr>
          <w:rFonts w:ascii="Arial" w:hAnsi="Arial" w:cs="Arial"/>
          <w:sz w:val="24"/>
          <w:szCs w:val="24"/>
        </w:rPr>
        <w:tab/>
      </w:r>
      <w:r w:rsidRPr="003D4EA8">
        <w:rPr>
          <w:rFonts w:ascii="Arial" w:hAnsi="Arial" w:cs="Arial"/>
          <w:sz w:val="24"/>
          <w:szCs w:val="24"/>
        </w:rPr>
        <w:t xml:space="preserve">Members of Parliament have been very helpful in the development and rollout of the online application system, particularly on the inclusion of offices in more rural communities in the pilot phase and also in the rollout of the project. </w:t>
      </w:r>
    </w:p>
    <w:p w:rsidR="003D4EA8" w:rsidRPr="003D4EA8" w:rsidRDefault="003D4EA8" w:rsidP="003D4EA8">
      <w:pPr>
        <w:tabs>
          <w:tab w:val="left" w:pos="709"/>
        </w:tabs>
        <w:spacing w:after="0" w:line="320" w:lineRule="atLeast"/>
        <w:ind w:left="709" w:hanging="709"/>
        <w:contextualSpacing/>
        <w:jc w:val="both"/>
        <w:outlineLvl w:val="0"/>
        <w:rPr>
          <w:rFonts w:ascii="Arial" w:hAnsi="Arial" w:cs="Arial"/>
          <w:sz w:val="24"/>
          <w:szCs w:val="24"/>
        </w:rPr>
      </w:pPr>
    </w:p>
    <w:p w:rsidR="003D4EA8" w:rsidRPr="003D4EA8" w:rsidRDefault="003D4EA8" w:rsidP="003D4EA8">
      <w:pPr>
        <w:tabs>
          <w:tab w:val="left" w:pos="709"/>
        </w:tabs>
        <w:spacing w:after="0" w:line="320" w:lineRule="atLeast"/>
        <w:ind w:left="709" w:hanging="709"/>
        <w:contextualSpacing/>
        <w:jc w:val="both"/>
        <w:outlineLvl w:val="0"/>
        <w:rPr>
          <w:rFonts w:ascii="Arial" w:hAnsi="Arial" w:cs="Arial"/>
          <w:sz w:val="24"/>
          <w:szCs w:val="24"/>
        </w:rPr>
      </w:pPr>
      <w:r>
        <w:rPr>
          <w:rFonts w:ascii="Arial" w:hAnsi="Arial" w:cs="Arial"/>
          <w:sz w:val="24"/>
          <w:szCs w:val="24"/>
        </w:rPr>
        <w:tab/>
      </w:r>
      <w:r w:rsidRPr="003D4EA8">
        <w:rPr>
          <w:rFonts w:ascii="Arial" w:hAnsi="Arial" w:cs="Arial"/>
          <w:sz w:val="24"/>
          <w:szCs w:val="24"/>
        </w:rPr>
        <w:t xml:space="preserve">The online application system is only available for smart ID card and passport applications. Citizens are still welcome to visit Home Affairs front offices for other services. </w:t>
      </w:r>
    </w:p>
    <w:p w:rsidR="003D4EA8" w:rsidRDefault="003D4EA8" w:rsidP="003D4EA8">
      <w:pPr>
        <w:spacing w:after="0" w:line="320" w:lineRule="atLeast"/>
        <w:contextualSpacing/>
        <w:jc w:val="both"/>
        <w:outlineLvl w:val="0"/>
        <w:rPr>
          <w:rFonts w:ascii="Arial" w:hAnsi="Arial" w:cs="Arial"/>
          <w:sz w:val="24"/>
          <w:szCs w:val="24"/>
        </w:rPr>
      </w:pPr>
    </w:p>
    <w:p w:rsidR="003D4EA8" w:rsidRPr="003D4EA8" w:rsidRDefault="003D4EA8" w:rsidP="003D4EA8">
      <w:pPr>
        <w:spacing w:after="0" w:line="320" w:lineRule="atLeast"/>
        <w:ind w:left="709"/>
        <w:contextualSpacing/>
        <w:jc w:val="both"/>
        <w:outlineLvl w:val="0"/>
        <w:rPr>
          <w:rFonts w:ascii="Arial" w:hAnsi="Arial" w:cs="Arial"/>
          <w:sz w:val="24"/>
          <w:szCs w:val="24"/>
        </w:rPr>
      </w:pPr>
      <w:r w:rsidRPr="003D4EA8">
        <w:rPr>
          <w:rFonts w:ascii="Arial" w:hAnsi="Arial" w:cs="Arial"/>
          <w:sz w:val="24"/>
          <w:szCs w:val="24"/>
        </w:rPr>
        <w:t xml:space="preserve">The </w:t>
      </w:r>
      <w:r>
        <w:rPr>
          <w:rFonts w:ascii="Arial" w:hAnsi="Arial" w:cs="Arial"/>
          <w:sz w:val="24"/>
          <w:szCs w:val="24"/>
        </w:rPr>
        <w:t>booking system i</w:t>
      </w:r>
      <w:r w:rsidRPr="003D4EA8">
        <w:rPr>
          <w:rFonts w:ascii="Arial" w:hAnsi="Arial" w:cs="Arial"/>
          <w:sz w:val="24"/>
          <w:szCs w:val="24"/>
        </w:rPr>
        <w:t xml:space="preserve">s run on a hybrid model, with both online bookings and ‘walk-ins’ allowed. The Department allows and encourages walk-ins and also provides </w:t>
      </w:r>
      <w:r w:rsidRPr="003D4EA8">
        <w:rPr>
          <w:rFonts w:ascii="Arial" w:hAnsi="Arial" w:cs="Arial"/>
          <w:sz w:val="24"/>
          <w:szCs w:val="24"/>
        </w:rPr>
        <w:lastRenderedPageBreak/>
        <w:t xml:space="preserve">tablets to officials in order to help those who do not have data and would prefer to make a booking for another day instead of waiting in a queue. This is to ensure that as we rollout the new system, no one is left out, and all have access to services. </w:t>
      </w:r>
    </w:p>
    <w:p w:rsidR="003D4EA8" w:rsidRPr="003D4EA8" w:rsidRDefault="003D4EA8" w:rsidP="003D4EA8">
      <w:pPr>
        <w:spacing w:after="0" w:line="320" w:lineRule="atLeast"/>
        <w:ind w:left="709"/>
        <w:contextualSpacing/>
        <w:jc w:val="both"/>
        <w:outlineLvl w:val="0"/>
        <w:rPr>
          <w:rFonts w:ascii="Arial" w:hAnsi="Arial" w:cs="Arial"/>
          <w:sz w:val="24"/>
          <w:szCs w:val="24"/>
        </w:rPr>
      </w:pPr>
    </w:p>
    <w:p w:rsidR="003D4EA8" w:rsidRPr="003D4EA8" w:rsidRDefault="003D4EA8" w:rsidP="003D4EA8">
      <w:pPr>
        <w:spacing w:after="0" w:line="320" w:lineRule="atLeast"/>
        <w:ind w:left="709"/>
        <w:contextualSpacing/>
        <w:jc w:val="both"/>
        <w:outlineLvl w:val="0"/>
        <w:rPr>
          <w:rFonts w:ascii="Arial" w:hAnsi="Arial" w:cs="Arial"/>
          <w:sz w:val="24"/>
          <w:szCs w:val="24"/>
        </w:rPr>
      </w:pPr>
      <w:r w:rsidRPr="003D4EA8">
        <w:rPr>
          <w:rFonts w:ascii="Arial" w:hAnsi="Arial" w:cs="Arial"/>
          <w:sz w:val="24"/>
          <w:szCs w:val="24"/>
        </w:rPr>
        <w:t>Following the launch, in June 2022, the booking system has been extended and is currently utilised in 163 of the 198 offices that have the ability to process smart ID cards and passports. At end of October 2022, more than 200 000 people have used this system.</w:t>
      </w:r>
    </w:p>
    <w:p w:rsidR="003D4EA8" w:rsidRPr="003D4EA8" w:rsidRDefault="003D4EA8" w:rsidP="003D4EA8">
      <w:pPr>
        <w:spacing w:after="0" w:line="320" w:lineRule="atLeast"/>
        <w:contextualSpacing/>
        <w:jc w:val="both"/>
        <w:outlineLvl w:val="0"/>
        <w:rPr>
          <w:rFonts w:ascii="Arial" w:hAnsi="Arial" w:cs="Arial"/>
          <w:sz w:val="24"/>
          <w:szCs w:val="24"/>
        </w:rPr>
      </w:pPr>
    </w:p>
    <w:p w:rsidR="003D4EA8" w:rsidRPr="003D4EA8" w:rsidRDefault="003D4EA8" w:rsidP="003D4EA8">
      <w:pPr>
        <w:shd w:val="clear" w:color="auto" w:fill="FFFFFF"/>
        <w:spacing w:after="0" w:line="320" w:lineRule="atLeast"/>
        <w:ind w:left="709" w:hanging="709"/>
        <w:jc w:val="both"/>
        <w:rPr>
          <w:rFonts w:ascii="Arial" w:hAnsi="Arial" w:cs="Arial"/>
          <w:sz w:val="24"/>
          <w:szCs w:val="24"/>
          <w:lang w:val="en-US"/>
        </w:rPr>
      </w:pPr>
      <w:r>
        <w:rPr>
          <w:rFonts w:ascii="Arial" w:eastAsia="Times New Roman" w:hAnsi="Arial" w:cs="Arial"/>
          <w:sz w:val="24"/>
          <w:szCs w:val="24"/>
          <w:lang w:eastAsia="en-ZA"/>
        </w:rPr>
        <w:t>(1)(</w:t>
      </w:r>
      <w:r w:rsidRPr="003D4EA8">
        <w:rPr>
          <w:rFonts w:ascii="Arial" w:eastAsia="Times New Roman" w:hAnsi="Arial" w:cs="Arial"/>
          <w:sz w:val="24"/>
          <w:szCs w:val="24"/>
          <w:lang w:eastAsia="en-ZA"/>
        </w:rPr>
        <w:t>b)</w:t>
      </w:r>
      <w:r>
        <w:rPr>
          <w:rFonts w:ascii="Arial" w:eastAsia="Times New Roman" w:hAnsi="Arial" w:cs="Arial"/>
          <w:sz w:val="24"/>
          <w:szCs w:val="24"/>
          <w:lang w:eastAsia="en-ZA"/>
        </w:rPr>
        <w:tab/>
      </w:r>
      <w:r w:rsidRPr="003D4EA8">
        <w:rPr>
          <w:rFonts w:ascii="Arial" w:hAnsi="Arial" w:cs="Arial"/>
          <w:sz w:val="24"/>
          <w:szCs w:val="24"/>
          <w:lang w:val="en-US"/>
        </w:rPr>
        <w:t xml:space="preserve">I made a public announcement about the </w:t>
      </w:r>
      <w:r>
        <w:rPr>
          <w:rFonts w:ascii="Arial" w:hAnsi="Arial" w:cs="Arial"/>
          <w:sz w:val="24"/>
          <w:szCs w:val="24"/>
          <w:lang w:val="en-US"/>
        </w:rPr>
        <w:t xml:space="preserve">online </w:t>
      </w:r>
      <w:r w:rsidRPr="003D4EA8">
        <w:rPr>
          <w:rFonts w:ascii="Arial" w:hAnsi="Arial" w:cs="Arial"/>
          <w:sz w:val="24"/>
          <w:szCs w:val="24"/>
          <w:lang w:val="en-US"/>
        </w:rPr>
        <w:t xml:space="preserve">booking system (BABS) during in my Budget Vote Speech, on 24 May 2022. This was followed by numerous radio and television interviews which I handled with the help of the Deputy Minister and delegated officials, to promote awareness on the new </w:t>
      </w:r>
      <w:r>
        <w:rPr>
          <w:rFonts w:ascii="Arial" w:hAnsi="Arial" w:cs="Arial"/>
          <w:sz w:val="24"/>
          <w:szCs w:val="24"/>
          <w:lang w:val="en-US"/>
        </w:rPr>
        <w:t xml:space="preserve">booking </w:t>
      </w:r>
      <w:r w:rsidRPr="003D4EA8">
        <w:rPr>
          <w:rFonts w:ascii="Arial" w:hAnsi="Arial" w:cs="Arial"/>
          <w:sz w:val="24"/>
          <w:szCs w:val="24"/>
          <w:lang w:val="en-US"/>
        </w:rPr>
        <w:t xml:space="preserve">system. These interviews were in national, regional and community media platforms. </w:t>
      </w:r>
    </w:p>
    <w:p w:rsidR="003D4EA8" w:rsidRPr="003D4EA8" w:rsidRDefault="003D4EA8" w:rsidP="003D4EA8">
      <w:pPr>
        <w:spacing w:after="0" w:line="320" w:lineRule="atLeast"/>
        <w:ind w:left="709" w:hanging="709"/>
        <w:contextualSpacing/>
        <w:jc w:val="both"/>
        <w:outlineLvl w:val="0"/>
        <w:rPr>
          <w:rFonts w:ascii="Arial" w:hAnsi="Arial" w:cs="Arial"/>
          <w:sz w:val="24"/>
          <w:szCs w:val="24"/>
          <w:lang w:val="en-US"/>
        </w:rPr>
      </w:pPr>
    </w:p>
    <w:p w:rsidR="003D4EA8" w:rsidRPr="003D4EA8" w:rsidRDefault="003D4EA8" w:rsidP="003D4EA8">
      <w:pPr>
        <w:spacing w:after="0" w:line="320" w:lineRule="atLeast"/>
        <w:ind w:left="709"/>
        <w:contextualSpacing/>
        <w:jc w:val="both"/>
        <w:outlineLvl w:val="0"/>
        <w:rPr>
          <w:rFonts w:ascii="Arial" w:hAnsi="Arial" w:cs="Arial"/>
          <w:sz w:val="24"/>
          <w:szCs w:val="24"/>
          <w:lang w:val="en-US"/>
        </w:rPr>
      </w:pPr>
      <w:r w:rsidRPr="003D4EA8">
        <w:rPr>
          <w:rFonts w:ascii="Arial" w:hAnsi="Arial" w:cs="Arial"/>
          <w:sz w:val="24"/>
          <w:szCs w:val="24"/>
          <w:lang w:val="en-US"/>
        </w:rPr>
        <w:t xml:space="preserve">On 13 June 2022, I held a question-and-answer radio phone-in programme with </w:t>
      </w:r>
      <w:r w:rsidR="00176A4F">
        <w:rPr>
          <w:rFonts w:ascii="Arial" w:hAnsi="Arial" w:cs="Arial"/>
          <w:sz w:val="24"/>
          <w:szCs w:val="24"/>
          <w:lang w:val="en-US"/>
        </w:rPr>
        <w:t>26</w:t>
      </w:r>
      <w:r w:rsidRPr="003D4EA8">
        <w:rPr>
          <w:rFonts w:ascii="Arial" w:hAnsi="Arial" w:cs="Arial"/>
          <w:sz w:val="24"/>
          <w:szCs w:val="24"/>
          <w:lang w:val="en-US"/>
        </w:rPr>
        <w:t xml:space="preserve"> community radio stations. </w:t>
      </w:r>
    </w:p>
    <w:p w:rsidR="003D4EA8" w:rsidRPr="003D4EA8" w:rsidRDefault="003D4EA8" w:rsidP="003D4EA8">
      <w:pPr>
        <w:spacing w:after="0" w:line="320" w:lineRule="atLeast"/>
        <w:ind w:left="709" w:hanging="709"/>
        <w:contextualSpacing/>
        <w:jc w:val="both"/>
        <w:outlineLvl w:val="0"/>
        <w:rPr>
          <w:rFonts w:ascii="Arial" w:hAnsi="Arial" w:cs="Arial"/>
          <w:sz w:val="24"/>
          <w:szCs w:val="24"/>
          <w:lang w:val="en-US"/>
        </w:rPr>
      </w:pPr>
    </w:p>
    <w:p w:rsidR="003D4EA8" w:rsidRPr="003D4EA8" w:rsidRDefault="003D4EA8" w:rsidP="003D4EA8">
      <w:pPr>
        <w:spacing w:after="0" w:line="320" w:lineRule="atLeast"/>
        <w:ind w:left="709"/>
        <w:contextualSpacing/>
        <w:jc w:val="both"/>
        <w:outlineLvl w:val="0"/>
        <w:rPr>
          <w:rFonts w:ascii="Arial" w:hAnsi="Arial" w:cs="Arial"/>
          <w:sz w:val="24"/>
          <w:szCs w:val="24"/>
          <w:lang w:val="en-US"/>
        </w:rPr>
      </w:pPr>
      <w:r w:rsidRPr="003D4EA8">
        <w:rPr>
          <w:rFonts w:ascii="Arial" w:hAnsi="Arial" w:cs="Arial"/>
          <w:sz w:val="24"/>
          <w:szCs w:val="24"/>
          <w:lang w:val="en-US"/>
        </w:rPr>
        <w:t>The Communication Unit has also undertaken activations with Metro FM at Menlyn Mall, on 21 to 24 September 2022. This Unit has also developed videos and digital posters which it regularly run</w:t>
      </w:r>
      <w:r>
        <w:rPr>
          <w:rFonts w:ascii="Arial" w:hAnsi="Arial" w:cs="Arial"/>
          <w:sz w:val="24"/>
          <w:szCs w:val="24"/>
          <w:lang w:val="en-US"/>
        </w:rPr>
        <w:t>s</w:t>
      </w:r>
      <w:r w:rsidRPr="003D4EA8">
        <w:rPr>
          <w:rFonts w:ascii="Arial" w:hAnsi="Arial" w:cs="Arial"/>
          <w:sz w:val="24"/>
          <w:szCs w:val="24"/>
          <w:lang w:val="en-US"/>
        </w:rPr>
        <w:t xml:space="preserve"> on social media platforms of the Department and those of other Government departments.</w:t>
      </w:r>
    </w:p>
    <w:p w:rsidR="003D4EA8" w:rsidRDefault="003D4EA8" w:rsidP="003D4EA8">
      <w:pPr>
        <w:spacing w:after="0" w:line="320" w:lineRule="atLeast"/>
        <w:contextualSpacing/>
        <w:jc w:val="both"/>
        <w:outlineLvl w:val="0"/>
        <w:rPr>
          <w:rFonts w:ascii="Arial" w:hAnsi="Arial" w:cs="Arial"/>
          <w:color w:val="434343"/>
          <w:sz w:val="24"/>
          <w:szCs w:val="24"/>
        </w:rPr>
      </w:pPr>
    </w:p>
    <w:p w:rsidR="003D4EA8" w:rsidRPr="003D4EA8" w:rsidRDefault="003D4EA8" w:rsidP="003D4EA8">
      <w:pPr>
        <w:spacing w:after="0" w:line="320" w:lineRule="atLeast"/>
        <w:ind w:left="709" w:hanging="709"/>
        <w:contextualSpacing/>
        <w:jc w:val="both"/>
        <w:outlineLvl w:val="0"/>
        <w:rPr>
          <w:rFonts w:ascii="Arial" w:hAnsi="Arial" w:cs="Arial"/>
          <w:sz w:val="24"/>
          <w:szCs w:val="24"/>
        </w:rPr>
      </w:pPr>
      <w:r>
        <w:rPr>
          <w:rFonts w:ascii="Arial" w:hAnsi="Arial" w:cs="Arial"/>
          <w:color w:val="434343"/>
          <w:sz w:val="24"/>
          <w:szCs w:val="24"/>
        </w:rPr>
        <w:t>(2)</w:t>
      </w:r>
      <w:r>
        <w:rPr>
          <w:rFonts w:ascii="Arial" w:hAnsi="Arial" w:cs="Arial"/>
          <w:color w:val="434343"/>
          <w:sz w:val="24"/>
          <w:szCs w:val="24"/>
        </w:rPr>
        <w:tab/>
      </w:r>
      <w:r w:rsidRPr="003D4EA8">
        <w:rPr>
          <w:rFonts w:ascii="Arial" w:hAnsi="Arial" w:cs="Arial"/>
          <w:sz w:val="24"/>
          <w:szCs w:val="24"/>
        </w:rPr>
        <w:t>Yes, education programmes were and continue to be conducted, including the booking system’s activations I’ve alluded to. The Department has provided tablets to officials for them to take clients through the system and in this way we trust that those who were assisted will also be able to spread the message to others.</w:t>
      </w:r>
      <w:r w:rsidRPr="003D4EA8">
        <w:rPr>
          <w:rFonts w:ascii="Arial" w:hAnsi="Arial" w:cs="Arial"/>
          <w:sz w:val="24"/>
          <w:szCs w:val="24"/>
          <w:lang w:val="en-GB"/>
        </w:rPr>
        <w:t xml:space="preserve"> Offices have </w:t>
      </w:r>
      <w:r w:rsidRPr="003D4EA8">
        <w:rPr>
          <w:rFonts w:ascii="Arial" w:hAnsi="Arial" w:cs="Arial"/>
          <w:sz w:val="24"/>
          <w:szCs w:val="24"/>
          <w:lang w:val="en-US"/>
        </w:rPr>
        <w:t>floor walkers, queue marshalls</w:t>
      </w:r>
      <w:r w:rsidRPr="003D4EA8">
        <w:rPr>
          <w:rFonts w:ascii="Arial" w:hAnsi="Arial" w:cs="Arial"/>
          <w:sz w:val="24"/>
          <w:szCs w:val="24"/>
        </w:rPr>
        <w:t xml:space="preserve"> and Office Managers</w:t>
      </w:r>
      <w:r w:rsidRPr="003D4EA8">
        <w:rPr>
          <w:rFonts w:ascii="Arial" w:hAnsi="Arial" w:cs="Arial"/>
          <w:sz w:val="24"/>
          <w:szCs w:val="24"/>
          <w:lang w:val="en-US"/>
        </w:rPr>
        <w:t xml:space="preserve"> to </w:t>
      </w:r>
      <w:r w:rsidRPr="003D4EA8">
        <w:rPr>
          <w:rFonts w:ascii="Arial" w:hAnsi="Arial" w:cs="Arial"/>
          <w:sz w:val="24"/>
          <w:szCs w:val="24"/>
        </w:rPr>
        <w:t xml:space="preserve">assist clients in the </w:t>
      </w:r>
      <w:r w:rsidRPr="003D4EA8">
        <w:rPr>
          <w:rFonts w:ascii="Arial" w:hAnsi="Arial" w:cs="Arial"/>
          <w:sz w:val="24"/>
          <w:szCs w:val="24"/>
          <w:lang w:val="en-US"/>
        </w:rPr>
        <w:t>queues</w:t>
      </w:r>
      <w:r w:rsidRPr="003D4EA8">
        <w:rPr>
          <w:rFonts w:ascii="Arial" w:hAnsi="Arial" w:cs="Arial"/>
          <w:sz w:val="24"/>
          <w:szCs w:val="24"/>
        </w:rPr>
        <w:t xml:space="preserve"> to</w:t>
      </w:r>
      <w:r w:rsidRPr="003D4EA8">
        <w:rPr>
          <w:rFonts w:ascii="Arial" w:hAnsi="Arial" w:cs="Arial"/>
          <w:sz w:val="24"/>
          <w:szCs w:val="24"/>
          <w:lang w:val="en-US"/>
        </w:rPr>
        <w:t xml:space="preserve"> mak</w:t>
      </w:r>
      <w:r w:rsidRPr="003D4EA8">
        <w:rPr>
          <w:rFonts w:ascii="Arial" w:hAnsi="Arial" w:cs="Arial"/>
          <w:sz w:val="24"/>
          <w:szCs w:val="24"/>
        </w:rPr>
        <w:t>e</w:t>
      </w:r>
      <w:r w:rsidRPr="003D4EA8">
        <w:rPr>
          <w:rFonts w:ascii="Arial" w:hAnsi="Arial" w:cs="Arial"/>
          <w:sz w:val="24"/>
          <w:szCs w:val="24"/>
          <w:lang w:val="en-US"/>
        </w:rPr>
        <w:t xml:space="preserve"> bookings.</w:t>
      </w:r>
      <w:r w:rsidRPr="003D4EA8">
        <w:rPr>
          <w:rFonts w:ascii="Arial" w:hAnsi="Arial" w:cs="Arial"/>
          <w:sz w:val="24"/>
          <w:szCs w:val="24"/>
        </w:rPr>
        <w:t xml:space="preserve"> </w:t>
      </w:r>
    </w:p>
    <w:p w:rsidR="003D4EA8" w:rsidRDefault="003D4EA8" w:rsidP="003D4EA8">
      <w:pPr>
        <w:spacing w:after="0" w:line="320" w:lineRule="atLeast"/>
        <w:ind w:left="709"/>
        <w:contextualSpacing/>
        <w:jc w:val="both"/>
        <w:outlineLvl w:val="0"/>
        <w:rPr>
          <w:rFonts w:ascii="Arial" w:hAnsi="Arial" w:cs="Arial"/>
          <w:sz w:val="24"/>
          <w:szCs w:val="24"/>
        </w:rPr>
      </w:pPr>
    </w:p>
    <w:p w:rsidR="003D4EA8" w:rsidRPr="003D4EA8" w:rsidRDefault="003D4EA8" w:rsidP="003D4EA8">
      <w:pPr>
        <w:spacing w:after="0" w:line="320" w:lineRule="atLeast"/>
        <w:ind w:left="709"/>
        <w:contextualSpacing/>
        <w:jc w:val="both"/>
        <w:outlineLvl w:val="0"/>
        <w:rPr>
          <w:rFonts w:ascii="Arial" w:hAnsi="Arial" w:cs="Arial"/>
          <w:sz w:val="24"/>
          <w:szCs w:val="24"/>
          <w:lang w:val="en-US"/>
        </w:rPr>
      </w:pPr>
      <w:r w:rsidRPr="003D4EA8">
        <w:rPr>
          <w:rFonts w:ascii="Arial" w:hAnsi="Arial" w:cs="Arial"/>
          <w:sz w:val="24"/>
          <w:szCs w:val="24"/>
        </w:rPr>
        <w:t>T</w:t>
      </w:r>
      <w:r w:rsidRPr="003D4EA8">
        <w:rPr>
          <w:rFonts w:ascii="Arial" w:hAnsi="Arial" w:cs="Arial"/>
          <w:sz w:val="24"/>
          <w:szCs w:val="24"/>
          <w:lang w:val="en-US"/>
        </w:rPr>
        <w:t xml:space="preserve">o support this migration of service delivery platforms, the Communications Unit in collaboration with the BABS Project Management Office, did activations in selected offices in June 2022 where they were explaining to clients and officials how the system works. </w:t>
      </w:r>
    </w:p>
    <w:p w:rsidR="003D4EA8" w:rsidRPr="003D4EA8" w:rsidRDefault="003D4EA8" w:rsidP="003D4EA8">
      <w:pPr>
        <w:spacing w:after="0" w:line="320" w:lineRule="atLeast"/>
        <w:ind w:left="709"/>
        <w:contextualSpacing/>
        <w:jc w:val="both"/>
        <w:outlineLvl w:val="0"/>
        <w:rPr>
          <w:rFonts w:ascii="Arial" w:hAnsi="Arial" w:cs="Arial"/>
          <w:sz w:val="24"/>
          <w:szCs w:val="24"/>
          <w:lang w:val="en-US"/>
        </w:rPr>
      </w:pPr>
    </w:p>
    <w:p w:rsidR="003D4EA8" w:rsidRPr="003D4EA8" w:rsidRDefault="003D4EA8" w:rsidP="003D4EA8">
      <w:pPr>
        <w:spacing w:after="0" w:line="320" w:lineRule="atLeast"/>
        <w:ind w:left="709"/>
        <w:contextualSpacing/>
        <w:jc w:val="both"/>
        <w:outlineLvl w:val="0"/>
        <w:rPr>
          <w:rFonts w:ascii="Arial" w:hAnsi="Arial" w:cs="Arial"/>
          <w:sz w:val="24"/>
          <w:szCs w:val="24"/>
          <w:lang w:val="en-US"/>
        </w:rPr>
      </w:pPr>
      <w:r w:rsidRPr="003D4EA8">
        <w:rPr>
          <w:rFonts w:ascii="Arial" w:hAnsi="Arial" w:cs="Arial"/>
          <w:sz w:val="24"/>
          <w:szCs w:val="24"/>
          <w:lang w:val="en-US"/>
        </w:rPr>
        <w:t xml:space="preserve">The education programme explaining the new system was extended to cover officials in order to empower them to serve clients intending to use the new system. In this regard, information and posters were shared with Provincial and Office Managers to ensure that they assist in preparing their teams for the changes. A leaflet on the booking system was published in the in-house newsletter, </w:t>
      </w:r>
      <w:r w:rsidRPr="003D4EA8">
        <w:rPr>
          <w:rFonts w:ascii="Arial" w:hAnsi="Arial" w:cs="Arial"/>
          <w:i/>
          <w:sz w:val="24"/>
          <w:szCs w:val="24"/>
          <w:lang w:val="en-US"/>
        </w:rPr>
        <w:t>Ikhaya</w:t>
      </w:r>
      <w:r w:rsidRPr="003D4EA8">
        <w:rPr>
          <w:rFonts w:ascii="Arial" w:hAnsi="Arial" w:cs="Arial"/>
          <w:sz w:val="24"/>
          <w:szCs w:val="24"/>
          <w:lang w:val="en-US"/>
        </w:rPr>
        <w:t xml:space="preserve">, and the Director-General dedicated an issue of the online newsletter – </w:t>
      </w:r>
      <w:r w:rsidRPr="003D4EA8">
        <w:rPr>
          <w:rFonts w:ascii="Arial" w:hAnsi="Arial" w:cs="Arial"/>
          <w:i/>
          <w:sz w:val="24"/>
          <w:szCs w:val="24"/>
          <w:lang w:val="en-US"/>
        </w:rPr>
        <w:t>Notes from the DG’s Desk</w:t>
      </w:r>
      <w:r w:rsidRPr="003D4EA8">
        <w:rPr>
          <w:rFonts w:ascii="Arial" w:hAnsi="Arial" w:cs="Arial"/>
          <w:sz w:val="24"/>
          <w:szCs w:val="24"/>
          <w:lang w:val="en-US"/>
        </w:rPr>
        <w:t xml:space="preserve"> – to the BABS and what it entails. </w:t>
      </w:r>
    </w:p>
    <w:p w:rsidR="003D4EA8" w:rsidRPr="003D4EA8" w:rsidRDefault="003D4EA8" w:rsidP="003D4EA8">
      <w:pPr>
        <w:spacing w:after="0" w:line="320" w:lineRule="atLeast"/>
        <w:jc w:val="both"/>
        <w:rPr>
          <w:rFonts w:ascii="Arial" w:eastAsia="Times New Roman" w:hAnsi="Arial" w:cs="Arial"/>
          <w:b/>
          <w:bCs/>
          <w:sz w:val="24"/>
          <w:szCs w:val="24"/>
          <w:lang w:val="en-GB"/>
        </w:rPr>
      </w:pPr>
    </w:p>
    <w:p w:rsidR="003D4EA8" w:rsidRDefault="003D4EA8" w:rsidP="00400BA7">
      <w:pPr>
        <w:spacing w:after="0" w:line="320" w:lineRule="exact"/>
        <w:jc w:val="both"/>
        <w:rPr>
          <w:rFonts w:ascii="Arial Narrow" w:eastAsia="Times New Roman" w:hAnsi="Arial Narrow" w:cs="Arial"/>
          <w:b/>
          <w:bCs/>
          <w:sz w:val="24"/>
          <w:szCs w:val="24"/>
          <w:lang w:val="en-GB"/>
        </w:rPr>
      </w:pPr>
    </w:p>
    <w:p w:rsidR="00400BA7" w:rsidRPr="00400BA7" w:rsidRDefault="008E4F09" w:rsidP="00400BA7">
      <w:pPr>
        <w:rPr>
          <w:rFonts w:ascii="Arial" w:hAnsi="Arial" w:cs="Arial"/>
          <w:sz w:val="24"/>
          <w:szCs w:val="24"/>
        </w:rPr>
      </w:pPr>
      <w:r>
        <w:rPr>
          <w:rFonts w:ascii="Arial" w:eastAsia="Times New Roman" w:hAnsi="Arial" w:cs="Arial"/>
          <w:b/>
          <w:sz w:val="24"/>
          <w:szCs w:val="24"/>
          <w:lang w:val="en-GB"/>
        </w:rPr>
        <w:t>END</w:t>
      </w: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56148" w:rsidRPr="00400BA7" w:rsidRDefault="00456148" w:rsidP="00400BA7">
      <w:pPr>
        <w:rPr>
          <w:rFonts w:ascii="Arial" w:hAnsi="Arial" w:cs="Arial"/>
          <w:sz w:val="24"/>
          <w:szCs w:val="24"/>
        </w:rPr>
      </w:pPr>
    </w:p>
    <w:sectPr w:rsidR="00456148" w:rsidRPr="00400BA7" w:rsidSect="003D4EA8">
      <w:headerReference w:type="default" r:id="rId9"/>
      <w:footerReference w:type="even" r:id="rId10"/>
      <w:footerReference w:type="default" r:id="rId11"/>
      <w:footerReference w:type="first" r:id="rId12"/>
      <w:pgSz w:w="12240" w:h="15840" w:code="1"/>
      <w:pgMar w:top="284" w:right="992" w:bottom="851" w:left="1701" w:header="709" w:footer="3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83" w:rsidRDefault="009E7683" w:rsidP="00670234">
      <w:pPr>
        <w:spacing w:after="0" w:line="240" w:lineRule="auto"/>
      </w:pPr>
      <w:r>
        <w:separator/>
      </w:r>
    </w:p>
  </w:endnote>
  <w:endnote w:type="continuationSeparator" w:id="0">
    <w:p w:rsidR="009E7683" w:rsidRDefault="009E768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3D4EA8"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4103. </w:t>
    </w:r>
    <w:r w:rsidRPr="003D4EA8">
      <w:rPr>
        <w:rFonts w:ascii="Arial" w:hAnsi="Arial" w:cs="Arial"/>
        <w:b/>
        <w:bCs/>
        <w:sz w:val="20"/>
        <w:szCs w:val="20"/>
      </w:rPr>
      <w:t>Ms C N Mkhonto (EFF)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6578BE" w:rsidRPr="006578BE">
        <w:rPr>
          <w:rFonts w:ascii="Cambria" w:eastAsia="Times New Roman" w:hAnsi="Cambria"/>
          <w:noProof/>
        </w:rPr>
        <w:t>3</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3D4EA8"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4103. </w:t>
    </w:r>
    <w:r w:rsidRPr="003D4EA8">
      <w:rPr>
        <w:rFonts w:ascii="Arial" w:eastAsia="Times New Roman" w:hAnsi="Arial" w:cs="Arial"/>
        <w:b/>
        <w:bCs/>
        <w:sz w:val="20"/>
        <w:szCs w:val="20"/>
      </w:rPr>
      <w:t xml:space="preserve">Ms C N Mkhonto (EFF)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83" w:rsidRDefault="009E7683" w:rsidP="00670234">
      <w:pPr>
        <w:spacing w:after="0" w:line="240" w:lineRule="auto"/>
      </w:pPr>
      <w:r>
        <w:separator/>
      </w:r>
    </w:p>
  </w:footnote>
  <w:footnote w:type="continuationSeparator" w:id="0">
    <w:p w:rsidR="009E7683" w:rsidRDefault="009E768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6578BE">
        <w:rPr>
          <w:noProof/>
        </w:rPr>
        <w:t>3</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E3892E"/>
    <w:multiLevelType w:val="singleLevel"/>
    <w:tmpl w:val="B9E3892E"/>
    <w:lvl w:ilvl="0">
      <w:start w:val="1"/>
      <w:numFmt w:val="decimal"/>
      <w:suff w:val="space"/>
      <w:lvlText w:val="(%1)"/>
      <w:lvlJc w:val="left"/>
      <w:pPr>
        <w:ind w:left="420"/>
      </w:pPr>
    </w:lvl>
  </w:abstractNum>
  <w:abstractNum w:abstractNumId="1">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6">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0">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8"/>
  </w:num>
  <w:num w:numId="2">
    <w:abstractNumId w:val="9"/>
  </w:num>
  <w:num w:numId="3">
    <w:abstractNumId w:val="6"/>
  </w:num>
  <w:num w:numId="4">
    <w:abstractNumId w:val="21"/>
  </w:num>
  <w:num w:numId="5">
    <w:abstractNumId w:val="14"/>
  </w:num>
  <w:num w:numId="6">
    <w:abstractNumId w:val="5"/>
  </w:num>
  <w:num w:numId="7">
    <w:abstractNumId w:val="22"/>
  </w:num>
  <w:num w:numId="8">
    <w:abstractNumId w:val="29"/>
  </w:num>
  <w:num w:numId="9">
    <w:abstractNumId w:val="25"/>
  </w:num>
  <w:num w:numId="10">
    <w:abstractNumId w:val="20"/>
  </w:num>
  <w:num w:numId="11">
    <w:abstractNumId w:val="15"/>
  </w:num>
  <w:num w:numId="12">
    <w:abstractNumId w:val="26"/>
  </w:num>
  <w:num w:numId="13">
    <w:abstractNumId w:val="8"/>
  </w:num>
  <w:num w:numId="14">
    <w:abstractNumId w:val="1"/>
  </w:num>
  <w:num w:numId="15">
    <w:abstractNumId w:val="3"/>
  </w:num>
  <w:num w:numId="16">
    <w:abstractNumId w:val="23"/>
  </w:num>
  <w:num w:numId="17">
    <w:abstractNumId w:val="28"/>
  </w:num>
  <w:num w:numId="18">
    <w:abstractNumId w:val="2"/>
  </w:num>
  <w:num w:numId="19">
    <w:abstractNumId w:val="11"/>
  </w:num>
  <w:num w:numId="20">
    <w:abstractNumId w:val="4"/>
  </w:num>
  <w:num w:numId="21">
    <w:abstractNumId w:val="17"/>
  </w:num>
  <w:num w:numId="22">
    <w:abstractNumId w:val="10"/>
  </w:num>
  <w:num w:numId="23">
    <w:abstractNumId w:val="27"/>
  </w:num>
  <w:num w:numId="24">
    <w:abstractNumId w:val="24"/>
  </w:num>
  <w:num w:numId="25">
    <w:abstractNumId w:val="7"/>
  </w:num>
  <w:num w:numId="26">
    <w:abstractNumId w:val="16"/>
  </w:num>
  <w:num w:numId="27">
    <w:abstractNumId w:val="19"/>
  </w:num>
  <w:num w:numId="28">
    <w:abstractNumId w:val="1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76A4F"/>
    <w:rsid w:val="001973ED"/>
    <w:rsid w:val="0019774F"/>
    <w:rsid w:val="001A2BA5"/>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3EE7"/>
    <w:rsid w:val="002A6EA8"/>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D4EA8"/>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A5551"/>
    <w:rsid w:val="005C2DF4"/>
    <w:rsid w:val="005D2593"/>
    <w:rsid w:val="005D43AE"/>
    <w:rsid w:val="005D6920"/>
    <w:rsid w:val="005E103C"/>
    <w:rsid w:val="005F5DEB"/>
    <w:rsid w:val="0060477E"/>
    <w:rsid w:val="00613753"/>
    <w:rsid w:val="006248F0"/>
    <w:rsid w:val="00626C37"/>
    <w:rsid w:val="00644F74"/>
    <w:rsid w:val="00647E6D"/>
    <w:rsid w:val="00656E45"/>
    <w:rsid w:val="006578BE"/>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4F09"/>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E7683"/>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E5AFD"/>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B572F"/>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13F5-5FF3-4DF9-A9D7-8605F5B6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2022-11-11T07:49:00Z</cp:lastPrinted>
  <dcterms:created xsi:type="dcterms:W3CDTF">2022-11-18T10:28:00Z</dcterms:created>
  <dcterms:modified xsi:type="dcterms:W3CDTF">2022-11-18T10:28:00Z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55842a57b37cf190f65a08c10eaf6f0ec4753b0737ef2702d3402f150808050e</vt:lpwstr>
  </property>
</Properties>
</file>