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FD267" w14:textId="77777777" w:rsidR="00C3677B" w:rsidRPr="008B6366" w:rsidRDefault="00CE323E" w:rsidP="005C405E">
      <w:pPr>
        <w:spacing w:line="360" w:lineRule="auto"/>
        <w:jc w:val="center"/>
        <w:rPr>
          <w:rFonts w:ascii="Arial" w:hAnsi="Arial" w:cs="Arial"/>
        </w:rPr>
      </w:pPr>
      <w:r w:rsidRPr="008B6366">
        <w:rPr>
          <w:rFonts w:ascii="Arial" w:hAnsi="Arial" w:cs="Arial"/>
          <w:noProof/>
          <w:lang w:val="en-ZA" w:eastAsia="en-ZA"/>
        </w:rPr>
        <w:drawing>
          <wp:inline distT="0" distB="0" distL="0" distR="0" wp14:anchorId="5D55A5B3" wp14:editId="39C29DCB">
            <wp:extent cx="2089150" cy="1368188"/>
            <wp:effectExtent l="0" t="0" r="6350" b="381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097890" cy="1373912"/>
                    </a:xfrm>
                    <a:prstGeom prst="rect">
                      <a:avLst/>
                    </a:prstGeom>
                    <a:noFill/>
                    <a:ln w="9525">
                      <a:noFill/>
                      <a:miter lim="800000"/>
                      <a:headEnd/>
                      <a:tailEnd/>
                    </a:ln>
                  </pic:spPr>
                </pic:pic>
              </a:graphicData>
            </a:graphic>
          </wp:inline>
        </w:drawing>
      </w:r>
    </w:p>
    <w:p w14:paraId="56C77669" w14:textId="77777777" w:rsidR="00C3677B" w:rsidRPr="008B6366" w:rsidRDefault="00C3677B" w:rsidP="0069296A">
      <w:pPr>
        <w:spacing w:after="0"/>
        <w:jc w:val="center"/>
        <w:rPr>
          <w:rFonts w:ascii="Arial" w:hAnsi="Arial" w:cs="Arial"/>
          <w:sz w:val="20"/>
        </w:rPr>
      </w:pPr>
      <w:r w:rsidRPr="008B6366">
        <w:rPr>
          <w:rFonts w:ascii="Arial" w:hAnsi="Arial" w:cs="Arial"/>
          <w:sz w:val="20"/>
        </w:rPr>
        <w:t>Private</w:t>
      </w:r>
      <w:r w:rsidR="00114EE5" w:rsidRPr="008B6366">
        <w:rPr>
          <w:rFonts w:ascii="Arial" w:hAnsi="Arial" w:cs="Arial"/>
          <w:sz w:val="20"/>
        </w:rPr>
        <w:t xml:space="preserve"> Bag X893, Pretoria, 0001, Tel: </w:t>
      </w:r>
      <w:r w:rsidRPr="008B6366">
        <w:rPr>
          <w:rFonts w:ascii="Arial" w:hAnsi="Arial" w:cs="Arial"/>
          <w:sz w:val="20"/>
        </w:rPr>
        <w:t>012</w:t>
      </w:r>
      <w:r w:rsidR="00114EE5" w:rsidRPr="008B6366">
        <w:rPr>
          <w:rFonts w:ascii="Arial" w:hAnsi="Arial" w:cs="Arial"/>
          <w:sz w:val="20"/>
        </w:rPr>
        <w:t xml:space="preserve"> 312 5555, Fax: </w:t>
      </w:r>
      <w:r w:rsidRPr="008B6366">
        <w:rPr>
          <w:rFonts w:ascii="Arial" w:hAnsi="Arial" w:cs="Arial"/>
          <w:sz w:val="20"/>
        </w:rPr>
        <w:t>012 323 5618</w:t>
      </w:r>
    </w:p>
    <w:p w14:paraId="3D166E70" w14:textId="77777777" w:rsidR="00114EE5" w:rsidRPr="008B6366" w:rsidRDefault="00C3677B" w:rsidP="005C405E">
      <w:pPr>
        <w:spacing w:after="120" w:line="360" w:lineRule="auto"/>
        <w:jc w:val="center"/>
        <w:rPr>
          <w:rFonts w:ascii="Arial" w:hAnsi="Arial" w:cs="Arial"/>
          <w:sz w:val="20"/>
        </w:rPr>
      </w:pPr>
      <w:r w:rsidRPr="008B6366">
        <w:rPr>
          <w:rFonts w:ascii="Arial" w:hAnsi="Arial" w:cs="Arial"/>
          <w:sz w:val="20"/>
        </w:rPr>
        <w:t>Private B</w:t>
      </w:r>
      <w:r w:rsidR="00114EE5" w:rsidRPr="008B6366">
        <w:rPr>
          <w:rFonts w:ascii="Arial" w:hAnsi="Arial" w:cs="Arial"/>
          <w:sz w:val="20"/>
        </w:rPr>
        <w:t xml:space="preserve">ag X9192, Cape Town, 8000, Tel: </w:t>
      </w:r>
      <w:r w:rsidRPr="008B6366">
        <w:rPr>
          <w:rFonts w:ascii="Arial" w:hAnsi="Arial" w:cs="Arial"/>
          <w:sz w:val="20"/>
        </w:rPr>
        <w:t>021 46</w:t>
      </w:r>
      <w:r w:rsidR="00EA2661" w:rsidRPr="008B6366">
        <w:rPr>
          <w:rFonts w:ascii="Arial" w:hAnsi="Arial" w:cs="Arial"/>
          <w:sz w:val="20"/>
        </w:rPr>
        <w:t>9</w:t>
      </w:r>
      <w:r w:rsidRPr="008B6366">
        <w:rPr>
          <w:rFonts w:ascii="Arial" w:hAnsi="Arial" w:cs="Arial"/>
          <w:sz w:val="20"/>
        </w:rPr>
        <w:t xml:space="preserve"> 5</w:t>
      </w:r>
      <w:r w:rsidR="00EA2661" w:rsidRPr="008B6366">
        <w:rPr>
          <w:rFonts w:ascii="Arial" w:hAnsi="Arial" w:cs="Arial"/>
          <w:sz w:val="20"/>
        </w:rPr>
        <w:t>150</w:t>
      </w:r>
      <w:r w:rsidR="00114EE5" w:rsidRPr="008B6366">
        <w:rPr>
          <w:rFonts w:ascii="Arial" w:hAnsi="Arial" w:cs="Arial"/>
          <w:sz w:val="20"/>
        </w:rPr>
        <w:t xml:space="preserve">, Fax: </w:t>
      </w:r>
      <w:r w:rsidRPr="008B6366">
        <w:rPr>
          <w:rFonts w:ascii="Arial" w:hAnsi="Arial" w:cs="Arial"/>
          <w:sz w:val="20"/>
        </w:rPr>
        <w:t>021 465 7956</w:t>
      </w:r>
    </w:p>
    <w:tbl>
      <w:tblPr>
        <w:tblStyle w:val="GridTable6Colorful-Accent3"/>
        <w:tblW w:w="0" w:type="auto"/>
        <w:tblLook w:val="04A0" w:firstRow="1" w:lastRow="0" w:firstColumn="1" w:lastColumn="0" w:noHBand="0" w:noVBand="1"/>
      </w:tblPr>
      <w:tblGrid>
        <w:gridCol w:w="9350"/>
      </w:tblGrid>
      <w:tr w:rsidR="008B6366" w:rsidRPr="008B6366" w14:paraId="74C00DD2" w14:textId="77777777" w:rsidTr="005661DE">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B050"/>
              <w:left w:val="single" w:sz="4" w:space="0" w:color="00B050"/>
              <w:bottom w:val="single" w:sz="4" w:space="0" w:color="00B050"/>
              <w:right w:val="single" w:sz="4" w:space="0" w:color="00B050"/>
            </w:tcBorders>
            <w:vAlign w:val="bottom"/>
          </w:tcPr>
          <w:p w14:paraId="2097A5CB" w14:textId="77777777" w:rsidR="00114EE5" w:rsidRPr="008B6366" w:rsidRDefault="0069296A" w:rsidP="00FC6F55">
            <w:pPr>
              <w:spacing w:before="120" w:after="0" w:line="360" w:lineRule="auto"/>
              <w:jc w:val="center"/>
              <w:rPr>
                <w:rFonts w:ascii="Arial" w:hAnsi="Arial" w:cs="Arial"/>
                <w:color w:val="auto"/>
              </w:rPr>
            </w:pPr>
            <w:r w:rsidRPr="008B6366">
              <w:rPr>
                <w:rFonts w:ascii="Arial" w:hAnsi="Arial" w:cs="Arial"/>
                <w:color w:val="auto"/>
              </w:rPr>
              <w:t>MEMORANDUM FROM THE PARLIAMENTARY OFFICE</w:t>
            </w:r>
          </w:p>
        </w:tc>
      </w:tr>
    </w:tbl>
    <w:p w14:paraId="06DF3085" w14:textId="77777777" w:rsidR="001915DA" w:rsidRPr="008B6366" w:rsidRDefault="001915DA" w:rsidP="005C405E">
      <w:pPr>
        <w:spacing w:before="240" w:line="360" w:lineRule="auto"/>
        <w:jc w:val="center"/>
        <w:rPr>
          <w:rFonts w:ascii="Arial" w:hAnsi="Arial" w:cs="Arial"/>
          <w:b/>
          <w:bCs/>
          <w:lang w:val="en-ZA"/>
        </w:rPr>
      </w:pPr>
      <w:r w:rsidRPr="008B6366">
        <w:rPr>
          <w:rFonts w:ascii="Arial" w:hAnsi="Arial" w:cs="Arial"/>
          <w:b/>
          <w:bCs/>
          <w:lang w:val="en-ZA"/>
        </w:rPr>
        <w:t>NATIONAL ASSEMBLY</w:t>
      </w:r>
    </w:p>
    <w:p w14:paraId="3B552247" w14:textId="77777777" w:rsidR="00C3677B" w:rsidRPr="008B6366" w:rsidRDefault="00C3677B" w:rsidP="005C405E">
      <w:pPr>
        <w:spacing w:line="360" w:lineRule="auto"/>
        <w:jc w:val="center"/>
        <w:rPr>
          <w:rFonts w:ascii="Arial" w:hAnsi="Arial" w:cs="Arial"/>
          <w:b/>
          <w:bCs/>
          <w:lang w:val="en-ZA"/>
        </w:rPr>
      </w:pPr>
      <w:r w:rsidRPr="008B6366">
        <w:rPr>
          <w:rFonts w:ascii="Arial" w:hAnsi="Arial" w:cs="Arial"/>
          <w:b/>
          <w:bCs/>
          <w:lang w:val="en-ZA"/>
        </w:rPr>
        <w:t xml:space="preserve">FOR </w:t>
      </w:r>
      <w:r w:rsidR="00AA246C" w:rsidRPr="008B6366">
        <w:rPr>
          <w:rFonts w:ascii="Arial" w:hAnsi="Arial" w:cs="Arial"/>
          <w:b/>
          <w:bCs/>
          <w:lang w:val="en-ZA"/>
        </w:rPr>
        <w:t>WRITTEN</w:t>
      </w:r>
      <w:r w:rsidRPr="008B6366">
        <w:rPr>
          <w:rFonts w:ascii="Arial" w:hAnsi="Arial" w:cs="Arial"/>
          <w:b/>
          <w:bCs/>
          <w:lang w:val="en-ZA"/>
        </w:rPr>
        <w:t xml:space="preserve"> REPLY</w:t>
      </w:r>
    </w:p>
    <w:p w14:paraId="4C10CDF7" w14:textId="77777777" w:rsidR="00C3677B" w:rsidRPr="008B6366" w:rsidRDefault="00C654A2" w:rsidP="005C405E">
      <w:pPr>
        <w:spacing w:line="360" w:lineRule="auto"/>
        <w:jc w:val="center"/>
        <w:rPr>
          <w:rFonts w:ascii="Arial" w:hAnsi="Arial" w:cs="Arial"/>
          <w:b/>
          <w:bCs/>
          <w:lang w:val="en-ZA"/>
        </w:rPr>
      </w:pPr>
      <w:r w:rsidRPr="008B6366">
        <w:rPr>
          <w:rFonts w:ascii="Arial" w:hAnsi="Arial" w:cs="Arial"/>
          <w:b/>
          <w:bCs/>
          <w:lang w:val="en-ZA"/>
        </w:rPr>
        <w:t xml:space="preserve">QUESTION </w:t>
      </w:r>
      <w:r w:rsidR="00107514" w:rsidRPr="00107514">
        <w:rPr>
          <w:rFonts w:ascii="Arial" w:hAnsi="Arial" w:cs="Arial"/>
          <w:b/>
          <w:bCs/>
          <w:lang w:val="en-ZA"/>
        </w:rPr>
        <w:t>410</w:t>
      </w:r>
    </w:p>
    <w:p w14:paraId="3BBA6435" w14:textId="77777777" w:rsidR="00C3677B" w:rsidRPr="008B6366" w:rsidRDefault="00C3677B" w:rsidP="005C405E">
      <w:pPr>
        <w:spacing w:line="360" w:lineRule="auto"/>
        <w:jc w:val="center"/>
        <w:rPr>
          <w:rFonts w:ascii="Arial" w:hAnsi="Arial" w:cs="Arial"/>
          <w:b/>
          <w:bCs/>
          <w:lang w:val="en-ZA"/>
        </w:rPr>
      </w:pPr>
      <w:r w:rsidRPr="008B6366">
        <w:rPr>
          <w:rFonts w:ascii="Arial" w:hAnsi="Arial" w:cs="Arial"/>
          <w:b/>
          <w:bCs/>
          <w:lang w:val="en-ZA"/>
        </w:rPr>
        <w:t>DATE OF PUBLICATIO</w:t>
      </w:r>
      <w:r w:rsidR="009B0E09" w:rsidRPr="008B6366">
        <w:rPr>
          <w:rFonts w:ascii="Arial" w:hAnsi="Arial" w:cs="Arial"/>
          <w:b/>
          <w:bCs/>
          <w:lang w:val="en-ZA"/>
        </w:rPr>
        <w:t xml:space="preserve">N OF INTERNAL QUESTION PAPER: </w:t>
      </w:r>
      <w:r w:rsidR="00107514">
        <w:rPr>
          <w:rFonts w:ascii="Arial" w:hAnsi="Arial" w:cs="Arial"/>
          <w:b/>
          <w:bCs/>
          <w:lang w:val="en-ZA"/>
        </w:rPr>
        <w:t>01</w:t>
      </w:r>
      <w:r w:rsidR="00CB1096" w:rsidRPr="008B6366">
        <w:rPr>
          <w:rFonts w:ascii="Arial" w:hAnsi="Arial" w:cs="Arial"/>
          <w:b/>
          <w:bCs/>
          <w:lang w:val="en-ZA"/>
        </w:rPr>
        <w:t>/</w:t>
      </w:r>
      <w:r w:rsidR="00107514">
        <w:rPr>
          <w:rFonts w:ascii="Arial" w:hAnsi="Arial" w:cs="Arial"/>
          <w:b/>
          <w:bCs/>
          <w:lang w:val="en-ZA"/>
        </w:rPr>
        <w:t>03</w:t>
      </w:r>
      <w:r w:rsidR="00CB1096" w:rsidRPr="008B6366">
        <w:rPr>
          <w:rFonts w:ascii="Arial" w:hAnsi="Arial" w:cs="Arial"/>
          <w:b/>
          <w:bCs/>
          <w:lang w:val="en-ZA"/>
        </w:rPr>
        <w:t>/</w:t>
      </w:r>
      <w:r w:rsidR="008E0238" w:rsidRPr="008B6366">
        <w:rPr>
          <w:rFonts w:ascii="Arial" w:hAnsi="Arial" w:cs="Arial"/>
          <w:b/>
          <w:bCs/>
          <w:lang w:val="en-ZA"/>
        </w:rPr>
        <w:t>2019</w:t>
      </w:r>
    </w:p>
    <w:p w14:paraId="78A3192C" w14:textId="77777777" w:rsidR="00F177A6" w:rsidRPr="008B6366" w:rsidRDefault="009B0E09" w:rsidP="005C405E">
      <w:pPr>
        <w:spacing w:after="120" w:line="360" w:lineRule="auto"/>
        <w:jc w:val="center"/>
        <w:rPr>
          <w:rFonts w:ascii="Arial" w:hAnsi="Arial" w:cs="Arial"/>
          <w:b/>
          <w:bCs/>
          <w:lang w:val="en-ZA"/>
        </w:rPr>
      </w:pPr>
      <w:r w:rsidRPr="008B6366">
        <w:rPr>
          <w:rFonts w:ascii="Arial" w:hAnsi="Arial" w:cs="Arial"/>
          <w:b/>
          <w:bCs/>
          <w:lang w:val="en-ZA"/>
        </w:rPr>
        <w:t xml:space="preserve">INTERNAL QUESTION PAPER </w:t>
      </w:r>
      <w:r w:rsidR="002C0C62" w:rsidRPr="008B6366">
        <w:rPr>
          <w:rFonts w:ascii="Arial" w:hAnsi="Arial" w:cs="Arial"/>
          <w:b/>
          <w:bCs/>
          <w:lang w:val="en-ZA"/>
        </w:rPr>
        <w:t xml:space="preserve">NO </w:t>
      </w:r>
      <w:r w:rsidR="00107514">
        <w:rPr>
          <w:rFonts w:ascii="Arial" w:hAnsi="Arial" w:cs="Arial"/>
          <w:b/>
          <w:bCs/>
          <w:lang w:val="en-ZA"/>
        </w:rPr>
        <w:t>05</w:t>
      </w:r>
      <w:r w:rsidR="008A5D41" w:rsidRPr="008B6366">
        <w:rPr>
          <w:rFonts w:ascii="Arial" w:hAnsi="Arial" w:cs="Arial"/>
          <w:b/>
          <w:bCs/>
          <w:lang w:val="en-ZA"/>
        </w:rPr>
        <w:t xml:space="preserve"> </w:t>
      </w:r>
      <w:r w:rsidR="00F73D24" w:rsidRPr="008B6366">
        <w:rPr>
          <w:rFonts w:ascii="Arial" w:hAnsi="Arial" w:cs="Arial"/>
          <w:b/>
          <w:bCs/>
          <w:lang w:val="en-ZA"/>
        </w:rPr>
        <w:t>OF 201</w:t>
      </w:r>
      <w:r w:rsidR="008E0238" w:rsidRPr="008B6366">
        <w:rPr>
          <w:rFonts w:ascii="Arial" w:hAnsi="Arial" w:cs="Arial"/>
          <w:b/>
          <w:bCs/>
          <w:lang w:val="en-ZA"/>
        </w:rPr>
        <w:t>9</w:t>
      </w:r>
    </w:p>
    <w:p w14:paraId="2409979C" w14:textId="77777777" w:rsidR="00706CA8" w:rsidRPr="008B6366" w:rsidRDefault="00107514" w:rsidP="008E04DF">
      <w:pPr>
        <w:spacing w:after="120"/>
        <w:jc w:val="both"/>
        <w:rPr>
          <w:rFonts w:ascii="Arial" w:hAnsi="Arial" w:cs="Arial"/>
          <w:b/>
          <w:noProof/>
          <w:lang w:val="af-ZA"/>
        </w:rPr>
      </w:pPr>
      <w:r w:rsidRPr="00107514">
        <w:rPr>
          <w:rFonts w:ascii="Arial" w:hAnsi="Arial" w:cs="Arial"/>
          <w:b/>
          <w:bCs/>
          <w:lang w:val="en-ZA"/>
        </w:rPr>
        <w:t>Adv A de W Alberts (FF Plus)</w:t>
      </w:r>
      <w:r w:rsidR="006E4B50">
        <w:rPr>
          <w:rFonts w:ascii="Arial" w:hAnsi="Arial" w:cs="Arial"/>
          <w:b/>
          <w:bCs/>
          <w:lang w:val="en-ZA"/>
        </w:rPr>
        <w:t xml:space="preserve"> </w:t>
      </w:r>
      <w:r w:rsidR="002A76BD" w:rsidRPr="008B6366">
        <w:rPr>
          <w:rFonts w:ascii="Arial" w:hAnsi="Arial" w:cs="Arial"/>
          <w:b/>
          <w:noProof/>
          <w:lang w:val="af-ZA"/>
        </w:rPr>
        <w:t>to ask the Minister of Higher Education and Training:</w:t>
      </w:r>
    </w:p>
    <w:p w14:paraId="1F0A016F" w14:textId="77777777" w:rsidR="00107514" w:rsidRPr="00107514" w:rsidRDefault="00107514" w:rsidP="008E04DF">
      <w:pPr>
        <w:spacing w:after="120"/>
        <w:ind w:left="630" w:hanging="630"/>
        <w:jc w:val="both"/>
        <w:rPr>
          <w:rFonts w:ascii="Arial" w:eastAsia="Cambria" w:hAnsi="Arial" w:cs="Arial"/>
        </w:rPr>
      </w:pPr>
      <w:r w:rsidRPr="00107514">
        <w:rPr>
          <w:rFonts w:ascii="Arial" w:eastAsia="Cambria" w:hAnsi="Arial" w:cs="Arial"/>
        </w:rPr>
        <w:t>(1)</w:t>
      </w:r>
      <w:r w:rsidRPr="00107514">
        <w:rPr>
          <w:rFonts w:ascii="Arial" w:eastAsia="Cambria" w:hAnsi="Arial" w:cs="Arial"/>
        </w:rPr>
        <w:tab/>
      </w:r>
      <w:r w:rsidRPr="002F3A5F">
        <w:rPr>
          <w:rFonts w:ascii="Arial" w:eastAsia="Cambria" w:hAnsi="Arial" w:cs="Arial"/>
          <w:noProof/>
        </w:rPr>
        <w:t>Whether, with reference to her reply to question 2633 on 17 October 2018, she is now in a position to indicate whether her department's higher education language policy, of which the concept was published in the Government Gazette of 23 February 2018, has already been finalised; if not, what (a) processes are still outstanding and (b) is the timeframe for finalisation; if so, by what date will it be published;</w:t>
      </w:r>
    </w:p>
    <w:p w14:paraId="5DE5B6EB" w14:textId="77777777" w:rsidR="00107514" w:rsidRPr="00107514" w:rsidRDefault="00107514" w:rsidP="008E04DF">
      <w:pPr>
        <w:spacing w:after="120"/>
        <w:ind w:left="630" w:hanging="630"/>
        <w:jc w:val="both"/>
        <w:rPr>
          <w:rFonts w:ascii="Arial" w:eastAsia="Cambria" w:hAnsi="Arial" w:cs="Arial"/>
        </w:rPr>
      </w:pPr>
      <w:r w:rsidRPr="00107514">
        <w:rPr>
          <w:rFonts w:ascii="Arial" w:eastAsia="Cambria" w:hAnsi="Arial" w:cs="Arial"/>
        </w:rPr>
        <w:t>(2)</w:t>
      </w:r>
      <w:r w:rsidRPr="00107514">
        <w:rPr>
          <w:rFonts w:ascii="Arial" w:eastAsia="Cambria" w:hAnsi="Arial" w:cs="Arial"/>
        </w:rPr>
        <w:tab/>
        <w:t>whether her department has received and considered the submissions of (a) the SA Academy for Science and Arts, (b) the Afrikaans Language Board and (c) Afriforum; if not, what is the position in this regard; if so, what are the relevant details in each case;</w:t>
      </w:r>
    </w:p>
    <w:p w14:paraId="50A74D08" w14:textId="77777777" w:rsidR="00107514" w:rsidRPr="00107514" w:rsidRDefault="00107514" w:rsidP="008E04DF">
      <w:pPr>
        <w:spacing w:after="120"/>
        <w:ind w:left="630" w:hanging="630"/>
        <w:jc w:val="both"/>
        <w:rPr>
          <w:rFonts w:ascii="Arial" w:eastAsia="Cambria" w:hAnsi="Arial" w:cs="Arial"/>
        </w:rPr>
      </w:pPr>
      <w:r w:rsidRPr="00107514">
        <w:rPr>
          <w:rFonts w:ascii="Arial" w:eastAsia="Cambria" w:hAnsi="Arial" w:cs="Arial"/>
        </w:rPr>
        <w:t>(3)</w:t>
      </w:r>
      <w:r w:rsidRPr="00107514">
        <w:rPr>
          <w:rFonts w:ascii="Arial" w:eastAsia="Cambria" w:hAnsi="Arial" w:cs="Arial"/>
        </w:rPr>
        <w:tab/>
        <w:t xml:space="preserve">whether, if the specified policy has not yet </w:t>
      </w:r>
      <w:r w:rsidRPr="002F3A5F">
        <w:rPr>
          <w:rFonts w:ascii="Arial" w:eastAsia="Cambria" w:hAnsi="Arial" w:cs="Arial"/>
          <w:noProof/>
        </w:rPr>
        <w:t>been finalised</w:t>
      </w:r>
      <w:r w:rsidRPr="00107514">
        <w:rPr>
          <w:rFonts w:ascii="Arial" w:eastAsia="Cambria" w:hAnsi="Arial" w:cs="Arial"/>
        </w:rPr>
        <w:t>, she will consider holding a symposium to fine-tune it; if not, what is the position in this regard; if so, what are the relevant details;</w:t>
      </w:r>
    </w:p>
    <w:p w14:paraId="3D4308D1" w14:textId="77777777" w:rsidR="00107514" w:rsidRPr="00107514" w:rsidRDefault="00107514" w:rsidP="008E04DF">
      <w:pPr>
        <w:spacing w:after="120"/>
        <w:ind w:left="630" w:hanging="630"/>
        <w:jc w:val="both"/>
        <w:rPr>
          <w:rFonts w:ascii="Arial" w:eastAsia="Cambria" w:hAnsi="Arial" w:cs="Arial"/>
        </w:rPr>
      </w:pPr>
      <w:r w:rsidRPr="00107514">
        <w:rPr>
          <w:rFonts w:ascii="Arial" w:eastAsia="Cambria" w:hAnsi="Arial" w:cs="Arial"/>
        </w:rPr>
        <w:t>(4)</w:t>
      </w:r>
      <w:r w:rsidRPr="00107514">
        <w:rPr>
          <w:rFonts w:ascii="Arial" w:eastAsia="Cambria" w:hAnsi="Arial" w:cs="Arial"/>
        </w:rPr>
        <w:tab/>
        <w:t>whether she has found that the policy is in compliance with her obligation under subsection 6(4) of the Constitution of the Republic of South Africa, 1996, to manage and monitor the use of the official languages by means of legislative and other measures, since subsection 27(2) of the Higher Education Act, Act 101 of 1997, has the above as underlying basis;</w:t>
      </w:r>
    </w:p>
    <w:p w14:paraId="4FB61CC1" w14:textId="77777777" w:rsidR="008C3B46" w:rsidRPr="008B6366" w:rsidRDefault="00107514" w:rsidP="008E04DF">
      <w:pPr>
        <w:spacing w:after="120"/>
        <w:ind w:left="630" w:hanging="630"/>
        <w:jc w:val="both"/>
        <w:rPr>
          <w:rFonts w:ascii="Arial" w:eastAsia="Cambria" w:hAnsi="Arial" w:cs="Arial"/>
        </w:rPr>
      </w:pPr>
      <w:r w:rsidRPr="00107514">
        <w:rPr>
          <w:rFonts w:ascii="Arial" w:eastAsia="Cambria" w:hAnsi="Arial" w:cs="Arial"/>
        </w:rPr>
        <w:t>(5)</w:t>
      </w:r>
      <w:r w:rsidRPr="00107514">
        <w:rPr>
          <w:rFonts w:ascii="Arial" w:eastAsia="Cambria" w:hAnsi="Arial" w:cs="Arial"/>
        </w:rPr>
        <w:tab/>
        <w:t>whether she will make a statement on the matter?</w:t>
      </w:r>
    </w:p>
    <w:p w14:paraId="187A085C" w14:textId="77777777" w:rsidR="001915DA" w:rsidRPr="008B6366" w:rsidRDefault="00095955" w:rsidP="000F0D9E">
      <w:pPr>
        <w:spacing w:after="120" w:line="360" w:lineRule="auto"/>
        <w:ind w:left="567" w:firstLine="7803"/>
        <w:jc w:val="both"/>
        <w:rPr>
          <w:rFonts w:ascii="Arial" w:hAnsi="Arial" w:cs="Arial"/>
          <w:b/>
        </w:rPr>
      </w:pPr>
      <w:r>
        <w:rPr>
          <w:rFonts w:ascii="Arial" w:hAnsi="Arial" w:cs="Arial"/>
          <w:b/>
        </w:rPr>
        <w:t xml:space="preserve"> </w:t>
      </w:r>
      <w:r w:rsidR="00107514" w:rsidRPr="00107514">
        <w:rPr>
          <w:rFonts w:ascii="Arial" w:hAnsi="Arial" w:cs="Arial"/>
          <w:b/>
        </w:rPr>
        <w:t>NW473E</w:t>
      </w:r>
      <w:r w:rsidR="001915DA" w:rsidRPr="008B6366">
        <w:rPr>
          <w:rFonts w:ascii="Arial" w:hAnsi="Arial" w:cs="Arial"/>
          <w:b/>
        </w:rPr>
        <w:br w:type="page"/>
      </w:r>
    </w:p>
    <w:p w14:paraId="1C9F68A6" w14:textId="77777777" w:rsidR="006913DD" w:rsidRDefault="002741C1" w:rsidP="008E04DF">
      <w:pPr>
        <w:spacing w:after="240" w:line="360" w:lineRule="auto"/>
        <w:jc w:val="both"/>
        <w:rPr>
          <w:rFonts w:ascii="Arial" w:hAnsi="Arial" w:cs="Arial"/>
          <w:b/>
        </w:rPr>
      </w:pPr>
      <w:r w:rsidRPr="008B6366">
        <w:rPr>
          <w:rFonts w:ascii="Arial" w:hAnsi="Arial" w:cs="Arial"/>
          <w:b/>
        </w:rPr>
        <w:lastRenderedPageBreak/>
        <w:t>REPLY:</w:t>
      </w:r>
    </w:p>
    <w:p w14:paraId="2A7E56C3" w14:textId="0F51A0FD" w:rsidR="00D15599" w:rsidRPr="004D445F" w:rsidRDefault="00D15599" w:rsidP="008E04DF">
      <w:pPr>
        <w:pStyle w:val="ListParagraph"/>
        <w:numPr>
          <w:ilvl w:val="0"/>
          <w:numId w:val="45"/>
        </w:numPr>
        <w:spacing w:after="240" w:line="360" w:lineRule="auto"/>
        <w:ind w:left="540" w:hanging="540"/>
        <w:contextualSpacing w:val="0"/>
        <w:jc w:val="both"/>
        <w:rPr>
          <w:rFonts w:ascii="Arial" w:hAnsi="Arial" w:cs="Arial"/>
        </w:rPr>
      </w:pPr>
      <w:r w:rsidRPr="004D445F">
        <w:rPr>
          <w:rFonts w:ascii="Arial" w:hAnsi="Arial" w:cs="Arial"/>
        </w:rPr>
        <w:t xml:space="preserve">The Department has not yet finalised the </w:t>
      </w:r>
      <w:r w:rsidRPr="004D445F">
        <w:rPr>
          <w:rFonts w:ascii="Arial" w:hAnsi="Arial" w:cs="Arial"/>
          <w:i/>
        </w:rPr>
        <w:t xml:space="preserve">Language Policy for Higher Education, </w:t>
      </w:r>
      <w:r w:rsidRPr="004D445F">
        <w:rPr>
          <w:rFonts w:ascii="Arial" w:hAnsi="Arial" w:cs="Arial"/>
        </w:rPr>
        <w:t xml:space="preserve">which </w:t>
      </w:r>
      <w:r w:rsidRPr="002F3A5F">
        <w:rPr>
          <w:rFonts w:ascii="Arial" w:hAnsi="Arial" w:cs="Arial"/>
          <w:noProof/>
        </w:rPr>
        <w:t>was published</w:t>
      </w:r>
      <w:r w:rsidRPr="004D445F">
        <w:rPr>
          <w:rFonts w:ascii="Arial" w:hAnsi="Arial" w:cs="Arial"/>
        </w:rPr>
        <w:t xml:space="preserve"> in February 2018 for public comment. </w:t>
      </w:r>
    </w:p>
    <w:p w14:paraId="4BD341FE" w14:textId="1B4A274D" w:rsidR="00AF779A" w:rsidRDefault="00D15599" w:rsidP="008E04DF">
      <w:pPr>
        <w:pStyle w:val="ListParagraph"/>
        <w:numPr>
          <w:ilvl w:val="0"/>
          <w:numId w:val="43"/>
        </w:numPr>
        <w:spacing w:after="240" w:line="360" w:lineRule="auto"/>
        <w:ind w:left="540"/>
        <w:contextualSpacing w:val="0"/>
        <w:jc w:val="both"/>
        <w:rPr>
          <w:rFonts w:ascii="Arial" w:hAnsi="Arial" w:cs="Arial"/>
        </w:rPr>
      </w:pPr>
      <w:r w:rsidRPr="001E47A6">
        <w:rPr>
          <w:rFonts w:ascii="Arial" w:hAnsi="Arial" w:cs="Arial"/>
        </w:rPr>
        <w:t xml:space="preserve">The </w:t>
      </w:r>
      <w:r w:rsidR="00E12204">
        <w:rPr>
          <w:rFonts w:ascii="Arial" w:hAnsi="Arial" w:cs="Arial"/>
        </w:rPr>
        <w:t xml:space="preserve">Department has developed a </w:t>
      </w:r>
      <w:r w:rsidR="00F5383B">
        <w:rPr>
          <w:rFonts w:ascii="Arial" w:hAnsi="Arial" w:cs="Arial"/>
        </w:rPr>
        <w:t xml:space="preserve">further </w:t>
      </w:r>
      <w:r w:rsidR="00E12204">
        <w:rPr>
          <w:rFonts w:ascii="Arial" w:hAnsi="Arial" w:cs="Arial"/>
        </w:rPr>
        <w:t xml:space="preserve">draft </w:t>
      </w:r>
      <w:r w:rsidR="00F5383B">
        <w:rPr>
          <w:rFonts w:ascii="Arial" w:hAnsi="Arial" w:cs="Arial"/>
        </w:rPr>
        <w:t xml:space="preserve">of the </w:t>
      </w:r>
      <w:r w:rsidR="00E12204">
        <w:rPr>
          <w:rFonts w:ascii="Arial" w:hAnsi="Arial" w:cs="Arial"/>
        </w:rPr>
        <w:t>policy taking into consideration all the public comments received.</w:t>
      </w:r>
      <w:r w:rsidR="005C295F">
        <w:rPr>
          <w:rFonts w:ascii="Arial" w:hAnsi="Arial" w:cs="Arial"/>
        </w:rPr>
        <w:t xml:space="preserve"> </w:t>
      </w:r>
      <w:r w:rsidR="00F5383B">
        <w:rPr>
          <w:rFonts w:ascii="Arial" w:hAnsi="Arial" w:cs="Arial"/>
        </w:rPr>
        <w:t>T</w:t>
      </w:r>
      <w:r w:rsidR="005C295F">
        <w:rPr>
          <w:rFonts w:ascii="Arial" w:hAnsi="Arial" w:cs="Arial"/>
        </w:rPr>
        <w:t xml:space="preserve">he </w:t>
      </w:r>
      <w:r w:rsidR="00E12204">
        <w:rPr>
          <w:rFonts w:ascii="Arial" w:hAnsi="Arial" w:cs="Arial"/>
        </w:rPr>
        <w:t xml:space="preserve">draft policy </w:t>
      </w:r>
      <w:r w:rsidR="00FA7781">
        <w:rPr>
          <w:rFonts w:ascii="Arial" w:hAnsi="Arial" w:cs="Arial"/>
        </w:rPr>
        <w:t xml:space="preserve">will </w:t>
      </w:r>
      <w:r w:rsidR="00D97157">
        <w:rPr>
          <w:rFonts w:ascii="Arial" w:hAnsi="Arial" w:cs="Arial"/>
        </w:rPr>
        <w:t>be</w:t>
      </w:r>
      <w:r w:rsidR="00E12204">
        <w:rPr>
          <w:rFonts w:ascii="Arial" w:hAnsi="Arial" w:cs="Arial"/>
        </w:rPr>
        <w:t xml:space="preserve"> taken through the Socio-Economic Impact Assessment </w:t>
      </w:r>
      <w:r w:rsidR="00AF779A">
        <w:rPr>
          <w:rFonts w:ascii="Arial" w:hAnsi="Arial" w:cs="Arial"/>
        </w:rPr>
        <w:t>(</w:t>
      </w:r>
      <w:r w:rsidR="00AF779A" w:rsidRPr="002F3A5F">
        <w:rPr>
          <w:rFonts w:ascii="Arial" w:hAnsi="Arial" w:cs="Arial"/>
          <w:noProof/>
        </w:rPr>
        <w:t>SEIAS</w:t>
      </w:r>
      <w:r w:rsidR="00AF779A">
        <w:rPr>
          <w:rFonts w:ascii="Arial" w:hAnsi="Arial" w:cs="Arial"/>
        </w:rPr>
        <w:t xml:space="preserve">), which is a necessary process for all </w:t>
      </w:r>
      <w:r w:rsidR="00FA7781">
        <w:rPr>
          <w:rFonts w:ascii="Arial" w:hAnsi="Arial" w:cs="Arial"/>
        </w:rPr>
        <w:t>g</w:t>
      </w:r>
      <w:r w:rsidR="00AF779A">
        <w:rPr>
          <w:rFonts w:ascii="Arial" w:hAnsi="Arial" w:cs="Arial"/>
        </w:rPr>
        <w:t>overnment policies, bills and regulations before approval for implementation. Parallel to the SEIAS process</w:t>
      </w:r>
      <w:r w:rsidR="00FA7781">
        <w:rPr>
          <w:rFonts w:ascii="Arial" w:hAnsi="Arial" w:cs="Arial"/>
        </w:rPr>
        <w:t>,</w:t>
      </w:r>
      <w:r w:rsidR="00AF779A">
        <w:rPr>
          <w:rFonts w:ascii="Arial" w:hAnsi="Arial" w:cs="Arial"/>
        </w:rPr>
        <w:t xml:space="preserve"> </w:t>
      </w:r>
      <w:r w:rsidR="00FA7781">
        <w:rPr>
          <w:rFonts w:ascii="Arial" w:hAnsi="Arial" w:cs="Arial"/>
        </w:rPr>
        <w:t xml:space="preserve">a draft will be </w:t>
      </w:r>
      <w:r w:rsidR="00F5383B">
        <w:rPr>
          <w:rFonts w:ascii="Arial" w:hAnsi="Arial" w:cs="Arial"/>
        </w:rPr>
        <w:t>submit</w:t>
      </w:r>
      <w:r w:rsidR="00FA7781">
        <w:rPr>
          <w:rFonts w:ascii="Arial" w:hAnsi="Arial" w:cs="Arial"/>
        </w:rPr>
        <w:t>ted</w:t>
      </w:r>
      <w:r w:rsidR="00F5383B">
        <w:rPr>
          <w:rFonts w:ascii="Arial" w:hAnsi="Arial" w:cs="Arial"/>
        </w:rPr>
        <w:t xml:space="preserve"> </w:t>
      </w:r>
      <w:r w:rsidR="00AF779A">
        <w:rPr>
          <w:rFonts w:ascii="Arial" w:hAnsi="Arial" w:cs="Arial"/>
        </w:rPr>
        <w:t>to the Council on Higher Education (CHE) for advice</w:t>
      </w:r>
      <w:r w:rsidR="00D97157">
        <w:rPr>
          <w:rFonts w:ascii="Arial" w:hAnsi="Arial" w:cs="Arial"/>
        </w:rPr>
        <w:t>,</w:t>
      </w:r>
      <w:r w:rsidR="00AF779A">
        <w:rPr>
          <w:rFonts w:ascii="Arial" w:hAnsi="Arial" w:cs="Arial"/>
        </w:rPr>
        <w:t xml:space="preserve"> as required by the Higher Education A</w:t>
      </w:r>
      <w:r w:rsidR="005714E0">
        <w:rPr>
          <w:rFonts w:ascii="Arial" w:hAnsi="Arial" w:cs="Arial"/>
        </w:rPr>
        <w:t>ct (Act 101 of 1997</w:t>
      </w:r>
      <w:r w:rsidR="00D97157">
        <w:rPr>
          <w:rFonts w:ascii="Arial" w:hAnsi="Arial" w:cs="Arial"/>
        </w:rPr>
        <w:t>,</w:t>
      </w:r>
      <w:r w:rsidR="005714E0">
        <w:rPr>
          <w:rFonts w:ascii="Arial" w:hAnsi="Arial" w:cs="Arial"/>
        </w:rPr>
        <w:t xml:space="preserve"> as amended).</w:t>
      </w:r>
      <w:r w:rsidR="00EB5D7F">
        <w:rPr>
          <w:rFonts w:ascii="Arial" w:hAnsi="Arial" w:cs="Arial"/>
        </w:rPr>
        <w:t xml:space="preserve"> The</w:t>
      </w:r>
      <w:r w:rsidR="00FA7781">
        <w:rPr>
          <w:rFonts w:ascii="Arial" w:hAnsi="Arial" w:cs="Arial"/>
        </w:rPr>
        <w:t>se two processes may invariably</w:t>
      </w:r>
      <w:r w:rsidR="00EB5D7F">
        <w:rPr>
          <w:rFonts w:ascii="Arial" w:hAnsi="Arial" w:cs="Arial"/>
        </w:rPr>
        <w:t xml:space="preserve"> take about four months to complete (May-August</w:t>
      </w:r>
      <w:r w:rsidR="008E04DF">
        <w:rPr>
          <w:rFonts w:ascii="Arial" w:hAnsi="Arial" w:cs="Arial"/>
        </w:rPr>
        <w:t xml:space="preserve"> 2019</w:t>
      </w:r>
      <w:r w:rsidR="00EB5D7F">
        <w:rPr>
          <w:rFonts w:ascii="Arial" w:hAnsi="Arial" w:cs="Arial"/>
        </w:rPr>
        <w:t>).</w:t>
      </w:r>
      <w:r w:rsidR="005714E0">
        <w:rPr>
          <w:rFonts w:ascii="Arial" w:hAnsi="Arial" w:cs="Arial"/>
        </w:rPr>
        <w:t xml:space="preserve"> Feedback from the abovementioned processes may lead to further </w:t>
      </w:r>
      <w:r w:rsidR="00945D8E">
        <w:rPr>
          <w:rFonts w:ascii="Arial" w:hAnsi="Arial" w:cs="Arial"/>
        </w:rPr>
        <w:t>amendments</w:t>
      </w:r>
      <w:r w:rsidR="005714E0">
        <w:rPr>
          <w:rFonts w:ascii="Arial" w:hAnsi="Arial" w:cs="Arial"/>
        </w:rPr>
        <w:t xml:space="preserve"> to </w:t>
      </w:r>
      <w:r w:rsidR="00EB5D7F">
        <w:rPr>
          <w:rFonts w:ascii="Arial" w:hAnsi="Arial" w:cs="Arial"/>
        </w:rPr>
        <w:t xml:space="preserve">the </w:t>
      </w:r>
      <w:r w:rsidR="00F5383B">
        <w:rPr>
          <w:rFonts w:ascii="Arial" w:hAnsi="Arial" w:cs="Arial"/>
        </w:rPr>
        <w:t>draft</w:t>
      </w:r>
      <w:r w:rsidR="005714E0">
        <w:rPr>
          <w:rFonts w:ascii="Arial" w:hAnsi="Arial" w:cs="Arial"/>
        </w:rPr>
        <w:t xml:space="preserve"> policy</w:t>
      </w:r>
      <w:r w:rsidR="00F5383B">
        <w:rPr>
          <w:rFonts w:ascii="Arial" w:hAnsi="Arial" w:cs="Arial"/>
        </w:rPr>
        <w:t xml:space="preserve"> and will feed into the development of a final draft for publication and implementation. </w:t>
      </w:r>
    </w:p>
    <w:p w14:paraId="02978E3C" w14:textId="7C2226ED" w:rsidR="00D15599" w:rsidRPr="00535B18" w:rsidRDefault="005714E0" w:rsidP="008E04DF">
      <w:pPr>
        <w:pStyle w:val="ListParagraph"/>
        <w:numPr>
          <w:ilvl w:val="0"/>
          <w:numId w:val="43"/>
        </w:numPr>
        <w:spacing w:after="240" w:line="360" w:lineRule="auto"/>
        <w:ind w:left="540"/>
        <w:contextualSpacing w:val="0"/>
        <w:jc w:val="both"/>
        <w:rPr>
          <w:rFonts w:ascii="Arial" w:hAnsi="Arial" w:cs="Arial"/>
        </w:rPr>
      </w:pPr>
      <w:r w:rsidRPr="00535B18">
        <w:rPr>
          <w:rFonts w:ascii="Arial" w:hAnsi="Arial" w:cs="Arial"/>
        </w:rPr>
        <w:t xml:space="preserve">The policy will be finalised </w:t>
      </w:r>
      <w:r w:rsidR="005C295F" w:rsidRPr="00535B18">
        <w:rPr>
          <w:rFonts w:ascii="Arial" w:hAnsi="Arial" w:cs="Arial"/>
        </w:rPr>
        <w:t xml:space="preserve">during </w:t>
      </w:r>
      <w:r w:rsidRPr="00535B18">
        <w:rPr>
          <w:rFonts w:ascii="Arial" w:hAnsi="Arial" w:cs="Arial"/>
        </w:rPr>
        <w:t xml:space="preserve">2019 once the </w:t>
      </w:r>
      <w:r w:rsidR="00FA7781">
        <w:rPr>
          <w:rFonts w:ascii="Arial" w:hAnsi="Arial" w:cs="Arial"/>
        </w:rPr>
        <w:t xml:space="preserve">above </w:t>
      </w:r>
      <w:r w:rsidRPr="00535B18">
        <w:rPr>
          <w:rFonts w:ascii="Arial" w:hAnsi="Arial" w:cs="Arial"/>
        </w:rPr>
        <w:t xml:space="preserve">processes have </w:t>
      </w:r>
      <w:r w:rsidRPr="002F3A5F">
        <w:rPr>
          <w:rFonts w:ascii="Arial" w:hAnsi="Arial" w:cs="Arial"/>
          <w:noProof/>
        </w:rPr>
        <w:t>been completed</w:t>
      </w:r>
      <w:r w:rsidRPr="00535B18">
        <w:rPr>
          <w:rFonts w:ascii="Arial" w:hAnsi="Arial" w:cs="Arial"/>
        </w:rPr>
        <w:t xml:space="preserve">. </w:t>
      </w:r>
      <w:r w:rsidR="00FA7781">
        <w:rPr>
          <w:rFonts w:ascii="Arial" w:hAnsi="Arial" w:cs="Arial"/>
        </w:rPr>
        <w:t xml:space="preserve">It </w:t>
      </w:r>
      <w:r w:rsidR="00FA7781" w:rsidRPr="002F3A5F">
        <w:rPr>
          <w:rFonts w:ascii="Arial" w:hAnsi="Arial" w:cs="Arial"/>
          <w:noProof/>
        </w:rPr>
        <w:t>is envisaged</w:t>
      </w:r>
      <w:r w:rsidR="00FA7781">
        <w:rPr>
          <w:rFonts w:ascii="Arial" w:hAnsi="Arial" w:cs="Arial"/>
        </w:rPr>
        <w:t xml:space="preserve"> that </w:t>
      </w:r>
      <w:r w:rsidRPr="00535B18">
        <w:rPr>
          <w:rFonts w:ascii="Arial" w:hAnsi="Arial" w:cs="Arial"/>
        </w:rPr>
        <w:t xml:space="preserve">the policy will </w:t>
      </w:r>
      <w:r w:rsidR="00FA7781">
        <w:rPr>
          <w:rFonts w:ascii="Arial" w:hAnsi="Arial" w:cs="Arial"/>
        </w:rPr>
        <w:t xml:space="preserve">be implemented </w:t>
      </w:r>
      <w:r w:rsidRPr="00535B18">
        <w:rPr>
          <w:rFonts w:ascii="Arial" w:hAnsi="Arial" w:cs="Arial"/>
        </w:rPr>
        <w:t>in 2020 w</w:t>
      </w:r>
      <w:r w:rsidR="00FA7781">
        <w:rPr>
          <w:rFonts w:ascii="Arial" w:hAnsi="Arial" w:cs="Arial"/>
        </w:rPr>
        <w:t xml:space="preserve">hen stakeholders, in </w:t>
      </w:r>
      <w:r w:rsidR="00FA7781" w:rsidRPr="002F3A5F">
        <w:rPr>
          <w:rFonts w:ascii="Arial" w:hAnsi="Arial" w:cs="Arial"/>
          <w:noProof/>
        </w:rPr>
        <w:t>particular</w:t>
      </w:r>
      <w:r w:rsidRPr="00535B18">
        <w:rPr>
          <w:rFonts w:ascii="Arial" w:hAnsi="Arial" w:cs="Arial"/>
        </w:rPr>
        <w:t xml:space="preserve"> the universities</w:t>
      </w:r>
      <w:r w:rsidR="00FA7781">
        <w:rPr>
          <w:rFonts w:ascii="Arial" w:hAnsi="Arial" w:cs="Arial"/>
        </w:rPr>
        <w:t>,</w:t>
      </w:r>
      <w:r w:rsidRPr="00535B18">
        <w:rPr>
          <w:rFonts w:ascii="Arial" w:hAnsi="Arial" w:cs="Arial"/>
        </w:rPr>
        <w:t xml:space="preserve"> have been taken through the revisions. </w:t>
      </w:r>
    </w:p>
    <w:p w14:paraId="6A3DC0A8" w14:textId="2B9EA300" w:rsidR="00D97157" w:rsidRDefault="00964C03" w:rsidP="008E04DF">
      <w:pPr>
        <w:pStyle w:val="ListParagraph"/>
        <w:numPr>
          <w:ilvl w:val="0"/>
          <w:numId w:val="45"/>
        </w:numPr>
        <w:spacing w:after="240" w:line="360" w:lineRule="auto"/>
        <w:ind w:left="540" w:hanging="540"/>
        <w:contextualSpacing w:val="0"/>
        <w:jc w:val="both"/>
        <w:rPr>
          <w:rFonts w:ascii="Arial" w:hAnsi="Arial" w:cs="Arial"/>
        </w:rPr>
      </w:pPr>
      <w:r>
        <w:rPr>
          <w:rFonts w:ascii="Arial" w:hAnsi="Arial" w:cs="Arial"/>
        </w:rPr>
        <w:t xml:space="preserve">The </w:t>
      </w:r>
      <w:r w:rsidR="004D445F">
        <w:rPr>
          <w:rFonts w:ascii="Arial" w:hAnsi="Arial" w:cs="Arial"/>
        </w:rPr>
        <w:t xml:space="preserve">Department </w:t>
      </w:r>
      <w:r>
        <w:rPr>
          <w:rFonts w:ascii="Arial" w:hAnsi="Arial" w:cs="Arial"/>
        </w:rPr>
        <w:t xml:space="preserve">received comments </w:t>
      </w:r>
      <w:r w:rsidR="004D445F">
        <w:rPr>
          <w:rFonts w:ascii="Arial" w:hAnsi="Arial" w:cs="Arial"/>
        </w:rPr>
        <w:t>from</w:t>
      </w:r>
      <w:r>
        <w:rPr>
          <w:rFonts w:ascii="Arial" w:hAnsi="Arial" w:cs="Arial"/>
        </w:rPr>
        <w:t xml:space="preserve"> </w:t>
      </w:r>
      <w:r w:rsidR="00FA7781">
        <w:rPr>
          <w:rFonts w:ascii="Arial" w:hAnsi="Arial" w:cs="Arial"/>
        </w:rPr>
        <w:t>a wide range</w:t>
      </w:r>
      <w:r>
        <w:rPr>
          <w:rFonts w:ascii="Arial" w:hAnsi="Arial" w:cs="Arial"/>
        </w:rPr>
        <w:t xml:space="preserve"> of </w:t>
      </w:r>
      <w:r w:rsidRPr="00D15599">
        <w:rPr>
          <w:rFonts w:ascii="Arial" w:hAnsi="Arial" w:cs="Arial"/>
        </w:rPr>
        <w:t xml:space="preserve">stakeholders. </w:t>
      </w:r>
      <w:r>
        <w:rPr>
          <w:rFonts w:ascii="Arial" w:hAnsi="Arial" w:cs="Arial"/>
        </w:rPr>
        <w:t xml:space="preserve">Submissions from all stakeholders have been </w:t>
      </w:r>
      <w:r w:rsidRPr="00D15599">
        <w:rPr>
          <w:rFonts w:ascii="Arial" w:hAnsi="Arial" w:cs="Arial"/>
        </w:rPr>
        <w:t>considered</w:t>
      </w:r>
      <w:r>
        <w:rPr>
          <w:rFonts w:ascii="Arial" w:hAnsi="Arial" w:cs="Arial"/>
        </w:rPr>
        <w:t xml:space="preserve"> </w:t>
      </w:r>
      <w:r w:rsidR="00FA7781">
        <w:rPr>
          <w:rFonts w:ascii="Arial" w:hAnsi="Arial" w:cs="Arial"/>
        </w:rPr>
        <w:t xml:space="preserve">taking into account </w:t>
      </w:r>
      <w:r>
        <w:rPr>
          <w:rFonts w:ascii="Arial" w:hAnsi="Arial" w:cs="Arial"/>
        </w:rPr>
        <w:t>the values of equity and the need to address the hi</w:t>
      </w:r>
      <w:r w:rsidR="00FA7781">
        <w:rPr>
          <w:rFonts w:ascii="Arial" w:hAnsi="Arial" w:cs="Arial"/>
        </w:rPr>
        <w:t xml:space="preserve">storical marginalisation of </w:t>
      </w:r>
      <w:r>
        <w:rPr>
          <w:rFonts w:ascii="Arial" w:hAnsi="Arial" w:cs="Arial"/>
        </w:rPr>
        <w:t>African languages as provided for in the Constitution of the Republic of South Africa (1996).</w:t>
      </w:r>
      <w:r w:rsidR="00F5383B" w:rsidRPr="00F5383B">
        <w:rPr>
          <w:rFonts w:ascii="Arial" w:hAnsi="Arial" w:cs="Arial"/>
        </w:rPr>
        <w:t xml:space="preserve"> </w:t>
      </w:r>
    </w:p>
    <w:p w14:paraId="2BF57894" w14:textId="30EAAD2E" w:rsidR="00D97157" w:rsidRPr="00D97157" w:rsidRDefault="00964C03" w:rsidP="008E04DF">
      <w:pPr>
        <w:pStyle w:val="ListParagraph"/>
        <w:numPr>
          <w:ilvl w:val="4"/>
          <w:numId w:val="42"/>
        </w:numPr>
        <w:spacing w:after="240" w:line="360" w:lineRule="auto"/>
        <w:ind w:left="540"/>
        <w:contextualSpacing w:val="0"/>
        <w:jc w:val="both"/>
        <w:rPr>
          <w:rFonts w:ascii="Arial" w:hAnsi="Arial" w:cs="Arial"/>
        </w:rPr>
      </w:pPr>
      <w:r w:rsidRPr="00D97157">
        <w:rPr>
          <w:rFonts w:ascii="Arial" w:hAnsi="Arial" w:cs="Arial"/>
        </w:rPr>
        <w:t>T</w:t>
      </w:r>
      <w:r w:rsidR="00D15599" w:rsidRPr="00D97157">
        <w:rPr>
          <w:rFonts w:ascii="Arial" w:hAnsi="Arial" w:cs="Arial"/>
        </w:rPr>
        <w:t xml:space="preserve">he Department received </w:t>
      </w:r>
      <w:r w:rsidR="00F5383B" w:rsidRPr="00D97157">
        <w:rPr>
          <w:rFonts w:ascii="Arial" w:hAnsi="Arial" w:cs="Arial"/>
        </w:rPr>
        <w:t xml:space="preserve">a </w:t>
      </w:r>
      <w:r w:rsidR="00D15599" w:rsidRPr="009149FA">
        <w:rPr>
          <w:rFonts w:ascii="Arial" w:hAnsi="Arial" w:cs="Arial"/>
        </w:rPr>
        <w:t xml:space="preserve">submission </w:t>
      </w:r>
      <w:r w:rsidR="00FA7781">
        <w:rPr>
          <w:rFonts w:ascii="Arial" w:hAnsi="Arial" w:cs="Arial"/>
        </w:rPr>
        <w:t xml:space="preserve">from </w:t>
      </w:r>
      <w:r w:rsidR="00F5383B" w:rsidRPr="009149FA">
        <w:rPr>
          <w:rFonts w:ascii="Arial" w:eastAsia="Cambria" w:hAnsi="Arial" w:cs="Arial"/>
        </w:rPr>
        <w:t>t</w:t>
      </w:r>
      <w:r w:rsidR="00D15599" w:rsidRPr="009149FA">
        <w:rPr>
          <w:rFonts w:ascii="Arial" w:eastAsia="Cambria" w:hAnsi="Arial" w:cs="Arial"/>
        </w:rPr>
        <w:t>he</w:t>
      </w:r>
      <w:r w:rsidR="00D15599" w:rsidRPr="00D97157">
        <w:rPr>
          <w:rFonts w:ascii="Arial" w:eastAsia="Cambria" w:hAnsi="Arial" w:cs="Arial"/>
        </w:rPr>
        <w:t xml:space="preserve"> SA Academy for Arts and Science</w:t>
      </w:r>
      <w:r w:rsidR="00F5383B" w:rsidRPr="00D97157">
        <w:rPr>
          <w:rFonts w:ascii="Arial" w:eastAsia="Cambria" w:hAnsi="Arial" w:cs="Arial"/>
          <w:i/>
        </w:rPr>
        <w:t>.</w:t>
      </w:r>
      <w:r w:rsidR="00491B16" w:rsidRPr="00D97157">
        <w:rPr>
          <w:rFonts w:ascii="Arial" w:eastAsia="Cambria" w:hAnsi="Arial" w:cs="Arial"/>
          <w:i/>
        </w:rPr>
        <w:t xml:space="preserve"> </w:t>
      </w:r>
      <w:r w:rsidR="00FA7781">
        <w:rPr>
          <w:rFonts w:ascii="Arial" w:eastAsia="Cambria" w:hAnsi="Arial" w:cs="Arial"/>
        </w:rPr>
        <w:t>The Academy</w:t>
      </w:r>
      <w:r w:rsidR="00F5383B" w:rsidRPr="00D97157">
        <w:rPr>
          <w:rFonts w:ascii="Arial" w:eastAsia="Cambria" w:hAnsi="Arial" w:cs="Arial"/>
        </w:rPr>
        <w:t xml:space="preserve"> </w:t>
      </w:r>
      <w:r w:rsidR="00491B16" w:rsidRPr="00D97157">
        <w:rPr>
          <w:rFonts w:ascii="Arial" w:eastAsia="Cambria" w:hAnsi="Arial" w:cs="Arial"/>
        </w:rPr>
        <w:t>welcomed</w:t>
      </w:r>
      <w:r w:rsidR="00D15599" w:rsidRPr="00D97157">
        <w:rPr>
          <w:rFonts w:ascii="Arial" w:eastAsia="Cambria" w:hAnsi="Arial" w:cs="Arial"/>
        </w:rPr>
        <w:t xml:space="preserve"> the revised Language Policy fo</w:t>
      </w:r>
      <w:r w:rsidR="00491B16" w:rsidRPr="00D97157">
        <w:rPr>
          <w:rFonts w:ascii="Arial" w:eastAsia="Cambria" w:hAnsi="Arial" w:cs="Arial"/>
        </w:rPr>
        <w:t xml:space="preserve">r Higher </w:t>
      </w:r>
      <w:r w:rsidR="00491B16" w:rsidRPr="002F3A5F">
        <w:rPr>
          <w:rFonts w:ascii="Arial" w:eastAsia="Cambria" w:hAnsi="Arial" w:cs="Arial"/>
          <w:noProof/>
        </w:rPr>
        <w:t>Education</w:t>
      </w:r>
      <w:r w:rsidR="00491B16" w:rsidRPr="00D97157">
        <w:rPr>
          <w:rFonts w:ascii="Arial" w:eastAsia="Cambria" w:hAnsi="Arial" w:cs="Arial"/>
        </w:rPr>
        <w:t xml:space="preserve"> and proposed</w:t>
      </w:r>
      <w:r w:rsidR="00D15599" w:rsidRPr="00D97157">
        <w:rPr>
          <w:rFonts w:ascii="Arial" w:eastAsia="Cambria" w:hAnsi="Arial" w:cs="Arial"/>
        </w:rPr>
        <w:t xml:space="preserve"> that specific universities be assigned to develop indigenous South African languages. It call</w:t>
      </w:r>
      <w:r w:rsidR="00491B16" w:rsidRPr="00D97157">
        <w:rPr>
          <w:rFonts w:ascii="Arial" w:eastAsia="Cambria" w:hAnsi="Arial" w:cs="Arial"/>
        </w:rPr>
        <w:t>ed</w:t>
      </w:r>
      <w:r w:rsidR="00FA7781">
        <w:rPr>
          <w:rFonts w:ascii="Arial" w:eastAsia="Cambria" w:hAnsi="Arial" w:cs="Arial"/>
        </w:rPr>
        <w:t xml:space="preserve"> for research to be undertaken</w:t>
      </w:r>
      <w:r w:rsidR="00D15599" w:rsidRPr="00D97157">
        <w:rPr>
          <w:rFonts w:ascii="Arial" w:eastAsia="Cambria" w:hAnsi="Arial" w:cs="Arial"/>
        </w:rPr>
        <w:t xml:space="preserve"> to establish guiding principles and procedures for the development of new terminology for African languages. Moreover, the Academy </w:t>
      </w:r>
      <w:r w:rsidR="00491B16" w:rsidRPr="00D97157">
        <w:rPr>
          <w:rFonts w:ascii="Arial" w:eastAsia="Cambria" w:hAnsi="Arial" w:cs="Arial"/>
        </w:rPr>
        <w:t xml:space="preserve">proposed </w:t>
      </w:r>
      <w:r w:rsidR="00D15599" w:rsidRPr="00D97157">
        <w:rPr>
          <w:rFonts w:ascii="Arial" w:eastAsia="Cambria" w:hAnsi="Arial" w:cs="Arial"/>
        </w:rPr>
        <w:t xml:space="preserve">that a core cohort of lecturers proficient in African languages be developed to ensure that there are lecturers who </w:t>
      </w:r>
      <w:r w:rsidR="002F3A5F">
        <w:rPr>
          <w:rFonts w:ascii="Arial" w:eastAsia="Cambria" w:hAnsi="Arial" w:cs="Arial"/>
          <w:noProof/>
        </w:rPr>
        <w:t>can</w:t>
      </w:r>
      <w:r w:rsidR="00D15599" w:rsidRPr="00D97157">
        <w:rPr>
          <w:rFonts w:ascii="Arial" w:eastAsia="Cambria" w:hAnsi="Arial" w:cs="Arial"/>
        </w:rPr>
        <w:t xml:space="preserve"> teach in these languages.</w:t>
      </w:r>
    </w:p>
    <w:p w14:paraId="7F0769D8" w14:textId="77777777" w:rsidR="00D97157" w:rsidRDefault="00F5383B" w:rsidP="008E04DF">
      <w:pPr>
        <w:pStyle w:val="ListParagraph"/>
        <w:numPr>
          <w:ilvl w:val="4"/>
          <w:numId w:val="42"/>
        </w:numPr>
        <w:spacing w:after="240" w:line="360" w:lineRule="auto"/>
        <w:ind w:left="540"/>
        <w:contextualSpacing w:val="0"/>
        <w:jc w:val="both"/>
        <w:rPr>
          <w:rFonts w:ascii="Arial" w:hAnsi="Arial" w:cs="Arial"/>
        </w:rPr>
      </w:pPr>
      <w:r w:rsidRPr="00D97157">
        <w:rPr>
          <w:rFonts w:ascii="Arial" w:hAnsi="Arial" w:cs="Arial"/>
        </w:rPr>
        <w:t xml:space="preserve">No submission </w:t>
      </w:r>
      <w:r w:rsidRPr="002F3A5F">
        <w:rPr>
          <w:rFonts w:ascii="Arial" w:hAnsi="Arial" w:cs="Arial"/>
          <w:noProof/>
        </w:rPr>
        <w:t>was received</w:t>
      </w:r>
      <w:r w:rsidRPr="00D97157">
        <w:rPr>
          <w:rFonts w:ascii="Arial" w:hAnsi="Arial" w:cs="Arial"/>
        </w:rPr>
        <w:t xml:space="preserve"> fro</w:t>
      </w:r>
      <w:r w:rsidR="00D97157">
        <w:rPr>
          <w:rFonts w:ascii="Arial" w:hAnsi="Arial" w:cs="Arial"/>
        </w:rPr>
        <w:t>m the Afrikaans Language Board.</w:t>
      </w:r>
    </w:p>
    <w:p w14:paraId="294618F6" w14:textId="3E8D415B" w:rsidR="00D15599" w:rsidRPr="00D97157" w:rsidRDefault="00174387" w:rsidP="008E04DF">
      <w:pPr>
        <w:pStyle w:val="ListParagraph"/>
        <w:numPr>
          <w:ilvl w:val="4"/>
          <w:numId w:val="42"/>
        </w:numPr>
        <w:spacing w:after="240" w:line="360" w:lineRule="auto"/>
        <w:ind w:left="540"/>
        <w:contextualSpacing w:val="0"/>
        <w:jc w:val="both"/>
        <w:rPr>
          <w:rFonts w:ascii="Arial" w:hAnsi="Arial" w:cs="Arial"/>
        </w:rPr>
      </w:pPr>
      <w:r w:rsidRPr="00D97157">
        <w:rPr>
          <w:rFonts w:ascii="Arial" w:eastAsia="Cambria" w:hAnsi="Arial" w:cs="Arial"/>
        </w:rPr>
        <w:t>Afriforum welcomed</w:t>
      </w:r>
      <w:r w:rsidR="00D15599" w:rsidRPr="00D97157">
        <w:rPr>
          <w:rFonts w:ascii="Arial" w:eastAsia="Cambria" w:hAnsi="Arial" w:cs="Arial"/>
        </w:rPr>
        <w:t xml:space="preserve"> the review of the policy and call</w:t>
      </w:r>
      <w:r w:rsidRPr="00D97157">
        <w:rPr>
          <w:rFonts w:ascii="Arial" w:eastAsia="Cambria" w:hAnsi="Arial" w:cs="Arial"/>
        </w:rPr>
        <w:t>ed</w:t>
      </w:r>
      <w:r w:rsidR="00D15599" w:rsidRPr="00D97157">
        <w:rPr>
          <w:rFonts w:ascii="Arial" w:eastAsia="Cambria" w:hAnsi="Arial" w:cs="Arial"/>
        </w:rPr>
        <w:t xml:space="preserve"> for </w:t>
      </w:r>
      <w:r w:rsidR="00FA7781">
        <w:rPr>
          <w:rFonts w:ascii="Arial" w:eastAsia="Cambria" w:hAnsi="Arial" w:cs="Arial"/>
        </w:rPr>
        <w:t xml:space="preserve">a funding allocation to </w:t>
      </w:r>
      <w:r w:rsidR="00FA7781" w:rsidRPr="002F3A5F">
        <w:rPr>
          <w:rFonts w:ascii="Arial" w:eastAsia="Cambria" w:hAnsi="Arial" w:cs="Arial"/>
          <w:noProof/>
        </w:rPr>
        <w:t>be made</w:t>
      </w:r>
      <w:r w:rsidR="00FA7781">
        <w:rPr>
          <w:rFonts w:ascii="Arial" w:eastAsia="Cambria" w:hAnsi="Arial" w:cs="Arial"/>
        </w:rPr>
        <w:t xml:space="preserve"> in</w:t>
      </w:r>
      <w:r w:rsidR="00D15599" w:rsidRPr="00D97157">
        <w:rPr>
          <w:rFonts w:ascii="Arial" w:eastAsia="Cambria" w:hAnsi="Arial" w:cs="Arial"/>
        </w:rPr>
        <w:t xml:space="preserve"> support </w:t>
      </w:r>
      <w:r w:rsidR="00FA7781">
        <w:rPr>
          <w:rFonts w:ascii="Arial" w:eastAsia="Cambria" w:hAnsi="Arial" w:cs="Arial"/>
        </w:rPr>
        <w:t xml:space="preserve">of </w:t>
      </w:r>
      <w:r w:rsidR="00D15599" w:rsidRPr="00D97157">
        <w:rPr>
          <w:rFonts w:ascii="Arial" w:eastAsia="Cambria" w:hAnsi="Arial" w:cs="Arial"/>
        </w:rPr>
        <w:t>multilinguali</w:t>
      </w:r>
      <w:r w:rsidRPr="00D97157">
        <w:rPr>
          <w:rFonts w:ascii="Arial" w:eastAsia="Cambria" w:hAnsi="Arial" w:cs="Arial"/>
        </w:rPr>
        <w:t>sm at universities. It underscored</w:t>
      </w:r>
      <w:r w:rsidR="00D15599" w:rsidRPr="00D97157">
        <w:rPr>
          <w:rFonts w:ascii="Arial" w:eastAsia="Cambria" w:hAnsi="Arial" w:cs="Arial"/>
        </w:rPr>
        <w:t xml:space="preserve"> the</w:t>
      </w:r>
      <w:r w:rsidR="00FA7781">
        <w:rPr>
          <w:rFonts w:ascii="Arial" w:eastAsia="Cambria" w:hAnsi="Arial" w:cs="Arial"/>
        </w:rPr>
        <w:t xml:space="preserve"> fundamental right of learners/</w:t>
      </w:r>
      <w:r w:rsidR="00D15599" w:rsidRPr="00D97157">
        <w:rPr>
          <w:rFonts w:ascii="Arial" w:eastAsia="Cambria" w:hAnsi="Arial" w:cs="Arial"/>
        </w:rPr>
        <w:t>students to receive education in their mother tongue or the langu</w:t>
      </w:r>
      <w:r w:rsidRPr="00D97157">
        <w:rPr>
          <w:rFonts w:ascii="Arial" w:eastAsia="Cambria" w:hAnsi="Arial" w:cs="Arial"/>
        </w:rPr>
        <w:t xml:space="preserve">age of their choice. </w:t>
      </w:r>
      <w:r w:rsidRPr="00D97157">
        <w:rPr>
          <w:rFonts w:ascii="Arial" w:eastAsia="Cambria" w:hAnsi="Arial" w:cs="Arial"/>
        </w:rPr>
        <w:lastRenderedPageBreak/>
        <w:t>It supported</w:t>
      </w:r>
      <w:r w:rsidR="00D15599" w:rsidRPr="00D97157">
        <w:rPr>
          <w:rFonts w:ascii="Arial" w:eastAsia="Cambria" w:hAnsi="Arial" w:cs="Arial"/>
        </w:rPr>
        <w:t xml:space="preserve"> the proposed partnerships with the Department of Basic Education in promoting the development of all indigenous languages in South Africa. It </w:t>
      </w:r>
      <w:r w:rsidRPr="00D97157">
        <w:rPr>
          <w:rFonts w:ascii="Arial" w:eastAsia="Cambria" w:hAnsi="Arial" w:cs="Arial"/>
        </w:rPr>
        <w:t>further welcomed</w:t>
      </w:r>
      <w:r w:rsidR="00D15599" w:rsidRPr="00D97157">
        <w:rPr>
          <w:rFonts w:ascii="Arial" w:eastAsia="Cambria" w:hAnsi="Arial" w:cs="Arial"/>
        </w:rPr>
        <w:t xml:space="preserve"> the explicit </w:t>
      </w:r>
      <w:r w:rsidRPr="00D97157">
        <w:rPr>
          <w:rFonts w:ascii="Arial" w:eastAsia="Cambria" w:hAnsi="Arial" w:cs="Arial"/>
        </w:rPr>
        <w:t xml:space="preserve">reference to </w:t>
      </w:r>
      <w:r w:rsidR="00D15599" w:rsidRPr="00D97157">
        <w:rPr>
          <w:rFonts w:ascii="Arial" w:eastAsia="Cambria" w:hAnsi="Arial" w:cs="Arial"/>
        </w:rPr>
        <w:t>Afrikaans as an indigenous South African language in the policy.</w:t>
      </w:r>
    </w:p>
    <w:p w14:paraId="69E47A65" w14:textId="00784AC9" w:rsidR="00D15599" w:rsidRDefault="00D15599" w:rsidP="008E04DF">
      <w:pPr>
        <w:pStyle w:val="ListParagraph"/>
        <w:numPr>
          <w:ilvl w:val="0"/>
          <w:numId w:val="45"/>
        </w:numPr>
        <w:spacing w:after="240" w:line="360" w:lineRule="auto"/>
        <w:ind w:left="540" w:hanging="540"/>
        <w:contextualSpacing w:val="0"/>
        <w:jc w:val="both"/>
        <w:rPr>
          <w:rFonts w:ascii="Arial" w:hAnsi="Arial" w:cs="Arial"/>
        </w:rPr>
      </w:pPr>
      <w:r w:rsidRPr="001E47A6">
        <w:rPr>
          <w:rFonts w:ascii="Arial" w:hAnsi="Arial" w:cs="Arial"/>
        </w:rPr>
        <w:t xml:space="preserve">The Department </w:t>
      </w:r>
      <w:r>
        <w:rPr>
          <w:rFonts w:ascii="Arial" w:hAnsi="Arial" w:cs="Arial"/>
        </w:rPr>
        <w:t xml:space="preserve">has already held </w:t>
      </w:r>
      <w:r w:rsidRPr="002F3A5F">
        <w:rPr>
          <w:rFonts w:ascii="Arial" w:hAnsi="Arial" w:cs="Arial"/>
          <w:noProof/>
        </w:rPr>
        <w:t>a number of</w:t>
      </w:r>
      <w:r>
        <w:rPr>
          <w:rFonts w:ascii="Arial" w:hAnsi="Arial" w:cs="Arial"/>
        </w:rPr>
        <w:t xml:space="preserve"> </w:t>
      </w:r>
      <w:r w:rsidR="004D445F" w:rsidRPr="005C4A4D">
        <w:rPr>
          <w:rFonts w:ascii="Arial" w:hAnsi="Arial" w:cs="Arial"/>
        </w:rPr>
        <w:t xml:space="preserve">symposiums </w:t>
      </w:r>
      <w:r>
        <w:rPr>
          <w:rFonts w:ascii="Arial" w:hAnsi="Arial" w:cs="Arial"/>
        </w:rPr>
        <w:t>and seminars on this matter and is not planning to hold any others before the pol</w:t>
      </w:r>
      <w:r w:rsidR="00174387">
        <w:rPr>
          <w:rFonts w:ascii="Arial" w:hAnsi="Arial" w:cs="Arial"/>
        </w:rPr>
        <w:t xml:space="preserve">icy </w:t>
      </w:r>
      <w:r w:rsidR="00174387" w:rsidRPr="002F3A5F">
        <w:rPr>
          <w:rFonts w:ascii="Arial" w:hAnsi="Arial" w:cs="Arial"/>
          <w:noProof/>
        </w:rPr>
        <w:t>is finalised</w:t>
      </w:r>
      <w:r w:rsidR="00174387">
        <w:rPr>
          <w:rFonts w:ascii="Arial" w:hAnsi="Arial" w:cs="Arial"/>
        </w:rPr>
        <w:t>. However, the D</w:t>
      </w:r>
      <w:r>
        <w:rPr>
          <w:rFonts w:ascii="Arial" w:hAnsi="Arial" w:cs="Arial"/>
        </w:rPr>
        <w:t xml:space="preserve">epartment will </w:t>
      </w:r>
      <w:r w:rsidRPr="001E47A6">
        <w:rPr>
          <w:rFonts w:ascii="Arial" w:hAnsi="Arial" w:cs="Arial"/>
        </w:rPr>
        <w:t>continue to engage with universities and other relevant bodies regarding the implementation of the policy</w:t>
      </w:r>
      <w:r>
        <w:rPr>
          <w:rFonts w:ascii="Arial" w:hAnsi="Arial" w:cs="Arial"/>
        </w:rPr>
        <w:t xml:space="preserve"> </w:t>
      </w:r>
      <w:r w:rsidR="004D445F" w:rsidRPr="005C4A4D">
        <w:rPr>
          <w:rFonts w:ascii="Arial" w:hAnsi="Arial" w:cs="Arial"/>
        </w:rPr>
        <w:t xml:space="preserve">once it </w:t>
      </w:r>
      <w:r w:rsidR="009149FA">
        <w:rPr>
          <w:rFonts w:ascii="Arial" w:hAnsi="Arial" w:cs="Arial"/>
          <w:noProof/>
        </w:rPr>
        <w:t xml:space="preserve">has </w:t>
      </w:r>
      <w:r w:rsidR="009149FA" w:rsidRPr="002F3A5F">
        <w:rPr>
          <w:rFonts w:ascii="Arial" w:hAnsi="Arial" w:cs="Arial"/>
          <w:noProof/>
        </w:rPr>
        <w:t>been</w:t>
      </w:r>
      <w:r w:rsidR="004D445F" w:rsidRPr="002F3A5F">
        <w:rPr>
          <w:rFonts w:ascii="Arial" w:hAnsi="Arial" w:cs="Arial"/>
          <w:noProof/>
        </w:rPr>
        <w:t xml:space="preserve"> published</w:t>
      </w:r>
      <w:r>
        <w:rPr>
          <w:rFonts w:ascii="Arial" w:hAnsi="Arial" w:cs="Arial"/>
        </w:rPr>
        <w:t>.</w:t>
      </w:r>
      <w:r w:rsidR="00F650B6">
        <w:rPr>
          <w:rFonts w:ascii="Arial" w:hAnsi="Arial" w:cs="Arial"/>
        </w:rPr>
        <w:t xml:space="preserve"> </w:t>
      </w:r>
      <w:r>
        <w:rPr>
          <w:rFonts w:ascii="Arial" w:hAnsi="Arial" w:cs="Arial"/>
        </w:rPr>
        <w:t xml:space="preserve"> </w:t>
      </w:r>
    </w:p>
    <w:p w14:paraId="75C781EB" w14:textId="77777777" w:rsidR="00D15599" w:rsidRDefault="00D15599" w:rsidP="008E04DF">
      <w:pPr>
        <w:pStyle w:val="ListParagraph"/>
        <w:numPr>
          <w:ilvl w:val="0"/>
          <w:numId w:val="45"/>
        </w:numPr>
        <w:spacing w:after="240" w:line="360" w:lineRule="auto"/>
        <w:ind w:left="540" w:hanging="540"/>
        <w:contextualSpacing w:val="0"/>
        <w:jc w:val="both"/>
        <w:rPr>
          <w:rFonts w:ascii="Arial" w:hAnsi="Arial" w:cs="Arial"/>
        </w:rPr>
      </w:pPr>
      <w:r w:rsidRPr="009B4079">
        <w:rPr>
          <w:rFonts w:ascii="Arial" w:hAnsi="Arial" w:cs="Arial"/>
        </w:rPr>
        <w:t xml:space="preserve">The revision of the </w:t>
      </w:r>
      <w:r w:rsidRPr="009B4079">
        <w:rPr>
          <w:rFonts w:ascii="Arial" w:hAnsi="Arial" w:cs="Arial"/>
          <w:i/>
        </w:rPr>
        <w:t>Language Policy for Higher Education</w:t>
      </w:r>
      <w:r w:rsidRPr="009B4079">
        <w:rPr>
          <w:rFonts w:ascii="Arial" w:hAnsi="Arial" w:cs="Arial"/>
        </w:rPr>
        <w:t xml:space="preserve"> is </w:t>
      </w:r>
      <w:r w:rsidRPr="002F3A5F">
        <w:rPr>
          <w:rFonts w:ascii="Arial" w:hAnsi="Arial" w:cs="Arial"/>
          <w:noProof/>
        </w:rPr>
        <w:t>being done</w:t>
      </w:r>
      <w:r w:rsidRPr="009B4079">
        <w:rPr>
          <w:rFonts w:ascii="Arial" w:hAnsi="Arial" w:cs="Arial"/>
        </w:rPr>
        <w:t xml:space="preserve"> in compliance with the Constitution of the Republic of South Africa, 1996, and the Higher Education Act (Act 101 of 1997</w:t>
      </w:r>
      <w:r w:rsidR="005F74A4">
        <w:rPr>
          <w:rFonts w:ascii="Arial" w:hAnsi="Arial" w:cs="Arial"/>
        </w:rPr>
        <w:t>,</w:t>
      </w:r>
      <w:r w:rsidR="00EB2734">
        <w:rPr>
          <w:rFonts w:ascii="Arial" w:hAnsi="Arial" w:cs="Arial"/>
        </w:rPr>
        <w:t xml:space="preserve"> as amended</w:t>
      </w:r>
      <w:r w:rsidRPr="009B4079">
        <w:rPr>
          <w:rFonts w:ascii="Arial" w:hAnsi="Arial" w:cs="Arial"/>
        </w:rPr>
        <w:t>).</w:t>
      </w:r>
    </w:p>
    <w:p w14:paraId="22BE4AAD" w14:textId="77777777" w:rsidR="00D15599" w:rsidRDefault="00D15599" w:rsidP="008E04DF">
      <w:pPr>
        <w:pStyle w:val="ListParagraph"/>
        <w:numPr>
          <w:ilvl w:val="0"/>
          <w:numId w:val="45"/>
        </w:numPr>
        <w:spacing w:after="240" w:line="360" w:lineRule="auto"/>
        <w:ind w:left="540" w:hanging="540"/>
        <w:contextualSpacing w:val="0"/>
        <w:jc w:val="both"/>
        <w:rPr>
          <w:rFonts w:ascii="Arial" w:hAnsi="Arial" w:cs="Arial"/>
        </w:rPr>
      </w:pPr>
      <w:r>
        <w:rPr>
          <w:rFonts w:ascii="Arial" w:hAnsi="Arial" w:cs="Arial"/>
        </w:rPr>
        <w:t xml:space="preserve">The Minister will communicate to all stakeholders </w:t>
      </w:r>
      <w:r w:rsidRPr="009B4079">
        <w:rPr>
          <w:rFonts w:ascii="Arial" w:hAnsi="Arial" w:cs="Arial"/>
        </w:rPr>
        <w:t xml:space="preserve">once the policy has </w:t>
      </w:r>
      <w:r w:rsidRPr="002F3A5F">
        <w:rPr>
          <w:rFonts w:ascii="Arial" w:hAnsi="Arial" w:cs="Arial"/>
          <w:noProof/>
        </w:rPr>
        <w:t>been published</w:t>
      </w:r>
      <w:r>
        <w:rPr>
          <w:rFonts w:ascii="Arial" w:hAnsi="Arial" w:cs="Arial"/>
        </w:rPr>
        <w:t xml:space="preserve"> in the</w:t>
      </w:r>
      <w:r w:rsidRPr="009B4079">
        <w:rPr>
          <w:rFonts w:ascii="Arial" w:hAnsi="Arial" w:cs="Arial"/>
        </w:rPr>
        <w:t xml:space="preserve"> government gazette</w:t>
      </w:r>
      <w:r>
        <w:rPr>
          <w:rFonts w:ascii="Arial" w:hAnsi="Arial" w:cs="Arial"/>
        </w:rPr>
        <w:t xml:space="preserve"> for implementation.</w:t>
      </w:r>
    </w:p>
    <w:p w14:paraId="794381A6" w14:textId="77777777" w:rsidR="000F0D9E" w:rsidRDefault="00D15599">
      <w:pPr>
        <w:spacing w:after="0" w:line="240" w:lineRule="auto"/>
        <w:rPr>
          <w:rFonts w:ascii="Arial" w:hAnsi="Arial" w:cs="Arial"/>
          <w:b/>
        </w:rPr>
      </w:pPr>
      <w:r>
        <w:rPr>
          <w:rFonts w:ascii="Arial" w:hAnsi="Arial" w:cs="Arial"/>
        </w:rPr>
        <w:br w:type="page"/>
      </w:r>
      <w:bookmarkStart w:id="0" w:name="_GoBack"/>
      <w:bookmarkEnd w:id="0"/>
    </w:p>
    <w:sectPr w:rsidR="000F0D9E" w:rsidSect="008B6366">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383E2" w14:textId="77777777" w:rsidR="00A62FEC" w:rsidRDefault="00A62FEC" w:rsidP="00E12204">
      <w:pPr>
        <w:spacing w:after="0" w:line="240" w:lineRule="auto"/>
      </w:pPr>
      <w:r>
        <w:separator/>
      </w:r>
    </w:p>
  </w:endnote>
  <w:endnote w:type="continuationSeparator" w:id="0">
    <w:p w14:paraId="38D550CF" w14:textId="77777777" w:rsidR="00A62FEC" w:rsidRDefault="00A62FEC" w:rsidP="00E1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8478C" w14:textId="77777777" w:rsidR="00A62FEC" w:rsidRDefault="00A62FEC" w:rsidP="00E12204">
      <w:pPr>
        <w:spacing w:after="0" w:line="240" w:lineRule="auto"/>
      </w:pPr>
      <w:r>
        <w:separator/>
      </w:r>
    </w:p>
  </w:footnote>
  <w:footnote w:type="continuationSeparator" w:id="0">
    <w:p w14:paraId="7B781AF7" w14:textId="77777777" w:rsidR="00A62FEC" w:rsidRDefault="00A62FEC" w:rsidP="00E12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72B3970"/>
    <w:multiLevelType w:val="hybridMultilevel"/>
    <w:tmpl w:val="5CB284D8"/>
    <w:lvl w:ilvl="0" w:tplc="0EC4C440">
      <w:start w:val="2"/>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1C6C76"/>
    <w:multiLevelType w:val="hybridMultilevel"/>
    <w:tmpl w:val="583670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2">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381725"/>
    <w:multiLevelType w:val="hybridMultilevel"/>
    <w:tmpl w:val="3BA6C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F05543B"/>
    <w:multiLevelType w:val="hybridMultilevel"/>
    <w:tmpl w:val="629ED64A"/>
    <w:lvl w:ilvl="0" w:tplc="E97494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0194822"/>
    <w:multiLevelType w:val="hybridMultilevel"/>
    <w:tmpl w:val="F0C2C4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F567AE"/>
    <w:multiLevelType w:val="hybridMultilevel"/>
    <w:tmpl w:val="4CC45AFC"/>
    <w:lvl w:ilvl="0" w:tplc="0A467FA8">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C82652"/>
    <w:multiLevelType w:val="hybridMultilevel"/>
    <w:tmpl w:val="03D0A8A4"/>
    <w:lvl w:ilvl="0" w:tplc="97D2DF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5">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0B935DF"/>
    <w:multiLevelType w:val="hybridMultilevel"/>
    <w:tmpl w:val="EBE8E0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1201903"/>
    <w:multiLevelType w:val="hybridMultilevel"/>
    <w:tmpl w:val="652227DE"/>
    <w:lvl w:ilvl="0" w:tplc="F2E24F0E">
      <w:start w:val="2"/>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4">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51D1A58"/>
    <w:multiLevelType w:val="hybridMultilevel"/>
    <w:tmpl w:val="CC5EDD98"/>
    <w:lvl w:ilvl="0" w:tplc="CAEE94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8">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98E000D"/>
    <w:multiLevelType w:val="multilevel"/>
    <w:tmpl w:val="1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ABF35E2"/>
    <w:multiLevelType w:val="hybridMultilevel"/>
    <w:tmpl w:val="DB20EFD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44">
    <w:nsid w:val="7EEC6710"/>
    <w:multiLevelType w:val="hybridMultilevel"/>
    <w:tmpl w:val="3F8890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3"/>
  </w:num>
  <w:num w:numId="3">
    <w:abstractNumId w:val="27"/>
  </w:num>
  <w:num w:numId="4">
    <w:abstractNumId w:val="3"/>
  </w:num>
  <w:num w:numId="5">
    <w:abstractNumId w:val="37"/>
  </w:num>
  <w:num w:numId="6">
    <w:abstractNumId w:val="24"/>
  </w:num>
  <w:num w:numId="7">
    <w:abstractNumId w:val="33"/>
  </w:num>
  <w:num w:numId="8">
    <w:abstractNumId w:val="23"/>
  </w:num>
  <w:num w:numId="9">
    <w:abstractNumId w:val="36"/>
  </w:num>
  <w:num w:numId="10">
    <w:abstractNumId w:val="11"/>
  </w:num>
  <w:num w:numId="11">
    <w:abstractNumId w:val="13"/>
  </w:num>
  <w:num w:numId="12">
    <w:abstractNumId w:val="2"/>
  </w:num>
  <w:num w:numId="13">
    <w:abstractNumId w:val="20"/>
  </w:num>
  <w:num w:numId="14">
    <w:abstractNumId w:val="32"/>
  </w:num>
  <w:num w:numId="15">
    <w:abstractNumId w:val="7"/>
  </w:num>
  <w:num w:numId="16">
    <w:abstractNumId w:val="40"/>
  </w:num>
  <w:num w:numId="17">
    <w:abstractNumId w:val="29"/>
  </w:num>
  <w:num w:numId="18">
    <w:abstractNumId w:val="41"/>
  </w:num>
  <w:num w:numId="19">
    <w:abstractNumId w:val="9"/>
  </w:num>
  <w:num w:numId="20">
    <w:abstractNumId w:val="17"/>
  </w:num>
  <w:num w:numId="21">
    <w:abstractNumId w:val="10"/>
  </w:num>
  <w:num w:numId="22">
    <w:abstractNumId w:val="12"/>
  </w:num>
  <w:num w:numId="23">
    <w:abstractNumId w:val="21"/>
  </w:num>
  <w:num w:numId="24">
    <w:abstractNumId w:val="25"/>
  </w:num>
  <w:num w:numId="25">
    <w:abstractNumId w:val="38"/>
  </w:num>
  <w:num w:numId="26">
    <w:abstractNumId w:val="18"/>
  </w:num>
  <w:num w:numId="27">
    <w:abstractNumId w:val="5"/>
  </w:num>
  <w:num w:numId="28">
    <w:abstractNumId w:val="28"/>
  </w:num>
  <w:num w:numId="29">
    <w:abstractNumId w:val="34"/>
  </w:num>
  <w:num w:numId="30">
    <w:abstractNumId w:val="26"/>
  </w:num>
  <w:num w:numId="31">
    <w:abstractNumId w:val="6"/>
  </w:num>
  <w:num w:numId="32">
    <w:abstractNumId w:val="8"/>
  </w:num>
  <w:num w:numId="33">
    <w:abstractNumId w:val="14"/>
  </w:num>
  <w:num w:numId="34">
    <w:abstractNumId w:val="4"/>
  </w:num>
  <w:num w:numId="35">
    <w:abstractNumId w:val="44"/>
  </w:num>
  <w:num w:numId="36">
    <w:abstractNumId w:val="16"/>
  </w:num>
  <w:num w:numId="37">
    <w:abstractNumId w:val="30"/>
  </w:num>
  <w:num w:numId="38">
    <w:abstractNumId w:val="42"/>
  </w:num>
  <w:num w:numId="39">
    <w:abstractNumId w:val="19"/>
  </w:num>
  <w:num w:numId="40">
    <w:abstractNumId w:val="1"/>
  </w:num>
  <w:num w:numId="41">
    <w:abstractNumId w:val="31"/>
  </w:num>
  <w:num w:numId="42">
    <w:abstractNumId w:val="39"/>
  </w:num>
  <w:num w:numId="43">
    <w:abstractNumId w:val="35"/>
  </w:num>
  <w:num w:numId="44">
    <w:abstractNumId w:val="15"/>
  </w:num>
  <w:num w:numId="4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xNLEwNzU3NjIzMDBQ0lEKTi0uzszPAykwqgUAGLCACiwAAAA="/>
  </w:docVars>
  <w:rsids>
    <w:rsidRoot w:val="003D7858"/>
    <w:rsid w:val="0000443F"/>
    <w:rsid w:val="00004C60"/>
    <w:rsid w:val="0000638E"/>
    <w:rsid w:val="0001216C"/>
    <w:rsid w:val="00024C88"/>
    <w:rsid w:val="000260DC"/>
    <w:rsid w:val="000262F1"/>
    <w:rsid w:val="00030E84"/>
    <w:rsid w:val="00036A4D"/>
    <w:rsid w:val="0004093A"/>
    <w:rsid w:val="000427EB"/>
    <w:rsid w:val="00042D11"/>
    <w:rsid w:val="0004337D"/>
    <w:rsid w:val="0004639E"/>
    <w:rsid w:val="00052293"/>
    <w:rsid w:val="000526A8"/>
    <w:rsid w:val="000579B9"/>
    <w:rsid w:val="00057A15"/>
    <w:rsid w:val="00063A3A"/>
    <w:rsid w:val="00066BC3"/>
    <w:rsid w:val="00067D0F"/>
    <w:rsid w:val="0007202D"/>
    <w:rsid w:val="00075314"/>
    <w:rsid w:val="000800C6"/>
    <w:rsid w:val="00083064"/>
    <w:rsid w:val="0008418B"/>
    <w:rsid w:val="0008426D"/>
    <w:rsid w:val="00085B50"/>
    <w:rsid w:val="00086EC6"/>
    <w:rsid w:val="00087811"/>
    <w:rsid w:val="00095955"/>
    <w:rsid w:val="000A02C9"/>
    <w:rsid w:val="000A032C"/>
    <w:rsid w:val="000A0D33"/>
    <w:rsid w:val="000A396B"/>
    <w:rsid w:val="000A45E9"/>
    <w:rsid w:val="000B221D"/>
    <w:rsid w:val="000B5192"/>
    <w:rsid w:val="000B7FB5"/>
    <w:rsid w:val="000C1633"/>
    <w:rsid w:val="000C2A22"/>
    <w:rsid w:val="000C6249"/>
    <w:rsid w:val="000D7B81"/>
    <w:rsid w:val="000E2985"/>
    <w:rsid w:val="000E44C0"/>
    <w:rsid w:val="000E44D4"/>
    <w:rsid w:val="000E6BFB"/>
    <w:rsid w:val="000F08F0"/>
    <w:rsid w:val="000F0D9E"/>
    <w:rsid w:val="000F1507"/>
    <w:rsid w:val="000F4759"/>
    <w:rsid w:val="000F62AA"/>
    <w:rsid w:val="000F7804"/>
    <w:rsid w:val="00101559"/>
    <w:rsid w:val="00102241"/>
    <w:rsid w:val="0010402E"/>
    <w:rsid w:val="00107514"/>
    <w:rsid w:val="0010795D"/>
    <w:rsid w:val="00114EE5"/>
    <w:rsid w:val="00115FA9"/>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74387"/>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BD6"/>
    <w:rsid w:val="001C33B5"/>
    <w:rsid w:val="001C6A3B"/>
    <w:rsid w:val="001C7AFC"/>
    <w:rsid w:val="001D3D9C"/>
    <w:rsid w:val="001D7C6A"/>
    <w:rsid w:val="001E0CB6"/>
    <w:rsid w:val="001E2EC8"/>
    <w:rsid w:val="001E36DF"/>
    <w:rsid w:val="001E613D"/>
    <w:rsid w:val="001E6697"/>
    <w:rsid w:val="001E6F96"/>
    <w:rsid w:val="001F4B23"/>
    <w:rsid w:val="001F4B7D"/>
    <w:rsid w:val="001F50E7"/>
    <w:rsid w:val="001F5A70"/>
    <w:rsid w:val="001F6833"/>
    <w:rsid w:val="001F7DEE"/>
    <w:rsid w:val="0020681E"/>
    <w:rsid w:val="0020779F"/>
    <w:rsid w:val="00217678"/>
    <w:rsid w:val="00222319"/>
    <w:rsid w:val="00223D8D"/>
    <w:rsid w:val="002264C4"/>
    <w:rsid w:val="00236408"/>
    <w:rsid w:val="00241F09"/>
    <w:rsid w:val="002424EC"/>
    <w:rsid w:val="00245A6B"/>
    <w:rsid w:val="00247CDD"/>
    <w:rsid w:val="00250110"/>
    <w:rsid w:val="0025309B"/>
    <w:rsid w:val="00253A84"/>
    <w:rsid w:val="0025524E"/>
    <w:rsid w:val="00263755"/>
    <w:rsid w:val="00264295"/>
    <w:rsid w:val="00265A26"/>
    <w:rsid w:val="00265A88"/>
    <w:rsid w:val="002670F8"/>
    <w:rsid w:val="00270825"/>
    <w:rsid w:val="00270D17"/>
    <w:rsid w:val="002741C1"/>
    <w:rsid w:val="00280080"/>
    <w:rsid w:val="002803C5"/>
    <w:rsid w:val="002811BB"/>
    <w:rsid w:val="00281AF9"/>
    <w:rsid w:val="0029157E"/>
    <w:rsid w:val="002937B8"/>
    <w:rsid w:val="0029441E"/>
    <w:rsid w:val="0029445D"/>
    <w:rsid w:val="002A1E64"/>
    <w:rsid w:val="002A653F"/>
    <w:rsid w:val="002A76BD"/>
    <w:rsid w:val="002A7DF4"/>
    <w:rsid w:val="002A7F8D"/>
    <w:rsid w:val="002C0C62"/>
    <w:rsid w:val="002C16FF"/>
    <w:rsid w:val="002C1EE8"/>
    <w:rsid w:val="002C5243"/>
    <w:rsid w:val="002C55C5"/>
    <w:rsid w:val="002C60A6"/>
    <w:rsid w:val="002D1424"/>
    <w:rsid w:val="002D28E0"/>
    <w:rsid w:val="002D59C2"/>
    <w:rsid w:val="002E3161"/>
    <w:rsid w:val="002E397C"/>
    <w:rsid w:val="002E707C"/>
    <w:rsid w:val="002F3A5F"/>
    <w:rsid w:val="002F4DC9"/>
    <w:rsid w:val="002F61C7"/>
    <w:rsid w:val="002F6B49"/>
    <w:rsid w:val="00300A04"/>
    <w:rsid w:val="00300C93"/>
    <w:rsid w:val="00305BF7"/>
    <w:rsid w:val="003103EA"/>
    <w:rsid w:val="00310EA1"/>
    <w:rsid w:val="00313A4B"/>
    <w:rsid w:val="00315A37"/>
    <w:rsid w:val="00315B13"/>
    <w:rsid w:val="00317B06"/>
    <w:rsid w:val="00323E41"/>
    <w:rsid w:val="00323ED3"/>
    <w:rsid w:val="003309B5"/>
    <w:rsid w:val="00331EFD"/>
    <w:rsid w:val="003341B6"/>
    <w:rsid w:val="0033629B"/>
    <w:rsid w:val="0034213A"/>
    <w:rsid w:val="00344509"/>
    <w:rsid w:val="0034605E"/>
    <w:rsid w:val="003461B2"/>
    <w:rsid w:val="00347EC2"/>
    <w:rsid w:val="003517A1"/>
    <w:rsid w:val="00351E0F"/>
    <w:rsid w:val="0035530B"/>
    <w:rsid w:val="0035694A"/>
    <w:rsid w:val="00356B7E"/>
    <w:rsid w:val="00361776"/>
    <w:rsid w:val="00366A3A"/>
    <w:rsid w:val="003719DC"/>
    <w:rsid w:val="00375823"/>
    <w:rsid w:val="0037732E"/>
    <w:rsid w:val="0037757B"/>
    <w:rsid w:val="00377C10"/>
    <w:rsid w:val="00387EBB"/>
    <w:rsid w:val="00391897"/>
    <w:rsid w:val="00394593"/>
    <w:rsid w:val="003A228B"/>
    <w:rsid w:val="003A43F7"/>
    <w:rsid w:val="003A4577"/>
    <w:rsid w:val="003A5556"/>
    <w:rsid w:val="003A7BFD"/>
    <w:rsid w:val="003B48F6"/>
    <w:rsid w:val="003C517E"/>
    <w:rsid w:val="003C58DC"/>
    <w:rsid w:val="003C5A76"/>
    <w:rsid w:val="003C6284"/>
    <w:rsid w:val="003C63F6"/>
    <w:rsid w:val="003D178C"/>
    <w:rsid w:val="003D211D"/>
    <w:rsid w:val="003D5AE8"/>
    <w:rsid w:val="003D7858"/>
    <w:rsid w:val="003D790C"/>
    <w:rsid w:val="003E2F70"/>
    <w:rsid w:val="003E455E"/>
    <w:rsid w:val="003F2BA0"/>
    <w:rsid w:val="003F325F"/>
    <w:rsid w:val="00405271"/>
    <w:rsid w:val="00410478"/>
    <w:rsid w:val="004118A0"/>
    <w:rsid w:val="004170C3"/>
    <w:rsid w:val="00422B30"/>
    <w:rsid w:val="00423349"/>
    <w:rsid w:val="0042491A"/>
    <w:rsid w:val="004312FC"/>
    <w:rsid w:val="00431B32"/>
    <w:rsid w:val="00431B42"/>
    <w:rsid w:val="0043279D"/>
    <w:rsid w:val="00435E33"/>
    <w:rsid w:val="00437C21"/>
    <w:rsid w:val="004415BF"/>
    <w:rsid w:val="0044536E"/>
    <w:rsid w:val="0044540F"/>
    <w:rsid w:val="004457FC"/>
    <w:rsid w:val="00451B1A"/>
    <w:rsid w:val="00454904"/>
    <w:rsid w:val="00457688"/>
    <w:rsid w:val="00463025"/>
    <w:rsid w:val="00463F85"/>
    <w:rsid w:val="004672ED"/>
    <w:rsid w:val="0047404F"/>
    <w:rsid w:val="004800DC"/>
    <w:rsid w:val="00483D11"/>
    <w:rsid w:val="00491B16"/>
    <w:rsid w:val="00491C5B"/>
    <w:rsid w:val="00492A36"/>
    <w:rsid w:val="00492EC4"/>
    <w:rsid w:val="00493F06"/>
    <w:rsid w:val="004965B4"/>
    <w:rsid w:val="00496C55"/>
    <w:rsid w:val="004A043E"/>
    <w:rsid w:val="004A5705"/>
    <w:rsid w:val="004B7E13"/>
    <w:rsid w:val="004C4F38"/>
    <w:rsid w:val="004C54F6"/>
    <w:rsid w:val="004C7B18"/>
    <w:rsid w:val="004D1934"/>
    <w:rsid w:val="004D1ED6"/>
    <w:rsid w:val="004D2BE1"/>
    <w:rsid w:val="004D445F"/>
    <w:rsid w:val="004D74FD"/>
    <w:rsid w:val="004E0458"/>
    <w:rsid w:val="004E6E7B"/>
    <w:rsid w:val="004E7008"/>
    <w:rsid w:val="004F13A6"/>
    <w:rsid w:val="004F3DF8"/>
    <w:rsid w:val="004F6101"/>
    <w:rsid w:val="00504B93"/>
    <w:rsid w:val="00506E45"/>
    <w:rsid w:val="00510908"/>
    <w:rsid w:val="005127E5"/>
    <w:rsid w:val="005219DE"/>
    <w:rsid w:val="005223B8"/>
    <w:rsid w:val="005237E8"/>
    <w:rsid w:val="00524529"/>
    <w:rsid w:val="005249BD"/>
    <w:rsid w:val="00524FA8"/>
    <w:rsid w:val="00532713"/>
    <w:rsid w:val="00535B18"/>
    <w:rsid w:val="00541F7A"/>
    <w:rsid w:val="00542BB5"/>
    <w:rsid w:val="0054768E"/>
    <w:rsid w:val="00550767"/>
    <w:rsid w:val="00552E00"/>
    <w:rsid w:val="0055345F"/>
    <w:rsid w:val="00555C31"/>
    <w:rsid w:val="005577D9"/>
    <w:rsid w:val="005661DE"/>
    <w:rsid w:val="0056647C"/>
    <w:rsid w:val="005714E0"/>
    <w:rsid w:val="00571740"/>
    <w:rsid w:val="00574DBC"/>
    <w:rsid w:val="00585D0E"/>
    <w:rsid w:val="005920D5"/>
    <w:rsid w:val="005A1C6B"/>
    <w:rsid w:val="005A46E3"/>
    <w:rsid w:val="005B4004"/>
    <w:rsid w:val="005B4963"/>
    <w:rsid w:val="005B6937"/>
    <w:rsid w:val="005B696E"/>
    <w:rsid w:val="005C0BA4"/>
    <w:rsid w:val="005C2051"/>
    <w:rsid w:val="005C295F"/>
    <w:rsid w:val="005C405E"/>
    <w:rsid w:val="005C4278"/>
    <w:rsid w:val="005C5A52"/>
    <w:rsid w:val="005C5AE9"/>
    <w:rsid w:val="005C6ED1"/>
    <w:rsid w:val="005D0DA9"/>
    <w:rsid w:val="005E4870"/>
    <w:rsid w:val="005E7F9E"/>
    <w:rsid w:val="005F16B5"/>
    <w:rsid w:val="005F3BED"/>
    <w:rsid w:val="005F4881"/>
    <w:rsid w:val="005F5F5D"/>
    <w:rsid w:val="005F63EC"/>
    <w:rsid w:val="005F74A4"/>
    <w:rsid w:val="006014F3"/>
    <w:rsid w:val="00602765"/>
    <w:rsid w:val="0060322B"/>
    <w:rsid w:val="006034E7"/>
    <w:rsid w:val="00604366"/>
    <w:rsid w:val="00606507"/>
    <w:rsid w:val="0061066B"/>
    <w:rsid w:val="00613250"/>
    <w:rsid w:val="006172DA"/>
    <w:rsid w:val="00620AF6"/>
    <w:rsid w:val="00620EFD"/>
    <w:rsid w:val="00621FE9"/>
    <w:rsid w:val="0062603D"/>
    <w:rsid w:val="00626B20"/>
    <w:rsid w:val="0063048F"/>
    <w:rsid w:val="00632EDF"/>
    <w:rsid w:val="00633DA8"/>
    <w:rsid w:val="00643F0E"/>
    <w:rsid w:val="00646994"/>
    <w:rsid w:val="0064794A"/>
    <w:rsid w:val="00653C00"/>
    <w:rsid w:val="006552F7"/>
    <w:rsid w:val="006571EC"/>
    <w:rsid w:val="0065728F"/>
    <w:rsid w:val="006623AF"/>
    <w:rsid w:val="006639B1"/>
    <w:rsid w:val="00667ADE"/>
    <w:rsid w:val="0068734A"/>
    <w:rsid w:val="006906B4"/>
    <w:rsid w:val="006913DD"/>
    <w:rsid w:val="00691C91"/>
    <w:rsid w:val="0069296A"/>
    <w:rsid w:val="006937BB"/>
    <w:rsid w:val="006965DC"/>
    <w:rsid w:val="00697B7E"/>
    <w:rsid w:val="006A1ADD"/>
    <w:rsid w:val="006A41C9"/>
    <w:rsid w:val="006A5974"/>
    <w:rsid w:val="006A5D9D"/>
    <w:rsid w:val="006B132D"/>
    <w:rsid w:val="006B3F3B"/>
    <w:rsid w:val="006B438D"/>
    <w:rsid w:val="006B5024"/>
    <w:rsid w:val="006C2CF3"/>
    <w:rsid w:val="006C4C9C"/>
    <w:rsid w:val="006D2A6F"/>
    <w:rsid w:val="006D4C56"/>
    <w:rsid w:val="006D68DE"/>
    <w:rsid w:val="006E3002"/>
    <w:rsid w:val="006E3244"/>
    <w:rsid w:val="006E4B50"/>
    <w:rsid w:val="006F3A6E"/>
    <w:rsid w:val="006F5790"/>
    <w:rsid w:val="006F5C6D"/>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27F9"/>
    <w:rsid w:val="00783AE6"/>
    <w:rsid w:val="0079090B"/>
    <w:rsid w:val="007941A6"/>
    <w:rsid w:val="00797E6D"/>
    <w:rsid w:val="007A3A70"/>
    <w:rsid w:val="007B1D95"/>
    <w:rsid w:val="007B4860"/>
    <w:rsid w:val="007B61A3"/>
    <w:rsid w:val="007B7172"/>
    <w:rsid w:val="007C0FD5"/>
    <w:rsid w:val="007C1FA3"/>
    <w:rsid w:val="007C27B6"/>
    <w:rsid w:val="007C7109"/>
    <w:rsid w:val="007C76B4"/>
    <w:rsid w:val="007D5278"/>
    <w:rsid w:val="007D695D"/>
    <w:rsid w:val="007D7318"/>
    <w:rsid w:val="007E194B"/>
    <w:rsid w:val="007E2295"/>
    <w:rsid w:val="007E26C5"/>
    <w:rsid w:val="007E3879"/>
    <w:rsid w:val="007E5850"/>
    <w:rsid w:val="007E667A"/>
    <w:rsid w:val="007F0637"/>
    <w:rsid w:val="007F068D"/>
    <w:rsid w:val="007F2479"/>
    <w:rsid w:val="007F2945"/>
    <w:rsid w:val="007F2ADC"/>
    <w:rsid w:val="007F2D3C"/>
    <w:rsid w:val="007F2D57"/>
    <w:rsid w:val="007F3975"/>
    <w:rsid w:val="007F7092"/>
    <w:rsid w:val="007F778F"/>
    <w:rsid w:val="00800903"/>
    <w:rsid w:val="0080256A"/>
    <w:rsid w:val="00807715"/>
    <w:rsid w:val="00810FD4"/>
    <w:rsid w:val="00814FBE"/>
    <w:rsid w:val="008154C3"/>
    <w:rsid w:val="00820457"/>
    <w:rsid w:val="00820D03"/>
    <w:rsid w:val="008233C3"/>
    <w:rsid w:val="00824D7E"/>
    <w:rsid w:val="00832B4A"/>
    <w:rsid w:val="00836D7C"/>
    <w:rsid w:val="00837482"/>
    <w:rsid w:val="008405D6"/>
    <w:rsid w:val="0084308D"/>
    <w:rsid w:val="008455F2"/>
    <w:rsid w:val="0085255E"/>
    <w:rsid w:val="00857AAF"/>
    <w:rsid w:val="00861587"/>
    <w:rsid w:val="00864D66"/>
    <w:rsid w:val="00866723"/>
    <w:rsid w:val="0087257A"/>
    <w:rsid w:val="00874346"/>
    <w:rsid w:val="00875C6C"/>
    <w:rsid w:val="008766D4"/>
    <w:rsid w:val="0087757C"/>
    <w:rsid w:val="0088522F"/>
    <w:rsid w:val="00885BE0"/>
    <w:rsid w:val="008925EA"/>
    <w:rsid w:val="00894DF3"/>
    <w:rsid w:val="008950F7"/>
    <w:rsid w:val="008A4422"/>
    <w:rsid w:val="008A5D41"/>
    <w:rsid w:val="008A666F"/>
    <w:rsid w:val="008B6366"/>
    <w:rsid w:val="008B65EA"/>
    <w:rsid w:val="008B6923"/>
    <w:rsid w:val="008B6B7B"/>
    <w:rsid w:val="008C1D05"/>
    <w:rsid w:val="008C3B46"/>
    <w:rsid w:val="008C68C5"/>
    <w:rsid w:val="008C7A61"/>
    <w:rsid w:val="008C7B8D"/>
    <w:rsid w:val="008D1EC2"/>
    <w:rsid w:val="008D4FC0"/>
    <w:rsid w:val="008D633E"/>
    <w:rsid w:val="008D7645"/>
    <w:rsid w:val="008D7FB2"/>
    <w:rsid w:val="008E0238"/>
    <w:rsid w:val="008E04DF"/>
    <w:rsid w:val="008E1777"/>
    <w:rsid w:val="008E4598"/>
    <w:rsid w:val="008E5F73"/>
    <w:rsid w:val="008E7212"/>
    <w:rsid w:val="008F059F"/>
    <w:rsid w:val="008F42DA"/>
    <w:rsid w:val="0090025D"/>
    <w:rsid w:val="0090251A"/>
    <w:rsid w:val="009033B5"/>
    <w:rsid w:val="00905FB9"/>
    <w:rsid w:val="00906DE8"/>
    <w:rsid w:val="00907B99"/>
    <w:rsid w:val="009135C0"/>
    <w:rsid w:val="00914499"/>
    <w:rsid w:val="009149FA"/>
    <w:rsid w:val="0092006D"/>
    <w:rsid w:val="00925943"/>
    <w:rsid w:val="00933AC1"/>
    <w:rsid w:val="00933C19"/>
    <w:rsid w:val="0093534E"/>
    <w:rsid w:val="00935692"/>
    <w:rsid w:val="00935CC4"/>
    <w:rsid w:val="009405D5"/>
    <w:rsid w:val="00941C47"/>
    <w:rsid w:val="00942BBE"/>
    <w:rsid w:val="00944E86"/>
    <w:rsid w:val="00945D8E"/>
    <w:rsid w:val="00945E56"/>
    <w:rsid w:val="009474BF"/>
    <w:rsid w:val="0095081D"/>
    <w:rsid w:val="00954F8E"/>
    <w:rsid w:val="00955D9B"/>
    <w:rsid w:val="00961350"/>
    <w:rsid w:val="00962612"/>
    <w:rsid w:val="009636AD"/>
    <w:rsid w:val="00963DA4"/>
    <w:rsid w:val="00963F30"/>
    <w:rsid w:val="009642B8"/>
    <w:rsid w:val="00964C03"/>
    <w:rsid w:val="009668A7"/>
    <w:rsid w:val="00973501"/>
    <w:rsid w:val="009754EB"/>
    <w:rsid w:val="0098046C"/>
    <w:rsid w:val="00983CE4"/>
    <w:rsid w:val="00984565"/>
    <w:rsid w:val="009849D9"/>
    <w:rsid w:val="00984C1D"/>
    <w:rsid w:val="00984DEB"/>
    <w:rsid w:val="009863B0"/>
    <w:rsid w:val="0098716A"/>
    <w:rsid w:val="009954C4"/>
    <w:rsid w:val="009A0102"/>
    <w:rsid w:val="009A0326"/>
    <w:rsid w:val="009A0B54"/>
    <w:rsid w:val="009A0F27"/>
    <w:rsid w:val="009A4385"/>
    <w:rsid w:val="009A7A51"/>
    <w:rsid w:val="009B0E09"/>
    <w:rsid w:val="009B13A3"/>
    <w:rsid w:val="009B3A0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0D69"/>
    <w:rsid w:val="00A0228E"/>
    <w:rsid w:val="00A03D65"/>
    <w:rsid w:val="00A03F44"/>
    <w:rsid w:val="00A10CD4"/>
    <w:rsid w:val="00A140FF"/>
    <w:rsid w:val="00A173E2"/>
    <w:rsid w:val="00A22634"/>
    <w:rsid w:val="00A31100"/>
    <w:rsid w:val="00A35717"/>
    <w:rsid w:val="00A35E21"/>
    <w:rsid w:val="00A37101"/>
    <w:rsid w:val="00A375D8"/>
    <w:rsid w:val="00A37621"/>
    <w:rsid w:val="00A44E99"/>
    <w:rsid w:val="00A4607B"/>
    <w:rsid w:val="00A47D57"/>
    <w:rsid w:val="00A51526"/>
    <w:rsid w:val="00A524C1"/>
    <w:rsid w:val="00A525D1"/>
    <w:rsid w:val="00A53CDA"/>
    <w:rsid w:val="00A55B89"/>
    <w:rsid w:val="00A62FEC"/>
    <w:rsid w:val="00A666E2"/>
    <w:rsid w:val="00A667E6"/>
    <w:rsid w:val="00A73DAA"/>
    <w:rsid w:val="00A74C57"/>
    <w:rsid w:val="00A76CFB"/>
    <w:rsid w:val="00A8120A"/>
    <w:rsid w:val="00A858CE"/>
    <w:rsid w:val="00A86CC6"/>
    <w:rsid w:val="00A9229A"/>
    <w:rsid w:val="00A9633F"/>
    <w:rsid w:val="00A97D2E"/>
    <w:rsid w:val="00AA246C"/>
    <w:rsid w:val="00AA3944"/>
    <w:rsid w:val="00AA7A72"/>
    <w:rsid w:val="00AA7C35"/>
    <w:rsid w:val="00AB006F"/>
    <w:rsid w:val="00AB0621"/>
    <w:rsid w:val="00AB0F37"/>
    <w:rsid w:val="00AB25B2"/>
    <w:rsid w:val="00AB51D8"/>
    <w:rsid w:val="00AC05FC"/>
    <w:rsid w:val="00AC2325"/>
    <w:rsid w:val="00AC3D0A"/>
    <w:rsid w:val="00AC588D"/>
    <w:rsid w:val="00AC5AB2"/>
    <w:rsid w:val="00AD1373"/>
    <w:rsid w:val="00AD2B1D"/>
    <w:rsid w:val="00AD7E6B"/>
    <w:rsid w:val="00AE0682"/>
    <w:rsid w:val="00AE3241"/>
    <w:rsid w:val="00AF4B3D"/>
    <w:rsid w:val="00AF779A"/>
    <w:rsid w:val="00B022F2"/>
    <w:rsid w:val="00B02C57"/>
    <w:rsid w:val="00B03454"/>
    <w:rsid w:val="00B10FD3"/>
    <w:rsid w:val="00B122E9"/>
    <w:rsid w:val="00B12389"/>
    <w:rsid w:val="00B133F3"/>
    <w:rsid w:val="00B16C29"/>
    <w:rsid w:val="00B20589"/>
    <w:rsid w:val="00B25D9E"/>
    <w:rsid w:val="00B30C6E"/>
    <w:rsid w:val="00B3246D"/>
    <w:rsid w:val="00B32FD8"/>
    <w:rsid w:val="00B41483"/>
    <w:rsid w:val="00B4178D"/>
    <w:rsid w:val="00B42D63"/>
    <w:rsid w:val="00B43DD3"/>
    <w:rsid w:val="00B4760C"/>
    <w:rsid w:val="00B6160B"/>
    <w:rsid w:val="00B64A91"/>
    <w:rsid w:val="00B709D1"/>
    <w:rsid w:val="00B72B17"/>
    <w:rsid w:val="00B757E2"/>
    <w:rsid w:val="00B80628"/>
    <w:rsid w:val="00B8067B"/>
    <w:rsid w:val="00B84F03"/>
    <w:rsid w:val="00B8505E"/>
    <w:rsid w:val="00B85F42"/>
    <w:rsid w:val="00B93D55"/>
    <w:rsid w:val="00B943F8"/>
    <w:rsid w:val="00B9731E"/>
    <w:rsid w:val="00BA0B15"/>
    <w:rsid w:val="00BA204B"/>
    <w:rsid w:val="00BA51B1"/>
    <w:rsid w:val="00BB2D2A"/>
    <w:rsid w:val="00BB418F"/>
    <w:rsid w:val="00BC0761"/>
    <w:rsid w:val="00BC0884"/>
    <w:rsid w:val="00BC6170"/>
    <w:rsid w:val="00BD1428"/>
    <w:rsid w:val="00BD2317"/>
    <w:rsid w:val="00BD314D"/>
    <w:rsid w:val="00BD554D"/>
    <w:rsid w:val="00BD5DC5"/>
    <w:rsid w:val="00BE1AAF"/>
    <w:rsid w:val="00BE2524"/>
    <w:rsid w:val="00BE67CD"/>
    <w:rsid w:val="00BE7A05"/>
    <w:rsid w:val="00BF0299"/>
    <w:rsid w:val="00BF7A76"/>
    <w:rsid w:val="00C10344"/>
    <w:rsid w:val="00C12EBA"/>
    <w:rsid w:val="00C276B4"/>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D6191"/>
    <w:rsid w:val="00CE2E43"/>
    <w:rsid w:val="00CE323E"/>
    <w:rsid w:val="00CE399B"/>
    <w:rsid w:val="00CF0B4E"/>
    <w:rsid w:val="00D00C74"/>
    <w:rsid w:val="00D03C85"/>
    <w:rsid w:val="00D0621E"/>
    <w:rsid w:val="00D066CD"/>
    <w:rsid w:val="00D104BB"/>
    <w:rsid w:val="00D114C4"/>
    <w:rsid w:val="00D15599"/>
    <w:rsid w:val="00D167B0"/>
    <w:rsid w:val="00D27A1C"/>
    <w:rsid w:val="00D27EF0"/>
    <w:rsid w:val="00D322D6"/>
    <w:rsid w:val="00D356B7"/>
    <w:rsid w:val="00D35872"/>
    <w:rsid w:val="00D376A7"/>
    <w:rsid w:val="00D50818"/>
    <w:rsid w:val="00D51384"/>
    <w:rsid w:val="00D516B0"/>
    <w:rsid w:val="00D53F58"/>
    <w:rsid w:val="00D6035E"/>
    <w:rsid w:val="00D62110"/>
    <w:rsid w:val="00D63390"/>
    <w:rsid w:val="00D6369F"/>
    <w:rsid w:val="00D65A88"/>
    <w:rsid w:val="00D65D79"/>
    <w:rsid w:val="00D66D02"/>
    <w:rsid w:val="00D70136"/>
    <w:rsid w:val="00D763F9"/>
    <w:rsid w:val="00D80F72"/>
    <w:rsid w:val="00D812CE"/>
    <w:rsid w:val="00D847C6"/>
    <w:rsid w:val="00D8583F"/>
    <w:rsid w:val="00D90D19"/>
    <w:rsid w:val="00D9244C"/>
    <w:rsid w:val="00D941ED"/>
    <w:rsid w:val="00D94EC8"/>
    <w:rsid w:val="00D95878"/>
    <w:rsid w:val="00D97157"/>
    <w:rsid w:val="00DA34D8"/>
    <w:rsid w:val="00DA413E"/>
    <w:rsid w:val="00DA48EA"/>
    <w:rsid w:val="00DA5049"/>
    <w:rsid w:val="00DA76F7"/>
    <w:rsid w:val="00DB0A5E"/>
    <w:rsid w:val="00DB3DE6"/>
    <w:rsid w:val="00DB497C"/>
    <w:rsid w:val="00DB7628"/>
    <w:rsid w:val="00DC256F"/>
    <w:rsid w:val="00DC28A1"/>
    <w:rsid w:val="00DC3665"/>
    <w:rsid w:val="00DC3859"/>
    <w:rsid w:val="00DD060F"/>
    <w:rsid w:val="00DD4DA0"/>
    <w:rsid w:val="00DD6D16"/>
    <w:rsid w:val="00DE0865"/>
    <w:rsid w:val="00DE0E50"/>
    <w:rsid w:val="00DE6F6F"/>
    <w:rsid w:val="00DE7710"/>
    <w:rsid w:val="00DF020C"/>
    <w:rsid w:val="00DF4AD6"/>
    <w:rsid w:val="00DF55B9"/>
    <w:rsid w:val="00E005D0"/>
    <w:rsid w:val="00E02103"/>
    <w:rsid w:val="00E02D37"/>
    <w:rsid w:val="00E103E5"/>
    <w:rsid w:val="00E10E6A"/>
    <w:rsid w:val="00E12204"/>
    <w:rsid w:val="00E12E7C"/>
    <w:rsid w:val="00E161F2"/>
    <w:rsid w:val="00E17428"/>
    <w:rsid w:val="00E21B37"/>
    <w:rsid w:val="00E23089"/>
    <w:rsid w:val="00E26CF4"/>
    <w:rsid w:val="00E27922"/>
    <w:rsid w:val="00E30ADD"/>
    <w:rsid w:val="00E33981"/>
    <w:rsid w:val="00E34FBD"/>
    <w:rsid w:val="00E360EA"/>
    <w:rsid w:val="00E36347"/>
    <w:rsid w:val="00E37034"/>
    <w:rsid w:val="00E4494B"/>
    <w:rsid w:val="00E45CA8"/>
    <w:rsid w:val="00E50360"/>
    <w:rsid w:val="00E551C0"/>
    <w:rsid w:val="00E601E4"/>
    <w:rsid w:val="00E67736"/>
    <w:rsid w:val="00E713D4"/>
    <w:rsid w:val="00E73AA7"/>
    <w:rsid w:val="00E7473E"/>
    <w:rsid w:val="00E77758"/>
    <w:rsid w:val="00E82FE8"/>
    <w:rsid w:val="00E84848"/>
    <w:rsid w:val="00E906DD"/>
    <w:rsid w:val="00E91847"/>
    <w:rsid w:val="00EA0A18"/>
    <w:rsid w:val="00EA2661"/>
    <w:rsid w:val="00EA2B3A"/>
    <w:rsid w:val="00EA39B7"/>
    <w:rsid w:val="00EA5E50"/>
    <w:rsid w:val="00EB1F29"/>
    <w:rsid w:val="00EB2734"/>
    <w:rsid w:val="00EB4A38"/>
    <w:rsid w:val="00EB5D7F"/>
    <w:rsid w:val="00EB6030"/>
    <w:rsid w:val="00EC0BF2"/>
    <w:rsid w:val="00EC6E65"/>
    <w:rsid w:val="00ED188E"/>
    <w:rsid w:val="00ED23BF"/>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383B"/>
    <w:rsid w:val="00F53D2C"/>
    <w:rsid w:val="00F5542F"/>
    <w:rsid w:val="00F61F23"/>
    <w:rsid w:val="00F62865"/>
    <w:rsid w:val="00F6484F"/>
    <w:rsid w:val="00F650B6"/>
    <w:rsid w:val="00F674A8"/>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979E5"/>
    <w:rsid w:val="00FA08DE"/>
    <w:rsid w:val="00FA13FD"/>
    <w:rsid w:val="00FA1432"/>
    <w:rsid w:val="00FA205D"/>
    <w:rsid w:val="00FA3CFC"/>
    <w:rsid w:val="00FA63E7"/>
    <w:rsid w:val="00FA7781"/>
    <w:rsid w:val="00FB0272"/>
    <w:rsid w:val="00FC08E5"/>
    <w:rsid w:val="00FC1A3C"/>
    <w:rsid w:val="00FC36DD"/>
    <w:rsid w:val="00FC5FE4"/>
    <w:rsid w:val="00FC6838"/>
    <w:rsid w:val="00FC6F55"/>
    <w:rsid w:val="00FC7A05"/>
    <w:rsid w:val="00FD0B56"/>
    <w:rsid w:val="00FD70E2"/>
    <w:rsid w:val="00FE02B7"/>
    <w:rsid w:val="00FE0721"/>
    <w:rsid w:val="00FE298B"/>
    <w:rsid w:val="00FE322A"/>
    <w:rsid w:val="00FF1D7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6DB5EF"/>
  <w15:docId w15:val="{0FF0DCF0-1066-485E-9B1C-1E18869E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eader">
    <w:name w:val="header"/>
    <w:basedOn w:val="Normal"/>
    <w:link w:val="HeaderChar"/>
    <w:uiPriority w:val="99"/>
    <w:unhideWhenUsed/>
    <w:rsid w:val="00E12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204"/>
    <w:rPr>
      <w:rFonts w:cs="Calibri"/>
      <w:sz w:val="22"/>
      <w:szCs w:val="22"/>
      <w:lang w:val="en-GB" w:eastAsia="en-US"/>
    </w:rPr>
  </w:style>
  <w:style w:type="paragraph" w:styleId="Footer">
    <w:name w:val="footer"/>
    <w:basedOn w:val="Normal"/>
    <w:link w:val="FooterChar"/>
    <w:uiPriority w:val="99"/>
    <w:unhideWhenUsed/>
    <w:rsid w:val="00E12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204"/>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8A886-39E1-4B04-80D1-272F70AB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2019-02-12T10:08:00Z</cp:lastPrinted>
  <dcterms:created xsi:type="dcterms:W3CDTF">2019-03-29T07:08:00Z</dcterms:created>
  <dcterms:modified xsi:type="dcterms:W3CDTF">2019-03-29T07:08:00Z</dcterms:modified>
</cp:coreProperties>
</file>