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2F5DBE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1F6C9D">
        <w:rPr>
          <w:u w:val="none"/>
        </w:rPr>
        <w:t>40</w:t>
      </w:r>
      <w:r w:rsidR="00AF3186">
        <w:rPr>
          <w:u w:val="none"/>
        </w:rPr>
        <w:t>8</w:t>
      </w:r>
      <w:r w:rsidR="00866EFA">
        <w:rPr>
          <w:u w:val="none"/>
        </w:rPr>
        <w:t>3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34463">
        <w:rPr>
          <w:rFonts w:ascii="Arial" w:hAnsi="Arial" w:cs="Arial"/>
          <w:b/>
          <w:bCs/>
        </w:rPr>
        <w:t xml:space="preserve">Friday, </w:t>
      </w:r>
      <w:r w:rsidR="001F6C9D">
        <w:rPr>
          <w:rFonts w:ascii="Arial" w:hAnsi="Arial" w:cs="Arial"/>
          <w:b/>
          <w:bCs/>
        </w:rPr>
        <w:t>20 November 2015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1F6C9D">
        <w:rPr>
          <w:u w:val="none"/>
        </w:rPr>
        <w:t>50</w:t>
      </w:r>
      <w:r w:rsidR="004D3791">
        <w:rPr>
          <w:u w:val="none"/>
        </w:rPr>
        <w:t xml:space="preserve"> </w:t>
      </w:r>
      <w:r>
        <w:rPr>
          <w:u w:val="none"/>
        </w:rPr>
        <w:t>OF 2015</w:t>
      </w: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B432E6" w:rsidRPr="009357F9" w:rsidRDefault="009D2EA6" w:rsidP="00B432E6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9D2EA6">
        <w:rPr>
          <w:rFonts w:ascii="Arial" w:hAnsi="Arial" w:cs="Arial"/>
          <w:b/>
          <w:lang w:val="en-US"/>
        </w:rPr>
        <w:t>408</w:t>
      </w:r>
      <w:r w:rsidR="00866EFA">
        <w:rPr>
          <w:rFonts w:ascii="Arial" w:hAnsi="Arial" w:cs="Arial"/>
          <w:b/>
          <w:lang w:val="en-US"/>
        </w:rPr>
        <w:t>3</w:t>
      </w:r>
      <w:r w:rsidRPr="009D2EA6">
        <w:rPr>
          <w:rFonts w:ascii="Arial" w:hAnsi="Arial" w:cs="Arial"/>
          <w:b/>
          <w:lang w:val="en-US"/>
        </w:rPr>
        <w:t>.</w:t>
      </w:r>
      <w:r w:rsidRPr="009D2EA6">
        <w:rPr>
          <w:rFonts w:ascii="Arial" w:hAnsi="Arial" w:cs="Arial"/>
          <w:b/>
          <w:lang w:val="en-US"/>
        </w:rPr>
        <w:tab/>
        <w:t>Mr M Bagraim (DA) to ask the Minister of Home Affairs</w:t>
      </w:r>
      <w:r w:rsidR="00AF0C0C" w:rsidRPr="00AF0C0C">
        <w:rPr>
          <w:rFonts w:ascii="Arial" w:hAnsi="Arial" w:cs="Arial"/>
          <w:b/>
          <w:lang w:val="en-US"/>
        </w:rPr>
        <w:t>:</w:t>
      </w:r>
    </w:p>
    <w:p w:rsidR="00934463" w:rsidRDefault="00934463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EB078A" w:rsidRDefault="00866EFA" w:rsidP="00D43F58">
      <w:pPr>
        <w:spacing w:line="320" w:lineRule="exact"/>
        <w:jc w:val="both"/>
        <w:rPr>
          <w:rFonts w:ascii="Arial" w:hAnsi="Arial" w:cs="Arial"/>
          <w:lang w:val="en-US"/>
        </w:rPr>
      </w:pPr>
      <w:r w:rsidRPr="00866EFA">
        <w:rPr>
          <w:rFonts w:ascii="Arial" w:hAnsi="Arial" w:cs="Arial"/>
          <w:lang w:val="en-US"/>
        </w:rPr>
        <w:t>With reference to his department’s 2014-15 Annual Report, what are the (a) reasons and (b) details of the significant increases in irregular expenditure from previous financial years?</w:t>
      </w:r>
      <w:r w:rsidRPr="00866EFA">
        <w:rPr>
          <w:rFonts w:ascii="Arial" w:hAnsi="Arial" w:cs="Arial"/>
          <w:lang w:val="en-US"/>
        </w:rPr>
        <w:tab/>
      </w:r>
      <w:r w:rsidRPr="00866EFA">
        <w:rPr>
          <w:rFonts w:ascii="Arial" w:hAnsi="Arial" w:cs="Arial"/>
          <w:lang w:val="en-US"/>
        </w:rPr>
        <w:tab/>
      </w:r>
      <w:r w:rsidRPr="00866EFA">
        <w:rPr>
          <w:rFonts w:ascii="Arial" w:hAnsi="Arial" w:cs="Arial"/>
          <w:lang w:val="en-US"/>
        </w:rPr>
        <w:tab/>
      </w:r>
      <w:r w:rsidRPr="00866EFA">
        <w:rPr>
          <w:rFonts w:ascii="Arial" w:hAnsi="Arial" w:cs="Arial"/>
          <w:lang w:val="en-US"/>
        </w:rPr>
        <w:tab/>
      </w:r>
      <w:r w:rsidRPr="00866EFA">
        <w:rPr>
          <w:rFonts w:ascii="Arial" w:hAnsi="Arial" w:cs="Arial"/>
          <w:lang w:val="en-US"/>
        </w:rPr>
        <w:tab/>
      </w:r>
      <w:r w:rsidRPr="00866EFA">
        <w:rPr>
          <w:rFonts w:ascii="Arial" w:hAnsi="Arial" w:cs="Arial"/>
          <w:lang w:val="en-US"/>
        </w:rPr>
        <w:tab/>
        <w:t>NW4954E</w:t>
      </w:r>
      <w:r w:rsidR="00CF2233" w:rsidRPr="00CF2233">
        <w:rPr>
          <w:rFonts w:ascii="Arial" w:hAnsi="Arial" w:cs="Arial"/>
          <w:lang w:val="en-US"/>
        </w:rPr>
        <w:tab/>
      </w:r>
      <w:r w:rsidR="00CF2233" w:rsidRPr="00CF2233">
        <w:rPr>
          <w:rFonts w:ascii="Arial" w:hAnsi="Arial" w:cs="Arial"/>
          <w:lang w:val="en-US"/>
        </w:rPr>
        <w:tab/>
      </w:r>
      <w:r w:rsidR="00CF2233" w:rsidRPr="00CF2233">
        <w:rPr>
          <w:rFonts w:ascii="Arial" w:hAnsi="Arial" w:cs="Arial"/>
          <w:lang w:val="en-US"/>
        </w:rPr>
        <w:tab/>
      </w:r>
      <w:r w:rsidR="00395DFB">
        <w:rPr>
          <w:rFonts w:ascii="Arial" w:hAnsi="Arial" w:cs="Arial"/>
          <w:lang w:val="en-US"/>
        </w:rPr>
        <w:t xml:space="preserve">  </w:t>
      </w:r>
      <w:r w:rsidR="00CF2233" w:rsidRPr="00CF2233">
        <w:rPr>
          <w:rFonts w:ascii="Arial" w:hAnsi="Arial" w:cs="Arial"/>
          <w:lang w:val="en-US"/>
        </w:rPr>
        <w:tab/>
      </w:r>
      <w:r w:rsidR="00CF2233" w:rsidRPr="00CF2233">
        <w:rPr>
          <w:rFonts w:ascii="Arial" w:hAnsi="Arial" w:cs="Arial"/>
          <w:lang w:val="en-US"/>
        </w:rPr>
        <w:tab/>
      </w:r>
      <w:r w:rsidR="00CF2233" w:rsidRPr="00CF2233">
        <w:rPr>
          <w:rFonts w:ascii="Arial" w:hAnsi="Arial" w:cs="Arial"/>
          <w:lang w:val="en-US"/>
        </w:rPr>
        <w:tab/>
      </w:r>
      <w:r w:rsidR="00CF2233" w:rsidRPr="00CF2233">
        <w:rPr>
          <w:rFonts w:ascii="Arial" w:hAnsi="Arial" w:cs="Arial"/>
          <w:lang w:val="en-US"/>
        </w:rPr>
        <w:tab/>
      </w:r>
      <w:r w:rsidR="00CF2233">
        <w:rPr>
          <w:rFonts w:ascii="Arial" w:hAnsi="Arial" w:cs="Arial"/>
          <w:lang w:val="en-US"/>
        </w:rPr>
        <w:tab/>
      </w:r>
      <w:r w:rsidR="00CF2233">
        <w:rPr>
          <w:rFonts w:ascii="Arial" w:hAnsi="Arial" w:cs="Arial"/>
          <w:lang w:val="en-US"/>
        </w:rPr>
        <w:tab/>
      </w:r>
      <w:r w:rsidR="00CF2233">
        <w:rPr>
          <w:rFonts w:ascii="Arial" w:hAnsi="Arial" w:cs="Arial"/>
          <w:lang w:val="en-US"/>
        </w:rPr>
        <w:tab/>
      </w:r>
    </w:p>
    <w:p w:rsidR="00C3239E" w:rsidRDefault="00EB078A" w:rsidP="00D43F58">
      <w:pPr>
        <w:spacing w:line="320" w:lineRule="exact"/>
        <w:jc w:val="both"/>
        <w:rPr>
          <w:rFonts w:ascii="Arial" w:hAnsi="Arial" w:cs="Arial"/>
          <w:b/>
        </w:rPr>
      </w:pPr>
      <w:r w:rsidRPr="00EB078A">
        <w:rPr>
          <w:rFonts w:ascii="Arial" w:hAnsi="Arial" w:cs="Arial"/>
          <w:b/>
          <w:lang w:val="en-US"/>
        </w:rPr>
        <w:t>R</w:t>
      </w:r>
      <w:r w:rsidR="00FF55EE" w:rsidRPr="009357F9">
        <w:rPr>
          <w:rFonts w:ascii="Arial" w:hAnsi="Arial" w:cs="Arial"/>
          <w:b/>
        </w:rPr>
        <w:t>EPLY:</w:t>
      </w:r>
      <w:r w:rsidR="00D43F58">
        <w:rPr>
          <w:rFonts w:ascii="Arial" w:hAnsi="Arial" w:cs="Arial"/>
          <w:b/>
        </w:rPr>
        <w:t xml:space="preserve"> </w:t>
      </w:r>
    </w:p>
    <w:p w:rsidR="00C3239E" w:rsidRDefault="00C3239E" w:rsidP="00D43F58">
      <w:pPr>
        <w:spacing w:line="320" w:lineRule="exact"/>
        <w:jc w:val="both"/>
        <w:rPr>
          <w:rFonts w:ascii="Arial" w:hAnsi="Arial" w:cs="Arial"/>
          <w:b/>
        </w:rPr>
      </w:pPr>
    </w:p>
    <w:p w:rsidR="00A459E2" w:rsidRDefault="00A459E2" w:rsidP="00990899">
      <w:pPr>
        <w:numPr>
          <w:ilvl w:val="0"/>
          <w:numId w:val="39"/>
        </w:numPr>
        <w:tabs>
          <w:tab w:val="left" w:pos="709"/>
        </w:tabs>
        <w:spacing w:line="276" w:lineRule="auto"/>
        <w:ind w:hanging="720"/>
        <w:jc w:val="both"/>
        <w:rPr>
          <w:rFonts w:ascii="Arial" w:hAnsi="Arial" w:cs="Arial"/>
        </w:rPr>
      </w:pPr>
      <w:r w:rsidRPr="00A459E2">
        <w:rPr>
          <w:rFonts w:ascii="Arial" w:hAnsi="Arial" w:cs="Arial"/>
        </w:rPr>
        <w:t>The amount of irregular expenditure incurred by the Department of Home Affairs increased from R730 000 in the 2013/14 financial year to R1 809 000 in the 2014/15 financial year. The reasons for the increase in the amount disclosed as irregular expenditure are:</w:t>
      </w:r>
    </w:p>
    <w:p w:rsidR="00B10B01" w:rsidRDefault="00B10B01" w:rsidP="00B10B01">
      <w:pPr>
        <w:tabs>
          <w:tab w:val="left" w:pos="709"/>
        </w:tabs>
        <w:spacing w:line="276" w:lineRule="auto"/>
        <w:ind w:left="720"/>
        <w:jc w:val="both"/>
        <w:rPr>
          <w:rFonts w:ascii="Arial" w:hAnsi="Arial" w:cs="Arial"/>
        </w:rPr>
      </w:pPr>
    </w:p>
    <w:p w:rsidR="00C3239E" w:rsidRDefault="00C3239E" w:rsidP="00990899">
      <w:pPr>
        <w:numPr>
          <w:ilvl w:val="0"/>
          <w:numId w:val="38"/>
        </w:numPr>
        <w:spacing w:line="320" w:lineRule="exact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Use of single quotation without approval for a deviation</w:t>
      </w:r>
      <w:r w:rsidR="00D74086">
        <w:rPr>
          <w:rFonts w:ascii="Arial" w:hAnsi="Arial" w:cs="Arial"/>
        </w:rPr>
        <w:t>;</w:t>
      </w:r>
    </w:p>
    <w:p w:rsidR="00C3239E" w:rsidRDefault="00C3239E" w:rsidP="00990899">
      <w:pPr>
        <w:numPr>
          <w:ilvl w:val="0"/>
          <w:numId w:val="38"/>
        </w:numPr>
        <w:spacing w:line="320" w:lineRule="exact"/>
        <w:ind w:left="1134" w:hanging="425"/>
        <w:jc w:val="both"/>
        <w:rPr>
          <w:rFonts w:ascii="Arial" w:hAnsi="Arial" w:cs="Arial"/>
        </w:rPr>
      </w:pPr>
      <w:r w:rsidRPr="00C3239E">
        <w:rPr>
          <w:rFonts w:ascii="Arial" w:hAnsi="Arial" w:cs="Arial"/>
        </w:rPr>
        <w:t xml:space="preserve">Motivation </w:t>
      </w:r>
      <w:r>
        <w:rPr>
          <w:rFonts w:ascii="Arial" w:hAnsi="Arial" w:cs="Arial"/>
        </w:rPr>
        <w:t>for a deviation was considered not justifiable by the Auditor General</w:t>
      </w:r>
      <w:r w:rsidR="008507D5">
        <w:rPr>
          <w:rFonts w:ascii="Arial" w:hAnsi="Arial" w:cs="Arial"/>
        </w:rPr>
        <w:t xml:space="preserve">; </w:t>
      </w:r>
    </w:p>
    <w:p w:rsidR="00C3239E" w:rsidRDefault="00C3239E" w:rsidP="00990899">
      <w:pPr>
        <w:numPr>
          <w:ilvl w:val="0"/>
          <w:numId w:val="38"/>
        </w:numPr>
        <w:spacing w:line="320" w:lineRule="exact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Failure to incorporate local content component in the bid for the office furniture</w:t>
      </w:r>
      <w:r w:rsidR="008507D5">
        <w:rPr>
          <w:rFonts w:ascii="Arial" w:hAnsi="Arial" w:cs="Arial"/>
        </w:rPr>
        <w:t xml:space="preserve">; and </w:t>
      </w:r>
    </w:p>
    <w:p w:rsidR="008507D5" w:rsidRDefault="008507D5" w:rsidP="00990899">
      <w:pPr>
        <w:numPr>
          <w:ilvl w:val="0"/>
          <w:numId w:val="38"/>
        </w:numPr>
        <w:spacing w:line="320" w:lineRule="exact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The controls that have been introduce</w:t>
      </w:r>
      <w:r w:rsidR="00A459E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by the </w:t>
      </w:r>
      <w:r w:rsidR="00990899">
        <w:rPr>
          <w:rFonts w:ascii="Arial" w:hAnsi="Arial" w:cs="Arial"/>
        </w:rPr>
        <w:t>d</w:t>
      </w:r>
      <w:r>
        <w:rPr>
          <w:rFonts w:ascii="Arial" w:hAnsi="Arial" w:cs="Arial"/>
        </w:rPr>
        <w:t>epartment to effectively detect and report all irregular expenditure</w:t>
      </w:r>
      <w:r w:rsidR="00A459E2">
        <w:rPr>
          <w:rFonts w:ascii="Arial" w:hAnsi="Arial" w:cs="Arial"/>
        </w:rPr>
        <w:t xml:space="preserve">. In this regard, it should be noted that the </w:t>
      </w:r>
      <w:r w:rsidR="00990899">
        <w:rPr>
          <w:rFonts w:ascii="Arial" w:hAnsi="Arial" w:cs="Arial"/>
        </w:rPr>
        <w:t>d</w:t>
      </w:r>
      <w:r w:rsidR="00A459E2">
        <w:rPr>
          <w:rFonts w:ascii="Arial" w:hAnsi="Arial" w:cs="Arial"/>
        </w:rPr>
        <w:t>epartment itself identified 50% of the irregular expenditure disclosed in the 2014/15 financial year.</w:t>
      </w:r>
    </w:p>
    <w:p w:rsidR="00B25945" w:rsidRDefault="00B25945" w:rsidP="00B25945">
      <w:pPr>
        <w:spacing w:line="320" w:lineRule="exact"/>
        <w:jc w:val="both"/>
        <w:rPr>
          <w:rFonts w:ascii="Arial" w:hAnsi="Arial" w:cs="Arial"/>
        </w:rPr>
      </w:pPr>
    </w:p>
    <w:p w:rsidR="00C3239E" w:rsidRDefault="00C3239E" w:rsidP="00B25945">
      <w:pPr>
        <w:numPr>
          <w:ilvl w:val="0"/>
          <w:numId w:val="39"/>
        </w:numPr>
        <w:spacing w:line="320" w:lineRule="exact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Details of the irregular expenditure for 2014/2015 financial year </w:t>
      </w:r>
      <w:r w:rsidR="00B25945">
        <w:rPr>
          <w:rFonts w:ascii="Arial" w:hAnsi="Arial" w:cs="Arial"/>
        </w:rPr>
        <w:t>are a</w:t>
      </w:r>
      <w:r w:rsidR="00A459E2">
        <w:rPr>
          <w:rFonts w:ascii="Arial" w:hAnsi="Arial" w:cs="Arial"/>
        </w:rPr>
        <w:t xml:space="preserve">ttached as Annexure </w:t>
      </w:r>
      <w:r w:rsidR="00A459E2" w:rsidRPr="007E2DB1">
        <w:rPr>
          <w:rFonts w:ascii="Arial" w:hAnsi="Arial" w:cs="Arial"/>
          <w:b/>
        </w:rPr>
        <w:t>A</w:t>
      </w:r>
      <w:r w:rsidR="00A459E2">
        <w:rPr>
          <w:rFonts w:ascii="Arial" w:hAnsi="Arial" w:cs="Arial"/>
        </w:rPr>
        <w:t>.</w:t>
      </w:r>
    </w:p>
    <w:p w:rsidR="00633ECA" w:rsidRDefault="00633ECA" w:rsidP="007F7FC3">
      <w:pPr>
        <w:spacing w:line="320" w:lineRule="exact"/>
        <w:jc w:val="both"/>
        <w:rPr>
          <w:rFonts w:ascii="Arial" w:hAnsi="Arial" w:cs="Arial"/>
        </w:rPr>
      </w:pPr>
    </w:p>
    <w:sectPr w:rsidR="00633ECA" w:rsidSect="00EB078A">
      <w:headerReference w:type="even" r:id="rId8"/>
      <w:headerReference w:type="default" r:id="rId9"/>
      <w:pgSz w:w="11907" w:h="16839" w:code="9"/>
      <w:pgMar w:top="568" w:right="1800" w:bottom="42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B4" w:rsidRDefault="00DA50B4">
      <w:r>
        <w:separator/>
      </w:r>
    </w:p>
  </w:endnote>
  <w:endnote w:type="continuationSeparator" w:id="0">
    <w:p w:rsidR="00DA50B4" w:rsidRDefault="00DA5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B4" w:rsidRDefault="00DA50B4">
      <w:r>
        <w:separator/>
      </w:r>
    </w:p>
  </w:footnote>
  <w:footnote w:type="continuationSeparator" w:id="0">
    <w:p w:rsidR="00DA50B4" w:rsidRDefault="00DA5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45" w:rsidRDefault="00B25945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945" w:rsidRDefault="00B259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45" w:rsidRDefault="00B25945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0B01">
      <w:rPr>
        <w:rStyle w:val="PageNumber"/>
        <w:noProof/>
      </w:rPr>
      <w:t>2</w:t>
    </w:r>
    <w:r>
      <w:rPr>
        <w:rStyle w:val="PageNumber"/>
      </w:rPr>
      <w:fldChar w:fldCharType="end"/>
    </w:r>
  </w:p>
  <w:p w:rsidR="00B25945" w:rsidRDefault="00B25945">
    <w:pPr>
      <w:pStyle w:val="Header"/>
    </w:pPr>
  </w:p>
  <w:p w:rsidR="00B25945" w:rsidRDefault="00B259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75721B"/>
    <w:multiLevelType w:val="hybridMultilevel"/>
    <w:tmpl w:val="56F8F2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192B34"/>
    <w:multiLevelType w:val="hybridMultilevel"/>
    <w:tmpl w:val="3AA4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214ED"/>
    <w:multiLevelType w:val="hybridMultilevel"/>
    <w:tmpl w:val="169468B8"/>
    <w:lvl w:ilvl="0" w:tplc="EB8863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C3D2C50"/>
    <w:multiLevelType w:val="hybridMultilevel"/>
    <w:tmpl w:val="AF98D6DA"/>
    <w:lvl w:ilvl="0" w:tplc="E1AACE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21"/>
  </w:num>
  <w:num w:numId="5">
    <w:abstractNumId w:val="3"/>
  </w:num>
  <w:num w:numId="6">
    <w:abstractNumId w:val="20"/>
  </w:num>
  <w:num w:numId="7">
    <w:abstractNumId w:val="30"/>
  </w:num>
  <w:num w:numId="8">
    <w:abstractNumId w:val="36"/>
  </w:num>
  <w:num w:numId="9">
    <w:abstractNumId w:val="13"/>
  </w:num>
  <w:num w:numId="10">
    <w:abstractNumId w:val="34"/>
  </w:num>
  <w:num w:numId="11">
    <w:abstractNumId w:val="16"/>
  </w:num>
  <w:num w:numId="12">
    <w:abstractNumId w:val="8"/>
  </w:num>
  <w:num w:numId="13">
    <w:abstractNumId w:val="24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1"/>
  </w:num>
  <w:num w:numId="21">
    <w:abstractNumId w:val="27"/>
  </w:num>
  <w:num w:numId="22">
    <w:abstractNumId w:val="0"/>
  </w:num>
  <w:num w:numId="23">
    <w:abstractNumId w:val="10"/>
  </w:num>
  <w:num w:numId="24">
    <w:abstractNumId w:val="32"/>
  </w:num>
  <w:num w:numId="25">
    <w:abstractNumId w:val="4"/>
  </w:num>
  <w:num w:numId="26">
    <w:abstractNumId w:val="18"/>
  </w:num>
  <w:num w:numId="27">
    <w:abstractNumId w:val="23"/>
  </w:num>
  <w:num w:numId="28">
    <w:abstractNumId w:val="15"/>
  </w:num>
  <w:num w:numId="29">
    <w:abstractNumId w:val="28"/>
  </w:num>
  <w:num w:numId="30">
    <w:abstractNumId w:val="19"/>
  </w:num>
  <w:num w:numId="31">
    <w:abstractNumId w:val="9"/>
  </w:num>
  <w:num w:numId="32">
    <w:abstractNumId w:val="14"/>
  </w:num>
  <w:num w:numId="33">
    <w:abstractNumId w:val="22"/>
  </w:num>
  <w:num w:numId="34">
    <w:abstractNumId w:val="35"/>
  </w:num>
  <w:num w:numId="35">
    <w:abstractNumId w:val="1"/>
  </w:num>
  <w:num w:numId="36">
    <w:abstractNumId w:val="31"/>
  </w:num>
  <w:num w:numId="37">
    <w:abstractNumId w:val="6"/>
  </w:num>
  <w:num w:numId="38">
    <w:abstractNumId w:val="7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28D0"/>
    <w:rsid w:val="000138A2"/>
    <w:rsid w:val="000139AD"/>
    <w:rsid w:val="00013DD4"/>
    <w:rsid w:val="00013EBD"/>
    <w:rsid w:val="000144B0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F05"/>
    <w:rsid w:val="00085E8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026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009A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0FCF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05B1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5DBE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295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100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5DFB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0E0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D47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80A"/>
    <w:rsid w:val="0055781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523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3ECA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829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08B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3FB8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2DB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07D5"/>
    <w:rsid w:val="008511B0"/>
    <w:rsid w:val="008545CC"/>
    <w:rsid w:val="00854759"/>
    <w:rsid w:val="00854D96"/>
    <w:rsid w:val="00855824"/>
    <w:rsid w:val="008559A7"/>
    <w:rsid w:val="0085711D"/>
    <w:rsid w:val="008571D6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1B5D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589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57DD1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0899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59E2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1827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B01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945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3711E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4FF2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34A2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239E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317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3F58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086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50B4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EE0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8A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3E8F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B259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25945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2015-11-26T13:14:00Z</cp:lastPrinted>
  <dcterms:created xsi:type="dcterms:W3CDTF">2015-12-10T09:52:00Z</dcterms:created>
  <dcterms:modified xsi:type="dcterms:W3CDTF">2015-12-10T09:52:00Z</dcterms:modified>
</cp:coreProperties>
</file>