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7E" w:rsidRDefault="00DD6E7E"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DD6E7E" w:rsidRPr="002B5E16" w:rsidRDefault="00DD6E7E"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DD6E7E" w:rsidRPr="002B5E16" w:rsidRDefault="00DD6E7E"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DD6E7E" w:rsidRDefault="00DD6E7E"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4061</w:t>
      </w:r>
    </w:p>
    <w:p w:rsidR="00DD6E7E" w:rsidRPr="002B5E16" w:rsidRDefault="00DD6E7E" w:rsidP="002B5E16">
      <w:pPr>
        <w:spacing w:after="0" w:line="240" w:lineRule="auto"/>
        <w:ind w:left="1134" w:hanging="1134"/>
        <w:jc w:val="both"/>
        <w:rPr>
          <w:rFonts w:ascii="Arial" w:hAnsi="Arial" w:cs="Arial"/>
          <w:b/>
          <w:sz w:val="24"/>
          <w:szCs w:val="24"/>
        </w:rPr>
      </w:pPr>
    </w:p>
    <w:p w:rsidR="00DD6E7E" w:rsidRDefault="00DD6E7E"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19 November</w:t>
      </w:r>
      <w:r w:rsidRPr="002B5E16">
        <w:rPr>
          <w:rFonts w:ascii="Arial" w:hAnsi="Arial" w:cs="Arial"/>
          <w:b/>
          <w:sz w:val="24"/>
          <w:szCs w:val="24"/>
        </w:rPr>
        <w:t xml:space="preserve"> 2015</w:t>
      </w:r>
    </w:p>
    <w:p w:rsidR="00DD6E7E" w:rsidRPr="002B5E16" w:rsidRDefault="00DD6E7E" w:rsidP="002B5E16">
      <w:pPr>
        <w:spacing w:after="0" w:line="240" w:lineRule="auto"/>
        <w:ind w:left="1134" w:hanging="1134"/>
        <w:jc w:val="both"/>
        <w:rPr>
          <w:rFonts w:ascii="Arial" w:hAnsi="Arial" w:cs="Arial"/>
          <w:b/>
          <w:sz w:val="24"/>
          <w:szCs w:val="24"/>
        </w:rPr>
      </w:pPr>
    </w:p>
    <w:p w:rsidR="00DD6E7E" w:rsidRPr="002B5E16" w:rsidRDefault="00DD6E7E"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50</w:t>
      </w:r>
    </w:p>
    <w:p w:rsidR="00DD6E7E" w:rsidRPr="002B5E16" w:rsidRDefault="00DD6E7E" w:rsidP="002B5E16">
      <w:pPr>
        <w:spacing w:after="0" w:line="240" w:lineRule="auto"/>
        <w:ind w:left="1134" w:hanging="1134"/>
        <w:jc w:val="both"/>
        <w:rPr>
          <w:rFonts w:ascii="Arial" w:hAnsi="Arial" w:cs="Arial"/>
          <w:b/>
          <w:sz w:val="24"/>
          <w:szCs w:val="24"/>
        </w:rPr>
      </w:pPr>
    </w:p>
    <w:p w:rsidR="00DD6E7E" w:rsidRDefault="00DD6E7E" w:rsidP="006F64F8">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DD6E7E" w:rsidRDefault="00DD6E7E" w:rsidP="006F64F8">
      <w:pPr>
        <w:spacing w:after="0" w:line="240" w:lineRule="auto"/>
        <w:ind w:left="1134" w:hanging="1134"/>
        <w:jc w:val="both"/>
        <w:rPr>
          <w:rFonts w:ascii="Arial" w:hAnsi="Arial" w:cs="Arial"/>
          <w:sz w:val="24"/>
          <w:szCs w:val="24"/>
        </w:rPr>
      </w:pPr>
    </w:p>
    <w:p w:rsidR="00DD6E7E" w:rsidRDefault="00DD6E7E" w:rsidP="006F64F8">
      <w:pPr>
        <w:spacing w:after="0" w:line="240" w:lineRule="auto"/>
        <w:jc w:val="both"/>
        <w:rPr>
          <w:rFonts w:ascii="Arial" w:hAnsi="Arial" w:cs="Arial"/>
          <w:b/>
          <w:sz w:val="28"/>
          <w:szCs w:val="28"/>
        </w:rPr>
      </w:pPr>
      <w:r w:rsidRPr="00F05316">
        <w:rPr>
          <w:rFonts w:ascii="Arial" w:hAnsi="Arial" w:cs="Arial"/>
          <w:b/>
          <w:sz w:val="28"/>
          <w:szCs w:val="28"/>
        </w:rPr>
        <w:t>Mr W M Madisha (Cope) to ask the Minister of Telecommunications and Postal Services:</w:t>
      </w:r>
    </w:p>
    <w:p w:rsidR="00DD6E7E" w:rsidRPr="00F05316" w:rsidRDefault="00DD6E7E" w:rsidP="006F64F8">
      <w:pPr>
        <w:spacing w:after="0" w:line="240" w:lineRule="auto"/>
        <w:jc w:val="both"/>
        <w:rPr>
          <w:rFonts w:ascii="Arial" w:hAnsi="Arial" w:cs="Arial"/>
          <w:b/>
          <w:sz w:val="28"/>
          <w:szCs w:val="28"/>
        </w:rPr>
      </w:pPr>
    </w:p>
    <w:p w:rsidR="00DD6E7E" w:rsidRPr="00F05316" w:rsidRDefault="00DD6E7E" w:rsidP="00EE2110">
      <w:pPr>
        <w:spacing w:after="0" w:line="240" w:lineRule="auto"/>
        <w:jc w:val="both"/>
        <w:rPr>
          <w:rFonts w:ascii="Arial" w:hAnsi="Arial" w:cs="Arial"/>
          <w:sz w:val="28"/>
          <w:szCs w:val="28"/>
        </w:rPr>
      </w:pPr>
      <w:r w:rsidRPr="00F05316">
        <w:rPr>
          <w:rFonts w:ascii="Arial" w:hAnsi="Arial" w:cs="Arial"/>
          <w:sz w:val="28"/>
          <w:szCs w:val="28"/>
        </w:rPr>
        <w:t xml:space="preserve">Whether his department is now ready to (a) produce the draft White Paper on National Integrated Information Communication Technology Policy, (b) gazette the National e-Strategy and (c) make a statement on the continued financial viability of the SA Post Office without assistance from the Government; if not, why not in each case; if so, what are the relevant details in each case?                                                                                                                                 </w:t>
      </w:r>
    </w:p>
    <w:p w:rsidR="00DD6E7E" w:rsidRPr="00F05316" w:rsidRDefault="00DD6E7E" w:rsidP="00EE2110">
      <w:pPr>
        <w:spacing w:after="0" w:line="240" w:lineRule="auto"/>
        <w:jc w:val="right"/>
        <w:rPr>
          <w:rFonts w:ascii="Arial" w:hAnsi="Arial" w:cs="Arial"/>
          <w:b/>
          <w:sz w:val="28"/>
          <w:szCs w:val="28"/>
        </w:rPr>
      </w:pPr>
      <w:r w:rsidRPr="00F05316">
        <w:rPr>
          <w:rFonts w:ascii="Arial" w:hAnsi="Arial" w:cs="Arial"/>
          <w:b/>
          <w:sz w:val="28"/>
          <w:szCs w:val="28"/>
        </w:rPr>
        <w:t>(NW4932E)</w:t>
      </w:r>
    </w:p>
    <w:p w:rsidR="00DD6E7E" w:rsidRPr="00F05316" w:rsidRDefault="00DD6E7E" w:rsidP="00413FAE">
      <w:pPr>
        <w:spacing w:after="0" w:line="240" w:lineRule="auto"/>
        <w:ind w:left="1134" w:hanging="1134"/>
        <w:jc w:val="both"/>
        <w:rPr>
          <w:rFonts w:ascii="Arial" w:hAnsi="Arial" w:cs="Arial"/>
          <w:b/>
          <w:sz w:val="28"/>
          <w:szCs w:val="28"/>
        </w:rPr>
      </w:pPr>
    </w:p>
    <w:p w:rsidR="00DD6E7E" w:rsidRPr="00F05316" w:rsidRDefault="00DD6E7E" w:rsidP="00413FAE">
      <w:pPr>
        <w:spacing w:after="0" w:line="240" w:lineRule="auto"/>
        <w:ind w:left="1134" w:hanging="1134"/>
        <w:jc w:val="both"/>
        <w:rPr>
          <w:rFonts w:ascii="Arial" w:hAnsi="Arial" w:cs="Arial"/>
          <w:b/>
          <w:sz w:val="28"/>
          <w:szCs w:val="28"/>
        </w:rPr>
      </w:pPr>
      <w:r w:rsidRPr="00F05316">
        <w:rPr>
          <w:rFonts w:ascii="Arial" w:hAnsi="Arial" w:cs="Arial"/>
          <w:b/>
          <w:sz w:val="28"/>
          <w:szCs w:val="28"/>
        </w:rPr>
        <w:t>REPLY:</w:t>
      </w:r>
    </w:p>
    <w:p w:rsidR="00DD6E7E" w:rsidRPr="00F05316" w:rsidRDefault="00DD6E7E" w:rsidP="00413FAE">
      <w:pPr>
        <w:spacing w:after="0" w:line="240" w:lineRule="auto"/>
        <w:ind w:left="1134" w:hanging="1134"/>
        <w:jc w:val="both"/>
        <w:rPr>
          <w:rFonts w:ascii="Arial" w:hAnsi="Arial" w:cs="Arial"/>
          <w:b/>
          <w:sz w:val="28"/>
          <w:szCs w:val="28"/>
        </w:rPr>
      </w:pPr>
    </w:p>
    <w:p w:rsidR="00DD6E7E" w:rsidRPr="00F05316" w:rsidRDefault="00DD6E7E" w:rsidP="00EE2110">
      <w:pPr>
        <w:pStyle w:val="ListParagraph"/>
        <w:numPr>
          <w:ilvl w:val="0"/>
          <w:numId w:val="7"/>
        </w:numPr>
        <w:spacing w:after="0" w:line="240" w:lineRule="auto"/>
        <w:ind w:left="567" w:hanging="567"/>
        <w:jc w:val="both"/>
        <w:rPr>
          <w:rFonts w:ascii="Arial" w:hAnsi="Arial" w:cs="Arial"/>
          <w:sz w:val="28"/>
          <w:szCs w:val="28"/>
        </w:rPr>
      </w:pPr>
      <w:r w:rsidRPr="00F05316">
        <w:rPr>
          <w:rFonts w:ascii="Arial" w:hAnsi="Arial" w:cs="Arial"/>
          <w:sz w:val="28"/>
          <w:szCs w:val="28"/>
        </w:rPr>
        <w:t>The National Integrated ICT Policy White Paper will be tabled in Cabinet for approval by the end of the financial year.</w:t>
      </w:r>
    </w:p>
    <w:p w:rsidR="00DD6E7E" w:rsidRPr="00F05316" w:rsidRDefault="00DD6E7E" w:rsidP="00EE2110">
      <w:pPr>
        <w:spacing w:after="0" w:line="240" w:lineRule="auto"/>
        <w:jc w:val="both"/>
        <w:rPr>
          <w:rFonts w:ascii="Arial" w:hAnsi="Arial" w:cs="Arial"/>
          <w:sz w:val="28"/>
          <w:szCs w:val="28"/>
        </w:rPr>
      </w:pPr>
    </w:p>
    <w:p w:rsidR="00DD6E7E" w:rsidRPr="00F05316" w:rsidRDefault="00DD6E7E" w:rsidP="00EE2110">
      <w:pPr>
        <w:pStyle w:val="ListParagraph"/>
        <w:numPr>
          <w:ilvl w:val="0"/>
          <w:numId w:val="7"/>
        </w:numPr>
        <w:spacing w:after="0" w:line="240" w:lineRule="auto"/>
        <w:ind w:left="567" w:hanging="567"/>
        <w:jc w:val="both"/>
        <w:rPr>
          <w:rFonts w:ascii="Arial" w:hAnsi="Arial" w:cs="Arial"/>
          <w:sz w:val="28"/>
          <w:szCs w:val="28"/>
        </w:rPr>
      </w:pPr>
      <w:r w:rsidRPr="00F05316">
        <w:rPr>
          <w:rFonts w:ascii="Arial" w:hAnsi="Arial" w:cs="Arial"/>
          <w:sz w:val="28"/>
          <w:szCs w:val="28"/>
        </w:rPr>
        <w:t>The Department intends to gazette the draft National e-Strategy before the end of the financial year.</w:t>
      </w:r>
    </w:p>
    <w:p w:rsidR="00DD6E7E" w:rsidRPr="00F05316" w:rsidRDefault="00DD6E7E" w:rsidP="00EE2110">
      <w:pPr>
        <w:pStyle w:val="ListParagraph"/>
        <w:rPr>
          <w:rFonts w:ascii="Arial" w:hAnsi="Arial" w:cs="Arial"/>
          <w:sz w:val="28"/>
          <w:szCs w:val="28"/>
        </w:rPr>
      </w:pPr>
    </w:p>
    <w:p w:rsidR="00DD6E7E" w:rsidRPr="00F05316" w:rsidRDefault="00DD6E7E" w:rsidP="00EE2110">
      <w:pPr>
        <w:pStyle w:val="ListParagraph"/>
        <w:numPr>
          <w:ilvl w:val="0"/>
          <w:numId w:val="7"/>
        </w:numPr>
        <w:spacing w:after="0" w:line="240" w:lineRule="auto"/>
        <w:ind w:left="567" w:hanging="567"/>
        <w:jc w:val="both"/>
        <w:rPr>
          <w:rFonts w:ascii="Arial" w:hAnsi="Arial" w:cs="Arial"/>
          <w:sz w:val="28"/>
          <w:szCs w:val="28"/>
        </w:rPr>
      </w:pPr>
      <w:r w:rsidRPr="00F05316">
        <w:rPr>
          <w:rFonts w:ascii="Arial" w:hAnsi="Arial" w:cs="Arial"/>
          <w:sz w:val="28"/>
          <w:szCs w:val="28"/>
        </w:rPr>
        <w:t>SAPO currently needs financial assistance from Government.</w:t>
      </w:r>
    </w:p>
    <w:p w:rsidR="00DD6E7E" w:rsidRPr="00F05316" w:rsidRDefault="00DD6E7E" w:rsidP="00EE2110">
      <w:pPr>
        <w:spacing w:after="0" w:line="240" w:lineRule="auto"/>
        <w:ind w:left="568"/>
        <w:jc w:val="both"/>
        <w:rPr>
          <w:rFonts w:ascii="Arial" w:hAnsi="Arial" w:cs="Arial"/>
          <w:sz w:val="28"/>
          <w:szCs w:val="28"/>
        </w:rPr>
      </w:pPr>
    </w:p>
    <w:p w:rsidR="00DD6E7E" w:rsidRPr="00F05316" w:rsidRDefault="00DD6E7E" w:rsidP="00EE2110">
      <w:pPr>
        <w:spacing w:after="0" w:line="240" w:lineRule="auto"/>
        <w:ind w:left="568"/>
        <w:jc w:val="both"/>
        <w:rPr>
          <w:rFonts w:ascii="Arial" w:hAnsi="Arial" w:cs="Arial"/>
          <w:sz w:val="28"/>
          <w:szCs w:val="28"/>
        </w:rPr>
      </w:pPr>
      <w:r w:rsidRPr="00F05316">
        <w:rPr>
          <w:rFonts w:ascii="Arial" w:hAnsi="Arial" w:cs="Arial"/>
          <w:sz w:val="28"/>
          <w:szCs w:val="28"/>
        </w:rPr>
        <w:t xml:space="preserve">SAPO has been given a guarantee of R1.67 billion in the past financial year and R2.5 billion in the current financial year. The Post Office uses these guarantees to raise cash from the financial markets. </w:t>
      </w:r>
    </w:p>
    <w:p w:rsidR="00DD6E7E" w:rsidRPr="00F05316" w:rsidRDefault="00DD6E7E" w:rsidP="00EE2110">
      <w:pPr>
        <w:spacing w:after="0" w:line="240" w:lineRule="auto"/>
        <w:ind w:left="568"/>
        <w:jc w:val="both"/>
        <w:rPr>
          <w:rFonts w:ascii="Arial" w:hAnsi="Arial" w:cs="Arial"/>
          <w:sz w:val="28"/>
          <w:szCs w:val="28"/>
        </w:rPr>
      </w:pPr>
    </w:p>
    <w:p w:rsidR="00DD6E7E" w:rsidRPr="00F05316" w:rsidRDefault="00DD6E7E" w:rsidP="00CF2A62">
      <w:pPr>
        <w:spacing w:after="0" w:line="240" w:lineRule="auto"/>
        <w:ind w:left="568"/>
        <w:jc w:val="both"/>
        <w:rPr>
          <w:rFonts w:ascii="Arial" w:hAnsi="Arial" w:cs="Arial"/>
          <w:sz w:val="28"/>
          <w:szCs w:val="28"/>
        </w:rPr>
      </w:pPr>
      <w:r w:rsidRPr="00F05316">
        <w:rPr>
          <w:rFonts w:ascii="Arial" w:hAnsi="Arial" w:cs="Arial"/>
          <w:sz w:val="28"/>
          <w:szCs w:val="28"/>
        </w:rPr>
        <w:t xml:space="preserve">Moving forward SAPO's Strategic Turnaround Plan (STP) has been developed and approved by Cabinet. Its effective implementation requires effective leadership and funding. As part of supporting SAPO's turnaround, the Department has recognised the need to stabilise SAPO's leadership. The board and the Group CEO have been appointed. To date, there has been more focus on the implementation of cost cutting initiatives. There is currently a need to implement revenue generation initiatives and these require funding. Effective implementation of the STP will enable the entity to be economically viable.  </w:t>
      </w:r>
    </w:p>
    <w:p w:rsidR="00DD6E7E" w:rsidRDefault="00DD6E7E" w:rsidP="00CF2A62">
      <w:pPr>
        <w:spacing w:after="0" w:line="240" w:lineRule="auto"/>
        <w:ind w:left="568"/>
        <w:jc w:val="both"/>
        <w:rPr>
          <w:rFonts w:ascii="Arial" w:hAnsi="Arial" w:cs="Arial"/>
          <w:sz w:val="24"/>
          <w:szCs w:val="24"/>
        </w:rPr>
      </w:pPr>
    </w:p>
    <w:p w:rsidR="00DD6E7E" w:rsidRPr="00EE2110" w:rsidRDefault="00DD6E7E" w:rsidP="009448D1">
      <w:pPr>
        <w:jc w:val="both"/>
        <w:rPr>
          <w:rFonts w:ascii="Arial" w:hAnsi="Arial" w:cs="Arial"/>
          <w:sz w:val="24"/>
          <w:szCs w:val="24"/>
        </w:rPr>
      </w:pPr>
      <w:r>
        <w:rPr>
          <w:rFonts w:ascii="Arial" w:hAnsi="Arial" w:cs="Arial"/>
          <w:b/>
          <w:sz w:val="24"/>
          <w:szCs w:val="24"/>
        </w:rPr>
        <w:t xml:space="preserve">         </w:t>
      </w:r>
      <w:bookmarkStart w:id="0" w:name="_GoBack"/>
      <w:bookmarkEnd w:id="0"/>
    </w:p>
    <w:sectPr w:rsidR="00DD6E7E" w:rsidRPr="00EE2110" w:rsidSect="00D16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B3B"/>
    <w:multiLevelType w:val="hybridMultilevel"/>
    <w:tmpl w:val="2FFAF78E"/>
    <w:lvl w:ilvl="0" w:tplc="51524C0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2A3597D"/>
    <w:multiLevelType w:val="hybridMultilevel"/>
    <w:tmpl w:val="769A925E"/>
    <w:lvl w:ilvl="0" w:tplc="425AEA5C">
      <w:start w:val="1"/>
      <w:numFmt w:val="lowerLetter"/>
      <w:lvlText w:val="(%1)"/>
      <w:lvlJc w:val="left"/>
      <w:pPr>
        <w:ind w:left="928" w:hanging="360"/>
      </w:pPr>
      <w:rPr>
        <w:rFonts w:cs="Times New Roman" w:hint="default"/>
      </w:rPr>
    </w:lvl>
    <w:lvl w:ilvl="1" w:tplc="1C090019" w:tentative="1">
      <w:start w:val="1"/>
      <w:numFmt w:val="lowerLetter"/>
      <w:lvlText w:val="%2."/>
      <w:lvlJc w:val="left"/>
      <w:pPr>
        <w:ind w:left="1648" w:hanging="360"/>
      </w:pPr>
      <w:rPr>
        <w:rFonts w:cs="Times New Roman"/>
      </w:rPr>
    </w:lvl>
    <w:lvl w:ilvl="2" w:tplc="1C09001B" w:tentative="1">
      <w:start w:val="1"/>
      <w:numFmt w:val="lowerRoman"/>
      <w:lvlText w:val="%3."/>
      <w:lvlJc w:val="right"/>
      <w:pPr>
        <w:ind w:left="2368" w:hanging="180"/>
      </w:pPr>
      <w:rPr>
        <w:rFonts w:cs="Times New Roman"/>
      </w:rPr>
    </w:lvl>
    <w:lvl w:ilvl="3" w:tplc="1C09000F" w:tentative="1">
      <w:start w:val="1"/>
      <w:numFmt w:val="decimal"/>
      <w:lvlText w:val="%4."/>
      <w:lvlJc w:val="left"/>
      <w:pPr>
        <w:ind w:left="3088" w:hanging="360"/>
      </w:pPr>
      <w:rPr>
        <w:rFonts w:cs="Times New Roman"/>
      </w:rPr>
    </w:lvl>
    <w:lvl w:ilvl="4" w:tplc="1C090019" w:tentative="1">
      <w:start w:val="1"/>
      <w:numFmt w:val="lowerLetter"/>
      <w:lvlText w:val="%5."/>
      <w:lvlJc w:val="left"/>
      <w:pPr>
        <w:ind w:left="3808" w:hanging="360"/>
      </w:pPr>
      <w:rPr>
        <w:rFonts w:cs="Times New Roman"/>
      </w:rPr>
    </w:lvl>
    <w:lvl w:ilvl="5" w:tplc="1C09001B" w:tentative="1">
      <w:start w:val="1"/>
      <w:numFmt w:val="lowerRoman"/>
      <w:lvlText w:val="%6."/>
      <w:lvlJc w:val="right"/>
      <w:pPr>
        <w:ind w:left="4528" w:hanging="180"/>
      </w:pPr>
      <w:rPr>
        <w:rFonts w:cs="Times New Roman"/>
      </w:rPr>
    </w:lvl>
    <w:lvl w:ilvl="6" w:tplc="1C09000F" w:tentative="1">
      <w:start w:val="1"/>
      <w:numFmt w:val="decimal"/>
      <w:lvlText w:val="%7."/>
      <w:lvlJc w:val="left"/>
      <w:pPr>
        <w:ind w:left="5248" w:hanging="360"/>
      </w:pPr>
      <w:rPr>
        <w:rFonts w:cs="Times New Roman"/>
      </w:rPr>
    </w:lvl>
    <w:lvl w:ilvl="7" w:tplc="1C090019" w:tentative="1">
      <w:start w:val="1"/>
      <w:numFmt w:val="lowerLetter"/>
      <w:lvlText w:val="%8."/>
      <w:lvlJc w:val="left"/>
      <w:pPr>
        <w:ind w:left="5968" w:hanging="360"/>
      </w:pPr>
      <w:rPr>
        <w:rFonts w:cs="Times New Roman"/>
      </w:rPr>
    </w:lvl>
    <w:lvl w:ilvl="8" w:tplc="1C09001B" w:tentative="1">
      <w:start w:val="1"/>
      <w:numFmt w:val="lowerRoman"/>
      <w:lvlText w:val="%9."/>
      <w:lvlJc w:val="right"/>
      <w:pPr>
        <w:ind w:left="6688" w:hanging="180"/>
      </w:pPr>
      <w:rPr>
        <w:rFonts w:cs="Times New Roman"/>
      </w:rPr>
    </w:lvl>
  </w:abstractNum>
  <w:abstractNum w:abstractNumId="2">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16741C8"/>
    <w:multiLevelType w:val="hybridMultilevel"/>
    <w:tmpl w:val="51D827FA"/>
    <w:lvl w:ilvl="0" w:tplc="2160CF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524D0BAB"/>
    <w:multiLevelType w:val="hybridMultilevel"/>
    <w:tmpl w:val="506464C2"/>
    <w:lvl w:ilvl="0" w:tplc="AEFEE1B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5">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43C45"/>
    <w:rsid w:val="00281D1B"/>
    <w:rsid w:val="002B5E16"/>
    <w:rsid w:val="00345D7E"/>
    <w:rsid w:val="003C1B20"/>
    <w:rsid w:val="00413FAE"/>
    <w:rsid w:val="004C06F7"/>
    <w:rsid w:val="004D406D"/>
    <w:rsid w:val="006F64F8"/>
    <w:rsid w:val="00894E98"/>
    <w:rsid w:val="009448D1"/>
    <w:rsid w:val="00B4668F"/>
    <w:rsid w:val="00C45061"/>
    <w:rsid w:val="00C824DD"/>
    <w:rsid w:val="00CF2A62"/>
    <w:rsid w:val="00D16F5D"/>
    <w:rsid w:val="00D26D6F"/>
    <w:rsid w:val="00D91F9E"/>
    <w:rsid w:val="00DD6E7E"/>
    <w:rsid w:val="00E4237B"/>
    <w:rsid w:val="00EE2110"/>
    <w:rsid w:val="00F05316"/>
    <w:rsid w:val="00F32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5D"/>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C82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4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282</Words>
  <Characters>1612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2015-12-04T07:46:00Z</cp:lastPrinted>
  <dcterms:created xsi:type="dcterms:W3CDTF">2015-12-08T08:18:00Z</dcterms:created>
  <dcterms:modified xsi:type="dcterms:W3CDTF">2015-12-08T08:18:00Z</dcterms:modified>
</cp:coreProperties>
</file>