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EF" w:rsidRPr="004A4337" w:rsidRDefault="003F7EEF" w:rsidP="001D15C9">
      <w:pPr>
        <w:spacing w:line="276" w:lineRule="auto"/>
        <w:jc w:val="center"/>
        <w:rPr>
          <w:rFonts w:ascii="Arial" w:hAnsi="Arial" w:cs="Arial"/>
          <w:b/>
          <w:sz w:val="28"/>
          <w:szCs w:val="28"/>
        </w:rPr>
      </w:pPr>
      <w:r w:rsidRPr="004A4337">
        <w:rPr>
          <w:rFonts w:ascii="Arial" w:hAnsi="Arial" w:cs="Arial"/>
          <w:b/>
          <w:sz w:val="28"/>
          <w:szCs w:val="28"/>
        </w:rPr>
        <w:t>NATIONAL ASSEMBLY</w:t>
      </w:r>
    </w:p>
    <w:p w:rsidR="003F7EEF" w:rsidRDefault="003F7EEF" w:rsidP="001D15C9">
      <w:pPr>
        <w:spacing w:line="276" w:lineRule="auto"/>
        <w:jc w:val="both"/>
        <w:rPr>
          <w:rFonts w:ascii="Arial" w:hAnsi="Arial" w:cs="Arial"/>
          <w:b/>
          <w:sz w:val="28"/>
          <w:szCs w:val="28"/>
          <w:u w:val="single"/>
        </w:rPr>
      </w:pPr>
    </w:p>
    <w:p w:rsidR="003F7EEF" w:rsidRPr="004A4337" w:rsidRDefault="003F7EEF" w:rsidP="001D15C9">
      <w:pPr>
        <w:spacing w:line="276" w:lineRule="auto"/>
        <w:jc w:val="both"/>
        <w:rPr>
          <w:rFonts w:ascii="Arial" w:hAnsi="Arial" w:cs="Arial"/>
          <w:b/>
          <w:sz w:val="28"/>
          <w:szCs w:val="28"/>
          <w:u w:val="single"/>
        </w:rPr>
      </w:pPr>
      <w:r w:rsidRPr="004A4337">
        <w:rPr>
          <w:rFonts w:ascii="Arial" w:hAnsi="Arial" w:cs="Arial"/>
          <w:b/>
          <w:sz w:val="28"/>
          <w:szCs w:val="28"/>
          <w:u w:val="single"/>
        </w:rPr>
        <w:t>QUESTION NO. 4044 -2015</w:t>
      </w:r>
    </w:p>
    <w:p w:rsidR="003F7EEF" w:rsidRDefault="003F7EEF" w:rsidP="001D15C9">
      <w:pPr>
        <w:spacing w:line="276" w:lineRule="auto"/>
        <w:jc w:val="both"/>
        <w:rPr>
          <w:rFonts w:ascii="Arial" w:hAnsi="Arial" w:cs="Arial"/>
          <w:b/>
          <w:sz w:val="28"/>
          <w:szCs w:val="28"/>
          <w:u w:val="single"/>
        </w:rPr>
      </w:pPr>
      <w:r w:rsidRPr="004A4337">
        <w:rPr>
          <w:rFonts w:ascii="Arial" w:hAnsi="Arial" w:cs="Arial"/>
          <w:b/>
          <w:sz w:val="28"/>
          <w:szCs w:val="28"/>
          <w:u w:val="single"/>
        </w:rPr>
        <w:t>FOR WRITTEN REPLY</w:t>
      </w:r>
    </w:p>
    <w:p w:rsidR="003F7EEF" w:rsidRPr="004A4337" w:rsidRDefault="003F7EEF" w:rsidP="001D15C9">
      <w:pPr>
        <w:spacing w:line="276" w:lineRule="auto"/>
        <w:jc w:val="both"/>
        <w:rPr>
          <w:rFonts w:ascii="Arial" w:hAnsi="Arial" w:cs="Arial"/>
          <w:b/>
          <w:sz w:val="28"/>
          <w:szCs w:val="28"/>
          <w:u w:val="single"/>
        </w:rPr>
      </w:pPr>
      <w:bookmarkStart w:id="0" w:name="_GoBack"/>
      <w:bookmarkEnd w:id="0"/>
    </w:p>
    <w:p w:rsidR="003F7EEF" w:rsidRPr="004A4337" w:rsidRDefault="003F7EEF" w:rsidP="001D15C9">
      <w:pPr>
        <w:spacing w:line="276" w:lineRule="auto"/>
        <w:jc w:val="both"/>
        <w:rPr>
          <w:rFonts w:ascii="Arial" w:hAnsi="Arial" w:cs="Arial"/>
          <w:b/>
          <w:sz w:val="28"/>
          <w:szCs w:val="28"/>
        </w:rPr>
      </w:pPr>
      <w:r w:rsidRPr="004A4337">
        <w:rPr>
          <w:rFonts w:ascii="Arial" w:hAnsi="Arial" w:cs="Arial"/>
          <w:b/>
          <w:sz w:val="28"/>
          <w:szCs w:val="28"/>
        </w:rPr>
        <w:t>DATE OF PUBLICATION IN INTERNAL QUESTION PAPER: 16 NOVEMBER 2015 (INTERNAL QUESTION PAPER NO. 49- 2015)</w:t>
      </w:r>
    </w:p>
    <w:p w:rsidR="003F7EEF" w:rsidRPr="004A4337" w:rsidRDefault="003F7EEF" w:rsidP="001D15C9">
      <w:pPr>
        <w:spacing w:line="276" w:lineRule="auto"/>
        <w:jc w:val="both"/>
        <w:rPr>
          <w:rFonts w:ascii="Arial" w:hAnsi="Arial" w:cs="Arial"/>
          <w:b/>
          <w:sz w:val="28"/>
          <w:szCs w:val="28"/>
        </w:rPr>
      </w:pPr>
    </w:p>
    <w:p w:rsidR="003F7EEF" w:rsidRPr="004A4337" w:rsidRDefault="003F7EEF" w:rsidP="001D15C9">
      <w:pPr>
        <w:spacing w:line="276" w:lineRule="auto"/>
        <w:jc w:val="both"/>
        <w:rPr>
          <w:rFonts w:ascii="Arial" w:hAnsi="Arial" w:cs="Arial"/>
          <w:b/>
          <w:sz w:val="28"/>
          <w:szCs w:val="28"/>
        </w:rPr>
      </w:pPr>
      <w:r w:rsidRPr="004A4337">
        <w:rPr>
          <w:rFonts w:ascii="Arial" w:hAnsi="Arial" w:cs="Arial"/>
          <w:b/>
          <w:sz w:val="28"/>
          <w:szCs w:val="28"/>
        </w:rPr>
        <w:t>“Mr MW Rabotapi (DA) to ask the Minister of Arts and Culture”</w:t>
      </w:r>
    </w:p>
    <w:p w:rsidR="003F7EEF" w:rsidRPr="004A4337" w:rsidRDefault="003F7EEF" w:rsidP="001D15C9">
      <w:pPr>
        <w:spacing w:line="276" w:lineRule="auto"/>
        <w:jc w:val="both"/>
        <w:rPr>
          <w:rFonts w:ascii="Arial" w:hAnsi="Arial" w:cs="Arial"/>
          <w:sz w:val="28"/>
          <w:szCs w:val="28"/>
        </w:rPr>
      </w:pPr>
      <w:r w:rsidRPr="004A4337">
        <w:rPr>
          <w:rFonts w:ascii="Arial" w:hAnsi="Arial" w:cs="Arial"/>
          <w:sz w:val="28"/>
          <w:szCs w:val="28"/>
        </w:rPr>
        <w:t>With regard to Government’s continued disagreements with the labour brokers; (a) why has his department outsourced the management of the Artists in Schools Programme which forms part of the Legacy Project and (b) why are people with no background or training in art employed to teach arts in the schools?                           NW4912E</w:t>
      </w:r>
    </w:p>
    <w:p w:rsidR="003F7EEF" w:rsidRPr="004A4337" w:rsidRDefault="003F7EEF" w:rsidP="001D15C9">
      <w:pPr>
        <w:spacing w:line="276" w:lineRule="auto"/>
        <w:jc w:val="both"/>
        <w:rPr>
          <w:rFonts w:ascii="Arial" w:hAnsi="Arial" w:cs="Arial"/>
          <w:sz w:val="28"/>
          <w:szCs w:val="28"/>
        </w:rPr>
      </w:pPr>
    </w:p>
    <w:p w:rsidR="003F7EEF" w:rsidRPr="004A4337" w:rsidRDefault="003F7EEF" w:rsidP="001D15C9">
      <w:pPr>
        <w:spacing w:line="276" w:lineRule="auto"/>
        <w:jc w:val="both"/>
        <w:rPr>
          <w:rFonts w:ascii="Arial" w:hAnsi="Arial" w:cs="Arial"/>
          <w:b/>
          <w:sz w:val="28"/>
          <w:szCs w:val="28"/>
        </w:rPr>
      </w:pPr>
      <w:r w:rsidRPr="004A4337">
        <w:rPr>
          <w:rFonts w:ascii="Arial" w:hAnsi="Arial" w:cs="Arial"/>
          <w:b/>
          <w:sz w:val="28"/>
          <w:szCs w:val="28"/>
        </w:rPr>
        <w:t>REPLY:</w:t>
      </w:r>
    </w:p>
    <w:p w:rsidR="003F7EEF" w:rsidRPr="004A4337" w:rsidRDefault="003F7EEF" w:rsidP="001D15C9">
      <w:pPr>
        <w:pStyle w:val="ListParagraph"/>
        <w:suppressAutoHyphens w:val="0"/>
        <w:spacing w:after="200" w:line="276" w:lineRule="auto"/>
        <w:ind w:left="718" w:hanging="576"/>
        <w:jc w:val="both"/>
        <w:rPr>
          <w:rFonts w:ascii="Arial" w:hAnsi="Arial" w:cs="Arial"/>
          <w:sz w:val="28"/>
          <w:szCs w:val="28"/>
        </w:rPr>
      </w:pPr>
      <w:r w:rsidRPr="004A4337">
        <w:rPr>
          <w:rFonts w:ascii="Arial" w:hAnsi="Arial" w:cs="Arial"/>
          <w:sz w:val="28"/>
          <w:szCs w:val="28"/>
        </w:rPr>
        <w:t>(a).</w:t>
      </w:r>
      <w:r w:rsidRPr="004A4337">
        <w:rPr>
          <w:rFonts w:ascii="Arial" w:hAnsi="Arial" w:cs="Arial"/>
          <w:sz w:val="28"/>
          <w:szCs w:val="28"/>
        </w:rPr>
        <w:tab/>
        <w:t>The Department of Arts and Culture has</w:t>
      </w:r>
      <w:r>
        <w:rPr>
          <w:rFonts w:ascii="Arial" w:hAnsi="Arial" w:cs="Arial"/>
          <w:sz w:val="28"/>
          <w:szCs w:val="28"/>
        </w:rPr>
        <w:t xml:space="preserve"> not outsourced the management </w:t>
      </w:r>
      <w:r w:rsidRPr="004A4337">
        <w:rPr>
          <w:rFonts w:ascii="Arial" w:hAnsi="Arial" w:cs="Arial"/>
          <w:sz w:val="28"/>
          <w:szCs w:val="28"/>
        </w:rPr>
        <w:t>of the Artist in School programme. T</w:t>
      </w:r>
      <w:r>
        <w:rPr>
          <w:rFonts w:ascii="Arial" w:hAnsi="Arial" w:cs="Arial"/>
          <w:sz w:val="28"/>
          <w:szCs w:val="28"/>
        </w:rPr>
        <w:t xml:space="preserve">he programme is implemented in </w:t>
      </w:r>
      <w:r w:rsidRPr="004A4337">
        <w:rPr>
          <w:rFonts w:ascii="Arial" w:hAnsi="Arial" w:cs="Arial"/>
          <w:sz w:val="28"/>
          <w:szCs w:val="28"/>
        </w:rPr>
        <w:t>partnership with organizations that specialize</w:t>
      </w:r>
      <w:r>
        <w:rPr>
          <w:rFonts w:ascii="Arial" w:hAnsi="Arial" w:cs="Arial"/>
          <w:sz w:val="28"/>
          <w:szCs w:val="28"/>
        </w:rPr>
        <w:t xml:space="preserve"> in arts, culture and heritage </w:t>
      </w:r>
      <w:r w:rsidRPr="004A4337">
        <w:rPr>
          <w:rFonts w:ascii="Arial" w:hAnsi="Arial" w:cs="Arial"/>
          <w:sz w:val="28"/>
          <w:szCs w:val="28"/>
        </w:rPr>
        <w:t>matters, such as community arts organisations, to</w:t>
      </w:r>
    </w:p>
    <w:p w:rsidR="003F7EEF" w:rsidRPr="004A4337" w:rsidRDefault="003F7EEF" w:rsidP="001D15C9">
      <w:pPr>
        <w:pStyle w:val="ListParagraph"/>
        <w:spacing w:line="276" w:lineRule="auto"/>
        <w:rPr>
          <w:rFonts w:ascii="Arial" w:hAnsi="Arial" w:cs="Arial"/>
          <w:b/>
          <w:sz w:val="28"/>
          <w:szCs w:val="28"/>
        </w:rPr>
      </w:pPr>
    </w:p>
    <w:p w:rsidR="003F7EEF" w:rsidRPr="004A4337" w:rsidRDefault="003F7EEF" w:rsidP="001D15C9">
      <w:pPr>
        <w:pStyle w:val="ListParagraph"/>
        <w:numPr>
          <w:ilvl w:val="0"/>
          <w:numId w:val="1"/>
        </w:numPr>
        <w:suppressAutoHyphens w:val="0"/>
        <w:spacing w:after="200" w:line="276" w:lineRule="auto"/>
        <w:jc w:val="both"/>
        <w:rPr>
          <w:rFonts w:ascii="Arial" w:hAnsi="Arial" w:cs="Arial"/>
          <w:sz w:val="28"/>
          <w:szCs w:val="28"/>
        </w:rPr>
      </w:pPr>
      <w:r w:rsidRPr="004A4337">
        <w:rPr>
          <w:rFonts w:ascii="Arial" w:hAnsi="Arial" w:cs="Arial"/>
          <w:sz w:val="28"/>
          <w:szCs w:val="28"/>
        </w:rPr>
        <w:t>Recruit and provide regular training of the contracted arts practitioners;</w:t>
      </w:r>
    </w:p>
    <w:p w:rsidR="003F7EEF" w:rsidRPr="004A4337" w:rsidRDefault="003F7EEF" w:rsidP="001D15C9">
      <w:pPr>
        <w:pStyle w:val="ListParagraph"/>
        <w:numPr>
          <w:ilvl w:val="0"/>
          <w:numId w:val="1"/>
        </w:numPr>
        <w:suppressAutoHyphens w:val="0"/>
        <w:spacing w:after="200" w:line="276" w:lineRule="auto"/>
        <w:jc w:val="both"/>
        <w:rPr>
          <w:rFonts w:ascii="Arial" w:hAnsi="Arial" w:cs="Arial"/>
          <w:sz w:val="28"/>
          <w:szCs w:val="28"/>
        </w:rPr>
      </w:pPr>
      <w:r w:rsidRPr="004A4337">
        <w:rPr>
          <w:rFonts w:ascii="Arial" w:hAnsi="Arial" w:cs="Arial"/>
          <w:sz w:val="28"/>
          <w:szCs w:val="28"/>
        </w:rPr>
        <w:t>Partake in identifying and negotiations’ processes with relevant officials at school Principals, Teachers, creative arts subject advisors and Provincial Department of basic Education and Departments of Sports Recreation, Arts and Culture level before any placement of arts practitioners can take place;</w:t>
      </w:r>
    </w:p>
    <w:p w:rsidR="003F7EEF" w:rsidRPr="004A4337" w:rsidRDefault="003F7EEF" w:rsidP="001D15C9">
      <w:pPr>
        <w:pStyle w:val="ListParagraph"/>
        <w:numPr>
          <w:ilvl w:val="0"/>
          <w:numId w:val="1"/>
        </w:numPr>
        <w:suppressAutoHyphens w:val="0"/>
        <w:spacing w:after="200" w:line="276" w:lineRule="auto"/>
        <w:jc w:val="both"/>
        <w:rPr>
          <w:rFonts w:ascii="Arial" w:hAnsi="Arial" w:cs="Arial"/>
          <w:sz w:val="28"/>
          <w:szCs w:val="28"/>
        </w:rPr>
      </w:pPr>
      <w:r w:rsidRPr="004A4337">
        <w:rPr>
          <w:rFonts w:ascii="Arial" w:hAnsi="Arial" w:cs="Arial"/>
          <w:sz w:val="28"/>
          <w:szCs w:val="28"/>
        </w:rPr>
        <w:t>Lesson planning and teaching of the subject (genres);</w:t>
      </w:r>
    </w:p>
    <w:p w:rsidR="003F7EEF" w:rsidRPr="004A4337" w:rsidRDefault="003F7EEF" w:rsidP="001D15C9">
      <w:pPr>
        <w:pStyle w:val="ListParagraph"/>
        <w:numPr>
          <w:ilvl w:val="0"/>
          <w:numId w:val="1"/>
        </w:numPr>
        <w:suppressAutoHyphens w:val="0"/>
        <w:spacing w:after="200" w:line="276" w:lineRule="auto"/>
        <w:jc w:val="both"/>
        <w:rPr>
          <w:rFonts w:ascii="Arial" w:hAnsi="Arial" w:cs="Arial"/>
          <w:sz w:val="28"/>
          <w:szCs w:val="28"/>
        </w:rPr>
      </w:pPr>
      <w:r w:rsidRPr="004A4337">
        <w:rPr>
          <w:rFonts w:ascii="Arial" w:hAnsi="Arial" w:cs="Arial"/>
          <w:sz w:val="28"/>
          <w:szCs w:val="28"/>
        </w:rPr>
        <w:t>Monitoring the individual arts practitioners to ensure that they execute their functions in a very desirable way and in line with the policy prescript of DBE</w:t>
      </w:r>
    </w:p>
    <w:p w:rsidR="003F7EEF" w:rsidRPr="004A4337" w:rsidRDefault="003F7EEF" w:rsidP="001D15C9">
      <w:pPr>
        <w:pStyle w:val="ListParagraph"/>
        <w:numPr>
          <w:ilvl w:val="0"/>
          <w:numId w:val="1"/>
        </w:numPr>
        <w:suppressAutoHyphens w:val="0"/>
        <w:spacing w:after="200" w:line="276" w:lineRule="auto"/>
        <w:jc w:val="both"/>
        <w:rPr>
          <w:rFonts w:ascii="Arial" w:hAnsi="Arial" w:cs="Arial"/>
          <w:sz w:val="28"/>
          <w:szCs w:val="28"/>
        </w:rPr>
      </w:pPr>
      <w:r w:rsidRPr="004A4337">
        <w:rPr>
          <w:rFonts w:ascii="Arial" w:hAnsi="Arial" w:cs="Arial"/>
          <w:sz w:val="28"/>
          <w:szCs w:val="28"/>
        </w:rPr>
        <w:t>Hosting of the Provincial Schools Festivals;</w:t>
      </w:r>
    </w:p>
    <w:p w:rsidR="003F7EEF" w:rsidRPr="004A4337" w:rsidRDefault="003F7EEF" w:rsidP="001D15C9">
      <w:pPr>
        <w:pStyle w:val="ListParagraph"/>
        <w:numPr>
          <w:ilvl w:val="0"/>
          <w:numId w:val="1"/>
        </w:numPr>
        <w:suppressAutoHyphens w:val="0"/>
        <w:spacing w:after="200" w:line="276" w:lineRule="auto"/>
        <w:jc w:val="both"/>
        <w:rPr>
          <w:rFonts w:ascii="Arial" w:hAnsi="Arial" w:cs="Arial"/>
          <w:sz w:val="28"/>
          <w:szCs w:val="28"/>
        </w:rPr>
      </w:pPr>
      <w:r w:rsidRPr="004A4337">
        <w:rPr>
          <w:rFonts w:ascii="Arial" w:hAnsi="Arial" w:cs="Arial"/>
          <w:sz w:val="28"/>
          <w:szCs w:val="28"/>
        </w:rPr>
        <w:t>Project Management (stipend allowances, conflict resolutions, report writing and all the relevant logistical arrangements that enables the successful implementation of the Project;</w:t>
      </w:r>
    </w:p>
    <w:p w:rsidR="003F7EEF" w:rsidRPr="004A4337" w:rsidRDefault="003F7EEF" w:rsidP="001D15C9">
      <w:pPr>
        <w:pStyle w:val="ListParagraph"/>
        <w:spacing w:line="276" w:lineRule="auto"/>
        <w:jc w:val="both"/>
        <w:rPr>
          <w:rFonts w:ascii="Arial" w:hAnsi="Arial" w:cs="Arial"/>
          <w:sz w:val="28"/>
          <w:szCs w:val="28"/>
        </w:rPr>
      </w:pPr>
    </w:p>
    <w:p w:rsidR="003F7EEF" w:rsidRPr="004A4337" w:rsidRDefault="003F7EEF" w:rsidP="001D15C9">
      <w:pPr>
        <w:pStyle w:val="ListParagraph"/>
        <w:spacing w:line="276" w:lineRule="auto"/>
        <w:jc w:val="both"/>
        <w:rPr>
          <w:rFonts w:ascii="Arial" w:hAnsi="Arial" w:cs="Arial"/>
          <w:sz w:val="28"/>
          <w:szCs w:val="28"/>
        </w:rPr>
      </w:pPr>
      <w:r w:rsidRPr="004A4337">
        <w:rPr>
          <w:rFonts w:ascii="Arial" w:hAnsi="Arial" w:cs="Arial"/>
          <w:sz w:val="28"/>
          <w:szCs w:val="28"/>
        </w:rPr>
        <w:t>(b).</w:t>
      </w:r>
      <w:r w:rsidRPr="004A4337">
        <w:rPr>
          <w:rFonts w:ascii="Arial" w:hAnsi="Arial" w:cs="Arial"/>
          <w:sz w:val="28"/>
          <w:szCs w:val="28"/>
        </w:rPr>
        <w:tab/>
        <w:t xml:space="preserve">The Department of Arts and Culture is not aware of any of the </w:t>
      </w:r>
      <w:r w:rsidRPr="004A4337">
        <w:rPr>
          <w:rFonts w:ascii="Arial" w:hAnsi="Arial" w:cs="Arial"/>
          <w:sz w:val="28"/>
          <w:szCs w:val="28"/>
        </w:rPr>
        <w:tab/>
        <w:t xml:space="preserve">Department’s supported Artists in </w:t>
      </w:r>
      <w:r>
        <w:rPr>
          <w:rFonts w:ascii="Arial" w:hAnsi="Arial" w:cs="Arial"/>
          <w:sz w:val="28"/>
          <w:szCs w:val="28"/>
        </w:rPr>
        <w:t xml:space="preserve">Schools programme that employs </w:t>
      </w:r>
      <w:r w:rsidRPr="004A4337">
        <w:rPr>
          <w:rFonts w:ascii="Arial" w:hAnsi="Arial" w:cs="Arial"/>
          <w:sz w:val="28"/>
          <w:szCs w:val="28"/>
        </w:rPr>
        <w:t>people with no background or training</w:t>
      </w:r>
      <w:r>
        <w:rPr>
          <w:rFonts w:ascii="Arial" w:hAnsi="Arial" w:cs="Arial"/>
          <w:sz w:val="28"/>
          <w:szCs w:val="28"/>
        </w:rPr>
        <w:t xml:space="preserve"> to teach arts in the Schools. </w:t>
      </w:r>
      <w:r w:rsidRPr="004A4337">
        <w:rPr>
          <w:rFonts w:ascii="Arial" w:hAnsi="Arial" w:cs="Arial"/>
          <w:sz w:val="28"/>
          <w:szCs w:val="28"/>
        </w:rPr>
        <w:t xml:space="preserve">Recruitment of the Artists in Schools take place at a local level </w:t>
      </w:r>
      <w:r w:rsidRPr="004A4337">
        <w:rPr>
          <w:rFonts w:ascii="Arial" w:hAnsi="Arial" w:cs="Arial"/>
          <w:sz w:val="28"/>
          <w:szCs w:val="28"/>
        </w:rPr>
        <w:tab/>
        <w:t>through the identified arts, culture</w:t>
      </w:r>
      <w:r>
        <w:rPr>
          <w:rFonts w:ascii="Arial" w:hAnsi="Arial" w:cs="Arial"/>
          <w:sz w:val="28"/>
          <w:szCs w:val="28"/>
        </w:rPr>
        <w:t xml:space="preserve"> and heritage organisations to </w:t>
      </w:r>
      <w:r w:rsidRPr="004A4337">
        <w:rPr>
          <w:rFonts w:ascii="Arial" w:hAnsi="Arial" w:cs="Arial"/>
          <w:sz w:val="28"/>
          <w:szCs w:val="28"/>
        </w:rPr>
        <w:t>ensure that artists with the necessary skills and ex</w:t>
      </w:r>
      <w:r>
        <w:rPr>
          <w:rFonts w:ascii="Arial" w:hAnsi="Arial" w:cs="Arial"/>
          <w:sz w:val="28"/>
          <w:szCs w:val="28"/>
        </w:rPr>
        <w:t xml:space="preserve">perience are </w:t>
      </w:r>
      <w:r w:rsidRPr="004A4337">
        <w:rPr>
          <w:rFonts w:ascii="Arial" w:hAnsi="Arial" w:cs="Arial"/>
          <w:sz w:val="28"/>
          <w:szCs w:val="28"/>
        </w:rPr>
        <w:t>appointed, and are placed</w:t>
      </w:r>
      <w:r>
        <w:rPr>
          <w:rFonts w:ascii="Arial" w:hAnsi="Arial" w:cs="Arial"/>
          <w:sz w:val="28"/>
          <w:szCs w:val="28"/>
        </w:rPr>
        <w:t xml:space="preserve"> in consultation with relevant </w:t>
      </w:r>
      <w:r w:rsidRPr="004A4337">
        <w:rPr>
          <w:rFonts w:ascii="Arial" w:hAnsi="Arial" w:cs="Arial"/>
          <w:sz w:val="28"/>
          <w:szCs w:val="28"/>
        </w:rPr>
        <w:t>stakeholders. It would be appreci</w:t>
      </w:r>
      <w:r>
        <w:rPr>
          <w:rFonts w:ascii="Arial" w:hAnsi="Arial" w:cs="Arial"/>
          <w:sz w:val="28"/>
          <w:szCs w:val="28"/>
        </w:rPr>
        <w:t xml:space="preserve">ated if any such individual or </w:t>
      </w:r>
      <w:r w:rsidRPr="004A4337">
        <w:rPr>
          <w:rFonts w:ascii="Arial" w:hAnsi="Arial" w:cs="Arial"/>
          <w:sz w:val="28"/>
          <w:szCs w:val="28"/>
        </w:rPr>
        <w:t>individuals could be reported to the Department.</w:t>
      </w:r>
    </w:p>
    <w:p w:rsidR="003F7EEF" w:rsidRDefault="003F7EEF"/>
    <w:sectPr w:rsidR="003F7EEF" w:rsidSect="00F46D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50676"/>
    <w:multiLevelType w:val="hybridMultilevel"/>
    <w:tmpl w:val="FE6634C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5C9"/>
    <w:rsid w:val="001D15C9"/>
    <w:rsid w:val="003F7EEF"/>
    <w:rsid w:val="004A4337"/>
    <w:rsid w:val="004B0E30"/>
    <w:rsid w:val="00AC4669"/>
    <w:rsid w:val="00B423AC"/>
    <w:rsid w:val="00F46D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C9"/>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15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333</Words>
  <Characters>1899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Simion Nkanunu</dc:creator>
  <cp:keywords/>
  <dc:description/>
  <cp:lastModifiedBy>schuene</cp:lastModifiedBy>
  <cp:revision>2</cp:revision>
  <dcterms:created xsi:type="dcterms:W3CDTF">2015-12-07T12:19:00Z</dcterms:created>
  <dcterms:modified xsi:type="dcterms:W3CDTF">2015-12-07T12:19:00Z</dcterms:modified>
</cp:coreProperties>
</file>