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A165A2" w:rsidRPr="00DC6183" w:rsidRDefault="00A165A2" w:rsidP="00A165A2">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A165A2" w:rsidRPr="00DC6183" w:rsidRDefault="00A165A2" w:rsidP="00A165A2">
      <w:pPr>
        <w:jc w:val="center"/>
        <w:rPr>
          <w:rFonts w:ascii="Arial" w:hAnsi="Arial" w:cs="Arial"/>
          <w:b/>
          <w:bCs/>
          <w:lang w:val="en-ZA"/>
        </w:rPr>
      </w:pPr>
      <w:r w:rsidRPr="00DC6183">
        <w:rPr>
          <w:rFonts w:ascii="Arial" w:hAnsi="Arial" w:cs="Arial"/>
          <w:b/>
          <w:bCs/>
          <w:lang w:val="en-ZA"/>
        </w:rPr>
        <w:t>FOR WRITTEN REPLY</w:t>
      </w:r>
    </w:p>
    <w:p w:rsidR="00A165A2" w:rsidRPr="00DC6183" w:rsidRDefault="00A165A2" w:rsidP="00A165A2">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404</w:t>
      </w:r>
    </w:p>
    <w:p w:rsidR="00A165A2" w:rsidRPr="00DC6183" w:rsidRDefault="00A165A2" w:rsidP="00A165A2">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19</w:t>
      </w:r>
      <w:r w:rsidRPr="00DC6183">
        <w:rPr>
          <w:rFonts w:ascii="Arial" w:hAnsi="Arial" w:cs="Arial"/>
          <w:b/>
          <w:bCs/>
          <w:lang w:val="en-ZA"/>
        </w:rPr>
        <w:t>/</w:t>
      </w:r>
      <w:r>
        <w:rPr>
          <w:rFonts w:ascii="Arial" w:hAnsi="Arial" w:cs="Arial"/>
          <w:b/>
          <w:bCs/>
          <w:lang w:val="en-ZA"/>
        </w:rPr>
        <w:t>2</w:t>
      </w:r>
      <w:r w:rsidRPr="00DC6183">
        <w:rPr>
          <w:rFonts w:ascii="Arial" w:hAnsi="Arial" w:cs="Arial"/>
          <w:b/>
          <w:bCs/>
          <w:lang w:val="en-ZA"/>
        </w:rPr>
        <w:t>/20</w:t>
      </w:r>
      <w:r>
        <w:rPr>
          <w:rFonts w:ascii="Arial" w:hAnsi="Arial" w:cs="Arial"/>
          <w:b/>
          <w:bCs/>
          <w:lang w:val="en-ZA"/>
        </w:rPr>
        <w:t>21</w:t>
      </w:r>
    </w:p>
    <w:p w:rsidR="00A165A2" w:rsidRPr="00FF2AAB" w:rsidRDefault="00A165A2" w:rsidP="00A165A2">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2</w:t>
      </w:r>
      <w:r w:rsidRPr="00DC6183">
        <w:rPr>
          <w:rFonts w:ascii="Arial" w:hAnsi="Arial" w:cs="Arial"/>
          <w:b/>
          <w:bCs/>
          <w:lang w:val="en-ZA"/>
        </w:rPr>
        <w:t xml:space="preserve"> OF 20</w:t>
      </w:r>
      <w:r>
        <w:rPr>
          <w:rFonts w:ascii="Arial" w:hAnsi="Arial" w:cs="Arial"/>
          <w:b/>
          <w:bCs/>
          <w:lang w:val="en-ZA"/>
        </w:rPr>
        <w:t>21</w:t>
      </w:r>
    </w:p>
    <w:p w:rsidR="00A165A2" w:rsidRPr="003B76A1" w:rsidRDefault="00A165A2" w:rsidP="00A165A2">
      <w:pPr>
        <w:spacing w:before="100" w:beforeAutospacing="1" w:after="100" w:afterAutospacing="1" w:line="360" w:lineRule="auto"/>
        <w:ind w:left="720" w:hanging="720"/>
        <w:jc w:val="both"/>
        <w:outlineLvl w:val="0"/>
        <w:rPr>
          <w:rFonts w:ascii="Arial" w:hAnsi="Arial" w:cs="Arial"/>
          <w:b/>
          <w:bCs/>
          <w:color w:val="000000"/>
          <w:lang w:val="en-ZA" w:eastAsia="en-ZA"/>
        </w:rPr>
      </w:pPr>
      <w:r w:rsidRPr="003B76A1">
        <w:rPr>
          <w:rFonts w:ascii="Arial" w:hAnsi="Arial" w:cs="Arial"/>
          <w:b/>
          <w:lang w:val="af-ZA"/>
        </w:rPr>
        <w:t xml:space="preserve">Dr W J Boshoff (FF Plus) to ask the Minister of </w:t>
      </w:r>
      <w:r w:rsidRPr="003B76A1">
        <w:rPr>
          <w:rFonts w:ascii="Arial" w:hAnsi="Arial" w:cs="Arial"/>
          <w:b/>
          <w:bCs/>
          <w:lang w:val="en-ZA"/>
        </w:rPr>
        <w:t>Higher Education, Science and Innovation</w:t>
      </w:r>
      <w:r w:rsidR="00FD1B8A" w:rsidRPr="003B76A1">
        <w:rPr>
          <w:rFonts w:ascii="Arial" w:hAnsi="Arial" w:cs="Arial"/>
          <w:b/>
          <w:bCs/>
          <w:lang w:val="en-ZA"/>
        </w:rPr>
        <w:fldChar w:fldCharType="begin"/>
      </w:r>
      <w:r w:rsidRPr="003B76A1">
        <w:rPr>
          <w:rFonts w:ascii="Arial" w:hAnsi="Arial" w:cs="Arial"/>
          <w:lang w:val="en-ZA"/>
        </w:rPr>
        <w:instrText xml:space="preserve"> XE "</w:instrText>
      </w:r>
      <w:r w:rsidRPr="003B76A1">
        <w:rPr>
          <w:rFonts w:ascii="Arial" w:hAnsi="Arial" w:cs="Arial"/>
          <w:b/>
        </w:rPr>
        <w:instrText>Higher Education, Science and Innovation</w:instrText>
      </w:r>
      <w:r w:rsidRPr="003B76A1">
        <w:rPr>
          <w:rFonts w:ascii="Arial" w:hAnsi="Arial" w:cs="Arial"/>
          <w:lang w:val="en-ZA"/>
        </w:rPr>
        <w:instrText xml:space="preserve">" </w:instrText>
      </w:r>
      <w:r w:rsidR="00FD1B8A" w:rsidRPr="003B76A1">
        <w:rPr>
          <w:rFonts w:ascii="Arial" w:hAnsi="Arial" w:cs="Arial"/>
          <w:b/>
          <w:bCs/>
          <w:lang w:val="en-ZA"/>
        </w:rPr>
        <w:fldChar w:fldCharType="end"/>
      </w:r>
      <w:r w:rsidRPr="003B76A1">
        <w:rPr>
          <w:rFonts w:ascii="Arial" w:hAnsi="Arial" w:cs="Arial"/>
          <w:b/>
          <w:bCs/>
          <w:lang w:val="en-ZA"/>
        </w:rPr>
        <w:t>:</w:t>
      </w:r>
    </w:p>
    <w:p w:rsidR="00A165A2" w:rsidRPr="003B76A1" w:rsidRDefault="00A165A2" w:rsidP="00A165A2">
      <w:pPr>
        <w:spacing w:before="100" w:beforeAutospacing="1" w:after="100" w:afterAutospacing="1" w:line="360" w:lineRule="auto"/>
        <w:ind w:left="1440" w:hanging="720"/>
        <w:jc w:val="both"/>
        <w:rPr>
          <w:rFonts w:ascii="Arial" w:eastAsia="Times New Roman" w:hAnsi="Arial" w:cs="Arial"/>
          <w:lang w:val="en-ZA"/>
        </w:rPr>
      </w:pPr>
      <w:r w:rsidRPr="003B76A1">
        <w:rPr>
          <w:rFonts w:ascii="Arial" w:hAnsi="Arial" w:cs="Arial"/>
          <w:lang w:val="af-ZA"/>
        </w:rPr>
        <w:t>(1)</w:t>
      </w:r>
      <w:r w:rsidRPr="003B76A1">
        <w:rPr>
          <w:rFonts w:ascii="Arial" w:hAnsi="Arial" w:cs="Arial"/>
          <w:lang w:val="af-ZA"/>
        </w:rPr>
        <w:tab/>
        <w:t xml:space="preserve">Whether </w:t>
      </w:r>
      <w:r w:rsidRPr="003B76A1">
        <w:rPr>
          <w:rFonts w:ascii="Arial" w:eastAsia="Times New Roman" w:hAnsi="Arial" w:cs="Arial"/>
          <w:lang w:val="en-ZA"/>
        </w:rPr>
        <w:t xml:space="preserve">the Council for </w:t>
      </w:r>
      <w:r w:rsidRPr="003B76A1">
        <w:rPr>
          <w:rFonts w:ascii="Arial" w:hAnsi="Arial" w:cs="Arial"/>
          <w:lang w:val="en-ZA"/>
        </w:rPr>
        <w:t>Scientific</w:t>
      </w:r>
      <w:r w:rsidRPr="003B76A1">
        <w:rPr>
          <w:rFonts w:ascii="Arial" w:eastAsia="Times New Roman" w:hAnsi="Arial" w:cs="Arial"/>
          <w:lang w:val="en-ZA"/>
        </w:rPr>
        <w:t xml:space="preserve"> and Industrial Research granted support to the company </w:t>
      </w:r>
      <w:proofErr w:type="spellStart"/>
      <w:r w:rsidRPr="003B76A1">
        <w:rPr>
          <w:rFonts w:ascii="Arial" w:eastAsia="Times New Roman" w:hAnsi="Arial" w:cs="Arial"/>
          <w:lang w:val="en-ZA"/>
        </w:rPr>
        <w:t>Additiv</w:t>
      </w:r>
      <w:proofErr w:type="spellEnd"/>
      <w:r w:rsidRPr="003B76A1">
        <w:rPr>
          <w:rFonts w:ascii="Arial" w:eastAsia="Times New Roman" w:hAnsi="Arial" w:cs="Arial"/>
          <w:lang w:val="en-ZA"/>
        </w:rPr>
        <w:t xml:space="preserve"> Solutions from the Photonics Prototyping Facility Programme (a) in the past three financial years and (b) since 1 April 2021</w:t>
      </w:r>
      <w:r w:rsidRPr="003B76A1">
        <w:rPr>
          <w:rFonts w:ascii="Arial" w:hAnsi="Arial" w:cs="Arial"/>
          <w:lang w:val="en-ZA"/>
        </w:rPr>
        <w:t xml:space="preserve">; if not, in each case, what is the position in this regard; if so, </w:t>
      </w:r>
      <w:r w:rsidRPr="003B76A1">
        <w:rPr>
          <w:rFonts w:ascii="Arial" w:eastAsia="Times New Roman" w:hAnsi="Arial" w:cs="Arial"/>
          <w:lang w:val="en-ZA"/>
        </w:rPr>
        <w:t>in each case,</w:t>
      </w:r>
      <w:r w:rsidRPr="003B76A1">
        <w:rPr>
          <w:rFonts w:ascii="Arial" w:hAnsi="Arial" w:cs="Arial"/>
          <w:lang w:val="en-ZA"/>
        </w:rPr>
        <w:t xml:space="preserve"> </w:t>
      </w:r>
      <w:proofErr w:type="spellStart"/>
      <w:r w:rsidRPr="003B76A1">
        <w:rPr>
          <w:rFonts w:ascii="Arial" w:hAnsi="Arial" w:cs="Arial"/>
          <w:lang w:val="en-ZA"/>
        </w:rPr>
        <w:t>Additiv</w:t>
      </w:r>
      <w:proofErr w:type="spellEnd"/>
      <w:r w:rsidRPr="003B76A1">
        <w:rPr>
          <w:rFonts w:ascii="Arial" w:hAnsi="Arial" w:cs="Arial"/>
          <w:lang w:val="en-ZA"/>
        </w:rPr>
        <w:t xml:space="preserve"> Solutions qualified for such assistance at the time;</w:t>
      </w:r>
    </w:p>
    <w:p w:rsidR="00A165A2" w:rsidRPr="00226198" w:rsidRDefault="00A165A2" w:rsidP="00A165A2">
      <w:pPr>
        <w:spacing w:before="100" w:beforeAutospacing="1" w:after="100" w:afterAutospacing="1" w:line="360" w:lineRule="auto"/>
        <w:ind w:left="1440" w:hanging="720"/>
        <w:jc w:val="both"/>
        <w:rPr>
          <w:rFonts w:ascii="Arial" w:hAnsi="Arial" w:cs="Arial"/>
          <w:lang w:val="af-ZA"/>
        </w:rPr>
      </w:pPr>
      <w:r w:rsidRPr="003B76A1">
        <w:rPr>
          <w:rFonts w:ascii="Arial" w:hAnsi="Arial" w:cs="Arial"/>
          <w:lang w:val="af-ZA"/>
        </w:rPr>
        <w:t>(2)</w:t>
      </w:r>
      <w:r w:rsidRPr="003B76A1">
        <w:rPr>
          <w:rFonts w:ascii="Arial" w:hAnsi="Arial" w:cs="Arial"/>
          <w:lang w:val="af-ZA"/>
        </w:rPr>
        <w:tab/>
        <w:t xml:space="preserve">whether he will make a </w:t>
      </w:r>
      <w:r w:rsidRPr="003B76A1">
        <w:rPr>
          <w:rFonts w:ascii="Arial" w:hAnsi="Arial" w:cs="Arial"/>
          <w:lang w:val="en-ZA"/>
        </w:rPr>
        <w:t>statement</w:t>
      </w:r>
      <w:r w:rsidRPr="003B76A1">
        <w:rPr>
          <w:rFonts w:ascii="Arial" w:hAnsi="Arial" w:cs="Arial"/>
          <w:lang w:val="af-ZA"/>
        </w:rPr>
        <w:t xml:space="preserve"> on the matter?</w:t>
      </w:r>
      <w:r w:rsidRPr="003B76A1">
        <w:rPr>
          <w:rFonts w:ascii="Arial" w:hAnsi="Arial" w:cs="Arial"/>
          <w:lang w:val="af-ZA"/>
        </w:rPr>
        <w:tab/>
      </w:r>
      <w:r w:rsidRPr="003B76A1">
        <w:rPr>
          <w:rFonts w:ascii="Arial" w:hAnsi="Arial" w:cs="Arial"/>
          <w:lang w:val="af-ZA"/>
        </w:rPr>
        <w:tab/>
      </w:r>
      <w:r w:rsidRPr="003B76A1">
        <w:rPr>
          <w:rFonts w:ascii="Arial" w:hAnsi="Arial" w:cs="Arial"/>
          <w:lang w:val="af-ZA"/>
        </w:rPr>
        <w:tab/>
      </w:r>
    </w:p>
    <w:p w:rsidR="00A165A2" w:rsidRPr="003B76A1" w:rsidRDefault="00A165A2" w:rsidP="00A165A2">
      <w:pPr>
        <w:spacing w:before="100" w:beforeAutospacing="1" w:after="100" w:afterAutospacing="1" w:line="360" w:lineRule="auto"/>
        <w:ind w:left="7920"/>
        <w:jc w:val="both"/>
        <w:rPr>
          <w:rFonts w:ascii="Arial" w:hAnsi="Arial" w:cs="Arial"/>
          <w:b/>
          <w:lang w:val="af-ZA"/>
        </w:rPr>
      </w:pPr>
      <w:r w:rsidRPr="003B76A1">
        <w:rPr>
          <w:rFonts w:ascii="Arial" w:hAnsi="Arial" w:cs="Arial"/>
          <w:b/>
          <w:lang w:val="af-ZA"/>
        </w:rPr>
        <w:t>NW410E</w:t>
      </w:r>
    </w:p>
    <w:p w:rsidR="00A165A2" w:rsidRDefault="00A165A2" w:rsidP="00A165A2">
      <w:pPr>
        <w:spacing w:before="100" w:beforeAutospacing="1" w:after="100" w:afterAutospacing="1" w:line="360" w:lineRule="auto"/>
        <w:jc w:val="both"/>
        <w:rPr>
          <w:rFonts w:ascii="Arial" w:hAnsi="Arial" w:cs="Arial"/>
          <w:b/>
        </w:rPr>
      </w:pPr>
    </w:p>
    <w:p w:rsidR="00A165A2" w:rsidRDefault="00A165A2" w:rsidP="00A165A2">
      <w:pPr>
        <w:spacing w:before="100" w:beforeAutospacing="1" w:after="100" w:afterAutospacing="1" w:line="360" w:lineRule="auto"/>
        <w:jc w:val="both"/>
        <w:rPr>
          <w:rFonts w:ascii="Arial" w:hAnsi="Arial" w:cs="Arial"/>
          <w:b/>
        </w:rPr>
      </w:pPr>
    </w:p>
    <w:p w:rsidR="00A165A2" w:rsidRDefault="00A165A2" w:rsidP="00A165A2">
      <w:pPr>
        <w:spacing w:before="100" w:beforeAutospacing="1" w:after="100" w:afterAutospacing="1" w:line="360" w:lineRule="auto"/>
        <w:jc w:val="both"/>
        <w:rPr>
          <w:rFonts w:ascii="Arial" w:hAnsi="Arial" w:cs="Arial"/>
          <w:b/>
        </w:rPr>
      </w:pPr>
    </w:p>
    <w:p w:rsidR="005C13AF" w:rsidRDefault="005C13AF" w:rsidP="00A165A2">
      <w:pPr>
        <w:spacing w:before="100" w:beforeAutospacing="1" w:after="100" w:afterAutospacing="1" w:line="360" w:lineRule="auto"/>
        <w:jc w:val="both"/>
        <w:rPr>
          <w:rFonts w:ascii="Arial" w:hAnsi="Arial" w:cs="Arial"/>
          <w:b/>
        </w:rPr>
      </w:pPr>
    </w:p>
    <w:p w:rsidR="005C13AF" w:rsidRDefault="005C13AF" w:rsidP="00A165A2">
      <w:pPr>
        <w:spacing w:before="100" w:beforeAutospacing="1" w:after="100" w:afterAutospacing="1" w:line="360" w:lineRule="auto"/>
        <w:jc w:val="both"/>
        <w:rPr>
          <w:rFonts w:ascii="Arial" w:hAnsi="Arial" w:cs="Arial"/>
          <w:b/>
        </w:rPr>
      </w:pPr>
    </w:p>
    <w:p w:rsidR="005C13AF" w:rsidRDefault="005C13AF" w:rsidP="00A165A2">
      <w:pPr>
        <w:spacing w:before="100" w:beforeAutospacing="1" w:after="100" w:afterAutospacing="1" w:line="360" w:lineRule="auto"/>
        <w:jc w:val="both"/>
        <w:rPr>
          <w:rFonts w:ascii="Arial" w:hAnsi="Arial" w:cs="Arial"/>
          <w:b/>
        </w:rPr>
      </w:pPr>
    </w:p>
    <w:p w:rsidR="005C13AF" w:rsidRDefault="005C13AF" w:rsidP="00A165A2">
      <w:pPr>
        <w:spacing w:before="100" w:beforeAutospacing="1" w:after="100" w:afterAutospacing="1" w:line="360" w:lineRule="auto"/>
        <w:jc w:val="both"/>
        <w:rPr>
          <w:rFonts w:ascii="Arial" w:hAnsi="Arial" w:cs="Arial"/>
          <w:b/>
        </w:rPr>
      </w:pPr>
    </w:p>
    <w:p w:rsidR="005C13AF" w:rsidRDefault="005C13AF" w:rsidP="00A165A2">
      <w:pPr>
        <w:spacing w:before="100" w:beforeAutospacing="1" w:after="100" w:afterAutospacing="1" w:line="360" w:lineRule="auto"/>
        <w:jc w:val="both"/>
        <w:rPr>
          <w:rFonts w:ascii="Arial" w:hAnsi="Arial" w:cs="Arial"/>
          <w:b/>
        </w:rPr>
      </w:pPr>
    </w:p>
    <w:p w:rsidR="00A165A2" w:rsidRPr="00986362" w:rsidRDefault="00A165A2" w:rsidP="00A165A2">
      <w:pPr>
        <w:spacing w:before="100" w:beforeAutospacing="1" w:after="100" w:afterAutospacing="1" w:line="360" w:lineRule="auto"/>
        <w:jc w:val="both"/>
        <w:rPr>
          <w:rFonts w:ascii="Arial" w:hAnsi="Arial" w:cs="Arial"/>
          <w:lang w:val="en-ZA"/>
        </w:rPr>
      </w:pPr>
      <w:bookmarkStart w:id="0" w:name="_GoBack"/>
      <w:bookmarkEnd w:id="0"/>
      <w:r w:rsidRPr="004F3DF8">
        <w:rPr>
          <w:rFonts w:ascii="Arial" w:hAnsi="Arial" w:cs="Arial"/>
          <w:b/>
        </w:rPr>
        <w:lastRenderedPageBreak/>
        <w:t>REPLY:</w:t>
      </w:r>
    </w:p>
    <w:p w:rsidR="00A165A2" w:rsidRPr="00986362" w:rsidRDefault="00A165A2" w:rsidP="00A165A2">
      <w:pPr>
        <w:numPr>
          <w:ilvl w:val="0"/>
          <w:numId w:val="39"/>
        </w:numPr>
        <w:spacing w:after="0" w:line="360" w:lineRule="auto"/>
        <w:ind w:left="720" w:hanging="720"/>
        <w:jc w:val="both"/>
        <w:rPr>
          <w:rFonts w:ascii="Arial" w:hAnsi="Arial" w:cs="Arial"/>
          <w:lang w:val="en-US"/>
        </w:rPr>
      </w:pPr>
      <w:r w:rsidRPr="00986362">
        <w:rPr>
          <w:rFonts w:ascii="Arial" w:hAnsi="Arial" w:cs="Arial"/>
          <w:lang w:val="en-US"/>
        </w:rPr>
        <w:t xml:space="preserve">The Department of Science and Innovation (DSI) funds the Photonics Prototyping Facility (PPF) through its Industry Innovation Partnership </w:t>
      </w:r>
      <w:proofErr w:type="spellStart"/>
      <w:r w:rsidRPr="00986362">
        <w:rPr>
          <w:rFonts w:ascii="Arial" w:hAnsi="Arial" w:cs="Arial"/>
          <w:lang w:val="en-US"/>
        </w:rPr>
        <w:t>Programme</w:t>
      </w:r>
      <w:proofErr w:type="spellEnd"/>
      <w:r w:rsidRPr="00986362">
        <w:rPr>
          <w:rFonts w:ascii="Arial" w:hAnsi="Arial" w:cs="Arial"/>
          <w:lang w:val="en-US"/>
        </w:rPr>
        <w:t xml:space="preserve">.  The PPF was established in 2016 and is a national facility that supports the </w:t>
      </w:r>
      <w:proofErr w:type="spellStart"/>
      <w:r w:rsidRPr="00986362">
        <w:rPr>
          <w:rFonts w:ascii="Arial" w:hAnsi="Arial" w:cs="Arial"/>
          <w:lang w:val="en-US"/>
        </w:rPr>
        <w:t>commercialisation</w:t>
      </w:r>
      <w:proofErr w:type="spellEnd"/>
      <w:r w:rsidRPr="00986362">
        <w:rPr>
          <w:rFonts w:ascii="Arial" w:hAnsi="Arial" w:cs="Arial"/>
          <w:lang w:val="en-US"/>
        </w:rPr>
        <w:t xml:space="preserve"> of photonics prototypes and facilitates photonic product development that results in market-ready products.  It is hosted by the Council for Scientific and Industrial Research’s (CSIR) National Laser Centre.  The facility supports small technology businesses in the main. The PPF publishes call for proposals, inviting technology business to submit proposals for technologies requiring prototyping support.  The PPF established a PPF Investment Committee, which includes industry experts and the DSI, and which evaluates and recommends proposals to be supported to the CSIR.  Proposals are evaluated against the following criteria: </w:t>
      </w:r>
    </w:p>
    <w:p w:rsidR="00A165A2" w:rsidRPr="00986362" w:rsidRDefault="00A165A2" w:rsidP="00A165A2">
      <w:pPr>
        <w:numPr>
          <w:ilvl w:val="0"/>
          <w:numId w:val="40"/>
        </w:numPr>
        <w:spacing w:after="0" w:line="360" w:lineRule="auto"/>
        <w:ind w:left="1440"/>
        <w:jc w:val="both"/>
        <w:rPr>
          <w:rFonts w:ascii="Arial" w:hAnsi="Arial" w:cs="Arial"/>
          <w:lang w:val="en-US"/>
        </w:rPr>
      </w:pPr>
      <w:r w:rsidRPr="00986362">
        <w:rPr>
          <w:rFonts w:ascii="Arial" w:hAnsi="Arial" w:cs="Arial"/>
          <w:lang w:val="en-US"/>
        </w:rPr>
        <w:t>Relevance and Impact (commercial relevance; feasibility; and significance of impact to the Photonics industry);</w:t>
      </w:r>
    </w:p>
    <w:p w:rsidR="00A165A2" w:rsidRPr="00986362" w:rsidRDefault="00A165A2" w:rsidP="00A165A2">
      <w:pPr>
        <w:numPr>
          <w:ilvl w:val="0"/>
          <w:numId w:val="40"/>
        </w:numPr>
        <w:spacing w:after="0" w:line="360" w:lineRule="auto"/>
        <w:ind w:left="1440"/>
        <w:jc w:val="both"/>
        <w:rPr>
          <w:rFonts w:ascii="Arial" w:hAnsi="Arial" w:cs="Arial"/>
          <w:lang w:val="en-US"/>
        </w:rPr>
      </w:pPr>
      <w:r w:rsidRPr="00986362">
        <w:rPr>
          <w:rFonts w:ascii="Arial" w:hAnsi="Arial" w:cs="Arial"/>
          <w:lang w:val="en-US"/>
        </w:rPr>
        <w:t>Technical merit (clarity of objectives/motivation to use the PPF; novelty of technology; maturity of technology);</w:t>
      </w:r>
    </w:p>
    <w:p w:rsidR="00A165A2" w:rsidRPr="00986362" w:rsidRDefault="00A165A2" w:rsidP="00A165A2">
      <w:pPr>
        <w:numPr>
          <w:ilvl w:val="0"/>
          <w:numId w:val="40"/>
        </w:numPr>
        <w:spacing w:after="0" w:line="360" w:lineRule="auto"/>
        <w:ind w:left="1440"/>
        <w:jc w:val="both"/>
        <w:rPr>
          <w:rFonts w:ascii="Arial" w:hAnsi="Arial" w:cs="Arial"/>
          <w:lang w:val="en-US"/>
        </w:rPr>
      </w:pPr>
      <w:r w:rsidRPr="00986362">
        <w:rPr>
          <w:rFonts w:ascii="Arial" w:hAnsi="Arial" w:cs="Arial"/>
          <w:lang w:val="en-US"/>
        </w:rPr>
        <w:t>Budget (alignment to tasks; and feasibility with existing infrastructure); and</w:t>
      </w:r>
    </w:p>
    <w:p w:rsidR="00A165A2" w:rsidRPr="00986362" w:rsidRDefault="00A165A2" w:rsidP="00A165A2">
      <w:pPr>
        <w:numPr>
          <w:ilvl w:val="0"/>
          <w:numId w:val="40"/>
        </w:numPr>
        <w:spacing w:after="0" w:line="360" w:lineRule="auto"/>
        <w:ind w:left="1440"/>
        <w:jc w:val="both"/>
        <w:rPr>
          <w:rFonts w:ascii="Arial" w:hAnsi="Arial" w:cs="Arial"/>
          <w:lang w:val="en-US"/>
        </w:rPr>
      </w:pPr>
      <w:r w:rsidRPr="00986362">
        <w:rPr>
          <w:rFonts w:ascii="Arial" w:hAnsi="Arial" w:cs="Arial"/>
          <w:lang w:val="en-US"/>
        </w:rPr>
        <w:t xml:space="preserve">Management Plan (feasibility and efficiency of plan; and track record and team) </w:t>
      </w:r>
    </w:p>
    <w:p w:rsidR="00A165A2" w:rsidRPr="00986362" w:rsidRDefault="00A165A2" w:rsidP="00A165A2">
      <w:pPr>
        <w:spacing w:after="0" w:line="360" w:lineRule="auto"/>
        <w:jc w:val="both"/>
        <w:rPr>
          <w:rFonts w:ascii="Arial" w:hAnsi="Arial" w:cs="Arial"/>
          <w:lang w:val="en-US"/>
        </w:rPr>
      </w:pPr>
    </w:p>
    <w:p w:rsidR="00A165A2" w:rsidRPr="00986362" w:rsidRDefault="00A165A2" w:rsidP="00A165A2">
      <w:pPr>
        <w:spacing w:after="0" w:line="360" w:lineRule="auto"/>
        <w:ind w:left="720"/>
        <w:jc w:val="both"/>
        <w:rPr>
          <w:rFonts w:ascii="Arial" w:hAnsi="Arial" w:cs="Arial"/>
          <w:lang w:val="en-US"/>
        </w:rPr>
      </w:pPr>
      <w:r w:rsidRPr="00986362">
        <w:rPr>
          <w:rFonts w:ascii="Arial" w:hAnsi="Arial" w:cs="Arial"/>
          <w:lang w:val="en-US"/>
        </w:rPr>
        <w:t xml:space="preserve">PPF published an open call for participation inviting proposals from SMMEs, established companies and technology entrepreneurs requiring prototype product development support, using photonics as a core building block.  </w:t>
      </w:r>
      <w:proofErr w:type="spellStart"/>
      <w:r w:rsidRPr="00986362">
        <w:rPr>
          <w:rFonts w:ascii="Arial" w:hAnsi="Arial" w:cs="Arial"/>
          <w:lang w:val="en-US"/>
        </w:rPr>
        <w:t>Additiv</w:t>
      </w:r>
      <w:proofErr w:type="spellEnd"/>
      <w:r w:rsidRPr="00986362">
        <w:rPr>
          <w:rFonts w:ascii="Arial" w:hAnsi="Arial" w:cs="Arial"/>
          <w:lang w:val="en-US"/>
        </w:rPr>
        <w:t xml:space="preserve"> Solutions (Pty) Ltd submitted a proposal for the “Development of a low-cost metal additive manufacturing machine to target the use of metal 3D printing in various industries” on 30 September 2019, in response to this call. The proposal was evaluated by the PPF Investment Committee, and approved for funding on 9 December 2019.  A contract between the CSIR and </w:t>
      </w:r>
      <w:proofErr w:type="spellStart"/>
      <w:r w:rsidRPr="00986362">
        <w:rPr>
          <w:rFonts w:ascii="Arial" w:hAnsi="Arial" w:cs="Arial"/>
          <w:lang w:val="en-US"/>
        </w:rPr>
        <w:t>Additiv</w:t>
      </w:r>
      <w:proofErr w:type="spellEnd"/>
      <w:r w:rsidRPr="00986362">
        <w:rPr>
          <w:rFonts w:ascii="Arial" w:hAnsi="Arial" w:cs="Arial"/>
          <w:lang w:val="en-US"/>
        </w:rPr>
        <w:t xml:space="preserve"> Solutions was concluded on 12 June 2020, and the planned contract completion date is 31 March 2021.  The value of the contract is R1 245 890, with no direct funding transfer to </w:t>
      </w:r>
      <w:proofErr w:type="spellStart"/>
      <w:r w:rsidRPr="00986362">
        <w:rPr>
          <w:rFonts w:ascii="Arial" w:hAnsi="Arial" w:cs="Arial"/>
          <w:lang w:val="en-US"/>
        </w:rPr>
        <w:t>Additiv</w:t>
      </w:r>
      <w:proofErr w:type="spellEnd"/>
      <w:r w:rsidRPr="00986362">
        <w:rPr>
          <w:rFonts w:ascii="Arial" w:hAnsi="Arial" w:cs="Arial"/>
          <w:lang w:val="en-US"/>
        </w:rPr>
        <w:t xml:space="preserve"> Solutions.  The funding is utilized at the CSIR to support CSIR </w:t>
      </w:r>
      <w:proofErr w:type="spellStart"/>
      <w:r w:rsidRPr="00986362">
        <w:rPr>
          <w:rFonts w:ascii="Arial" w:hAnsi="Arial" w:cs="Arial"/>
          <w:lang w:val="en-US"/>
        </w:rPr>
        <w:t>labour</w:t>
      </w:r>
      <w:proofErr w:type="spellEnd"/>
      <w:r w:rsidRPr="00986362">
        <w:rPr>
          <w:rFonts w:ascii="Arial" w:hAnsi="Arial" w:cs="Arial"/>
          <w:lang w:val="en-US"/>
        </w:rPr>
        <w:t xml:space="preserve"> and equipment acquisition to support the project. No additional contracts or funding allocations are currently planned to </w:t>
      </w:r>
      <w:proofErr w:type="spellStart"/>
      <w:r w:rsidRPr="00986362">
        <w:rPr>
          <w:rFonts w:ascii="Arial" w:hAnsi="Arial" w:cs="Arial"/>
          <w:lang w:val="en-US"/>
        </w:rPr>
        <w:t>Additiv</w:t>
      </w:r>
      <w:proofErr w:type="spellEnd"/>
      <w:r w:rsidRPr="00986362">
        <w:rPr>
          <w:rFonts w:ascii="Arial" w:hAnsi="Arial" w:cs="Arial"/>
          <w:lang w:val="en-US"/>
        </w:rPr>
        <w:t xml:space="preserve"> Solutions. </w:t>
      </w:r>
    </w:p>
    <w:p w:rsidR="00A165A2" w:rsidRPr="00986362" w:rsidRDefault="00A165A2" w:rsidP="00A165A2">
      <w:pPr>
        <w:tabs>
          <w:tab w:val="left" w:pos="851"/>
        </w:tabs>
        <w:spacing w:after="0" w:line="360" w:lineRule="auto"/>
        <w:ind w:left="420"/>
        <w:jc w:val="both"/>
        <w:rPr>
          <w:rFonts w:ascii="Arial" w:eastAsia="Times New Roman" w:hAnsi="Arial" w:cs="Arial"/>
        </w:rPr>
      </w:pPr>
    </w:p>
    <w:p w:rsidR="00A165A2" w:rsidRPr="00986362" w:rsidRDefault="00A165A2" w:rsidP="00A165A2">
      <w:pPr>
        <w:numPr>
          <w:ilvl w:val="0"/>
          <w:numId w:val="39"/>
        </w:numPr>
        <w:spacing w:after="0" w:line="360" w:lineRule="auto"/>
        <w:ind w:left="720" w:hanging="720"/>
        <w:jc w:val="both"/>
        <w:rPr>
          <w:rFonts w:ascii="Arial" w:eastAsia="Times New Roman" w:hAnsi="Arial" w:cs="Arial"/>
        </w:rPr>
      </w:pPr>
      <w:r w:rsidRPr="00986362">
        <w:rPr>
          <w:rFonts w:ascii="Arial" w:eastAsia="Times New Roman" w:hAnsi="Arial" w:cs="Arial"/>
        </w:rPr>
        <w:lastRenderedPageBreak/>
        <w:t xml:space="preserve">This question relates to particular project at the CSIR.  The Minister does not usually make statements on particular projects, and is not planning to do so in relation to the CSIR’s support to </w:t>
      </w:r>
      <w:proofErr w:type="spellStart"/>
      <w:r w:rsidRPr="00986362">
        <w:rPr>
          <w:rFonts w:ascii="Arial" w:eastAsia="Times New Roman" w:hAnsi="Arial" w:cs="Arial"/>
        </w:rPr>
        <w:t>Additiv</w:t>
      </w:r>
      <w:proofErr w:type="spellEnd"/>
      <w:r w:rsidRPr="00986362">
        <w:rPr>
          <w:rFonts w:ascii="Arial" w:eastAsia="Times New Roman" w:hAnsi="Arial" w:cs="Arial"/>
        </w:rPr>
        <w:t xml:space="preserve"> Solutions.</w:t>
      </w:r>
    </w:p>
    <w:p w:rsidR="00D812CE" w:rsidRPr="00125D92" w:rsidRDefault="00D812CE" w:rsidP="00A165A2">
      <w:pPr>
        <w:spacing w:before="240"/>
        <w:jc w:val="center"/>
        <w:rPr>
          <w:rFonts w:ascii="Arial" w:hAnsi="Arial" w:cs="Arial"/>
          <w:b/>
        </w:rPr>
      </w:pPr>
    </w:p>
    <w:sectPr w:rsidR="00D812CE" w:rsidRPr="00125D92" w:rsidSect="000F7804">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3">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5">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6">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3">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6">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8">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39"/>
  </w:num>
  <w:num w:numId="3">
    <w:abstractNumId w:val="27"/>
  </w:num>
  <w:num w:numId="4">
    <w:abstractNumId w:val="2"/>
  </w:num>
  <w:num w:numId="5">
    <w:abstractNumId w:val="35"/>
  </w:num>
  <w:num w:numId="6">
    <w:abstractNumId w:val="24"/>
  </w:num>
  <w:num w:numId="7">
    <w:abstractNumId w:val="32"/>
  </w:num>
  <w:num w:numId="8">
    <w:abstractNumId w:val="22"/>
  </w:num>
  <w:num w:numId="9">
    <w:abstractNumId w:val="34"/>
  </w:num>
  <w:num w:numId="10">
    <w:abstractNumId w:val="12"/>
  </w:num>
  <w:num w:numId="11">
    <w:abstractNumId w:val="15"/>
  </w:num>
  <w:num w:numId="12">
    <w:abstractNumId w:val="1"/>
  </w:num>
  <w:num w:numId="13">
    <w:abstractNumId w:val="19"/>
  </w:num>
  <w:num w:numId="14">
    <w:abstractNumId w:val="31"/>
  </w:num>
  <w:num w:numId="15">
    <w:abstractNumId w:val="7"/>
  </w:num>
  <w:num w:numId="16">
    <w:abstractNumId w:val="37"/>
  </w:num>
  <w:num w:numId="17">
    <w:abstractNumId w:val="30"/>
  </w:num>
  <w:num w:numId="18">
    <w:abstractNumId w:val="38"/>
  </w:num>
  <w:num w:numId="19">
    <w:abstractNumId w:val="9"/>
  </w:num>
  <w:num w:numId="20">
    <w:abstractNumId w:val="16"/>
  </w:num>
  <w:num w:numId="21">
    <w:abstractNumId w:val="11"/>
  </w:num>
  <w:num w:numId="22">
    <w:abstractNumId w:val="14"/>
  </w:num>
  <w:num w:numId="23">
    <w:abstractNumId w:val="20"/>
  </w:num>
  <w:num w:numId="24">
    <w:abstractNumId w:val="25"/>
  </w:num>
  <w:num w:numId="25">
    <w:abstractNumId w:val="36"/>
  </w:num>
  <w:num w:numId="26">
    <w:abstractNumId w:val="17"/>
  </w:num>
  <w:num w:numId="27">
    <w:abstractNumId w:val="5"/>
  </w:num>
  <w:num w:numId="28">
    <w:abstractNumId w:val="29"/>
  </w:num>
  <w:num w:numId="29">
    <w:abstractNumId w:val="33"/>
  </w:num>
  <w:num w:numId="30">
    <w:abstractNumId w:val="26"/>
  </w:num>
  <w:num w:numId="31">
    <w:abstractNumId w:val="6"/>
  </w:num>
  <w:num w:numId="32">
    <w:abstractNumId w:val="8"/>
  </w:num>
  <w:num w:numId="33">
    <w:abstractNumId w:val="23"/>
  </w:num>
  <w:num w:numId="34">
    <w:abstractNumId w:val="4"/>
  </w:num>
  <w:num w:numId="35">
    <w:abstractNumId w:val="13"/>
  </w:num>
  <w:num w:numId="36">
    <w:abstractNumId w:val="10"/>
  </w:num>
  <w:num w:numId="37">
    <w:abstractNumId w:val="18"/>
  </w:num>
  <w:num w:numId="38">
    <w:abstractNumId w:val="21"/>
  </w:num>
  <w:num w:numId="39">
    <w:abstractNumId w:val="3"/>
  </w:num>
  <w:num w:numId="40">
    <w:abstractNumId w:val="2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C33B5"/>
    <w:rsid w:val="001C3849"/>
    <w:rsid w:val="001C5029"/>
    <w:rsid w:val="001C6A3B"/>
    <w:rsid w:val="001C7920"/>
    <w:rsid w:val="001C7AFC"/>
    <w:rsid w:val="001D3D9C"/>
    <w:rsid w:val="001D45ED"/>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24D5"/>
    <w:rsid w:val="0029157E"/>
    <w:rsid w:val="002937B8"/>
    <w:rsid w:val="0029441E"/>
    <w:rsid w:val="0029445D"/>
    <w:rsid w:val="002A1761"/>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D0DA9"/>
    <w:rsid w:val="005E4870"/>
    <w:rsid w:val="005E7F9E"/>
    <w:rsid w:val="005F16B5"/>
    <w:rsid w:val="005F3BED"/>
    <w:rsid w:val="005F4881"/>
    <w:rsid w:val="005F63EC"/>
    <w:rsid w:val="006014F3"/>
    <w:rsid w:val="00602765"/>
    <w:rsid w:val="0060322B"/>
    <w:rsid w:val="006034E7"/>
    <w:rsid w:val="00603BD0"/>
    <w:rsid w:val="00604366"/>
    <w:rsid w:val="00606507"/>
    <w:rsid w:val="00613250"/>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7109"/>
    <w:rsid w:val="007C76B4"/>
    <w:rsid w:val="007D3BDD"/>
    <w:rsid w:val="007D5278"/>
    <w:rsid w:val="007D695D"/>
    <w:rsid w:val="007D7318"/>
    <w:rsid w:val="007E088B"/>
    <w:rsid w:val="007E2295"/>
    <w:rsid w:val="007E26C5"/>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766E"/>
    <w:rsid w:val="00D0000C"/>
    <w:rsid w:val="00D004B9"/>
    <w:rsid w:val="00D00799"/>
    <w:rsid w:val="00D00C74"/>
    <w:rsid w:val="00D03C85"/>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80F72"/>
    <w:rsid w:val="00D812CE"/>
    <w:rsid w:val="00D81990"/>
    <w:rsid w:val="00D847C6"/>
    <w:rsid w:val="00D8583F"/>
    <w:rsid w:val="00D90D19"/>
    <w:rsid w:val="00D9244C"/>
    <w:rsid w:val="00D941ED"/>
    <w:rsid w:val="00D94EC8"/>
    <w:rsid w:val="00D952FA"/>
    <w:rsid w:val="00D95878"/>
    <w:rsid w:val="00D96F2F"/>
    <w:rsid w:val="00DA34D8"/>
    <w:rsid w:val="00DA413E"/>
    <w:rsid w:val="00DA48EA"/>
    <w:rsid w:val="00DA5BE7"/>
    <w:rsid w:val="00DA76F7"/>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1B8A"/>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CD90E-BB23-45AE-900D-07CD1A96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2021-03-03T18:03:00Z</dcterms:created>
  <dcterms:modified xsi:type="dcterms:W3CDTF">2021-03-03T18:03:00Z</dcterms:modified>
</cp:coreProperties>
</file>