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9F" w:rsidRPr="001508AF" w:rsidRDefault="00280C9F" w:rsidP="00280C9F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C9F" w:rsidRPr="001508AF" w:rsidRDefault="00280C9F" w:rsidP="00280C9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280C9F" w:rsidRPr="001508AF" w:rsidRDefault="00280C9F" w:rsidP="00280C9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280C9F" w:rsidRPr="001508AF" w:rsidRDefault="00280C9F" w:rsidP="00280C9F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80C9F" w:rsidRPr="001508AF" w:rsidRDefault="00280C9F" w:rsidP="00280C9F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280C9F" w:rsidRPr="001508AF" w:rsidRDefault="00280C9F" w:rsidP="00280C9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280C9F" w:rsidRPr="001508AF" w:rsidRDefault="00280C9F" w:rsidP="00280C9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280C9F" w:rsidRPr="00720C4F" w:rsidRDefault="00280C9F" w:rsidP="00280C9F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280C9F" w:rsidRPr="00720C4F" w:rsidRDefault="00280C9F" w:rsidP="00280C9F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280C9F" w:rsidRPr="00720C4F" w:rsidRDefault="00280C9F" w:rsidP="00280C9F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280C9F" w:rsidRPr="00720C4F" w:rsidRDefault="00280C9F" w:rsidP="00280C9F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280C9F" w:rsidRPr="00720C4F" w:rsidRDefault="00280C9F" w:rsidP="00280C9F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 xml:space="preserve">04 NOVEMBER 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2022</w:t>
      </w:r>
    </w:p>
    <w:p w:rsidR="00280C9F" w:rsidRPr="00720C4F" w:rsidRDefault="00280C9F" w:rsidP="00280C9F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280C9F" w:rsidRPr="00720C4F" w:rsidRDefault="00280C9F" w:rsidP="00280C9F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4027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</w:p>
    <w:p w:rsidR="00280C9F" w:rsidRPr="00D8319D" w:rsidRDefault="00280C9F" w:rsidP="00280C9F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8319D">
        <w:rPr>
          <w:rFonts w:ascii="Arial" w:hAnsi="Arial" w:cs="Arial"/>
          <w:b/>
          <w:bCs/>
          <w:sz w:val="24"/>
          <w:szCs w:val="24"/>
        </w:rPr>
        <w:t xml:space="preserve">Dr M </w:t>
      </w:r>
      <w:proofErr w:type="spellStart"/>
      <w:r w:rsidRPr="00D8319D">
        <w:rPr>
          <w:rFonts w:ascii="Arial" w:hAnsi="Arial" w:cs="Arial"/>
          <w:b/>
          <w:bCs/>
          <w:sz w:val="24"/>
          <w:szCs w:val="24"/>
        </w:rPr>
        <w:t>M</w:t>
      </w:r>
      <w:proofErr w:type="spellEnd"/>
      <w:r w:rsidRPr="00D831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8319D">
        <w:rPr>
          <w:rFonts w:ascii="Arial" w:hAnsi="Arial" w:cs="Arial"/>
          <w:b/>
          <w:bCs/>
          <w:sz w:val="24"/>
          <w:szCs w:val="24"/>
        </w:rPr>
        <w:t>Gondwe</w:t>
      </w:r>
      <w:proofErr w:type="spellEnd"/>
      <w:r w:rsidRPr="00D8319D">
        <w:rPr>
          <w:rFonts w:ascii="Arial" w:hAnsi="Arial" w:cs="Arial"/>
          <w:b/>
          <w:bCs/>
          <w:sz w:val="24"/>
          <w:szCs w:val="24"/>
        </w:rPr>
        <w:t xml:space="preserve"> (DA) to ask the Minister of Public Service and Administration</w:t>
      </w:r>
      <w:r w:rsidR="00DD37DF" w:rsidRPr="00D8319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D8319D">
        <w:rPr>
          <w:rFonts w:ascii="Arial" w:hAnsi="Arial" w:cs="Arial"/>
          <w:sz w:val="24"/>
          <w:szCs w:val="24"/>
        </w:rPr>
        <w:instrText xml:space="preserve"> XE "</w:instrText>
      </w:r>
      <w:r w:rsidRPr="00D8319D">
        <w:rPr>
          <w:rFonts w:ascii="Arial" w:hAnsi="Arial" w:cs="Arial"/>
          <w:b/>
          <w:bCs/>
          <w:sz w:val="24"/>
          <w:szCs w:val="24"/>
        </w:rPr>
        <w:instrText>Minister of Public Service and Administration</w:instrText>
      </w:r>
      <w:r w:rsidRPr="00D8319D">
        <w:rPr>
          <w:rFonts w:ascii="Arial" w:hAnsi="Arial" w:cs="Arial"/>
          <w:sz w:val="24"/>
          <w:szCs w:val="24"/>
        </w:rPr>
        <w:instrText xml:space="preserve">" </w:instrText>
      </w:r>
      <w:r w:rsidR="00DD37DF" w:rsidRPr="00D8319D">
        <w:rPr>
          <w:rFonts w:ascii="Arial" w:hAnsi="Arial" w:cs="Arial"/>
          <w:b/>
          <w:bCs/>
          <w:sz w:val="24"/>
          <w:szCs w:val="24"/>
        </w:rPr>
        <w:fldChar w:fldCharType="end"/>
      </w:r>
      <w:r w:rsidRPr="00D8319D">
        <w:rPr>
          <w:rFonts w:ascii="Arial" w:hAnsi="Arial" w:cs="Arial"/>
          <w:b/>
          <w:bCs/>
          <w:sz w:val="24"/>
          <w:szCs w:val="24"/>
        </w:rPr>
        <w:t>:</w:t>
      </w:r>
    </w:p>
    <w:p w:rsidR="00280C9F" w:rsidRDefault="00280C9F" w:rsidP="00280C9F">
      <w:pPr>
        <w:spacing w:before="100" w:beforeAutospacing="1" w:after="100" w:afterAutospacing="1" w:line="240" w:lineRule="auto"/>
        <w:ind w:righ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D510B">
        <w:rPr>
          <w:rFonts w:ascii="Arial" w:hAnsi="Arial" w:cs="Arial"/>
          <w:sz w:val="24"/>
          <w:szCs w:val="24"/>
        </w:rPr>
        <w:t xml:space="preserve">What (a) measures has his department put in place to strengthen the implementation of the </w:t>
      </w:r>
      <w:proofErr w:type="spellStart"/>
      <w:r w:rsidRPr="00AD510B">
        <w:rPr>
          <w:rFonts w:ascii="Arial" w:hAnsi="Arial" w:cs="Arial"/>
          <w:sz w:val="24"/>
          <w:szCs w:val="24"/>
        </w:rPr>
        <w:t>Batho</w:t>
      </w:r>
      <w:proofErr w:type="spellEnd"/>
      <w:r w:rsidRPr="00AD510B">
        <w:rPr>
          <w:rFonts w:ascii="Arial" w:hAnsi="Arial" w:cs="Arial"/>
          <w:sz w:val="24"/>
          <w:szCs w:val="24"/>
        </w:rPr>
        <w:t xml:space="preserve"> Pele principles in the Public Service and (b) has been the impact of the non-implementation of the </w:t>
      </w:r>
      <w:proofErr w:type="spellStart"/>
      <w:r w:rsidRPr="00AD510B">
        <w:rPr>
          <w:rFonts w:ascii="Arial" w:hAnsi="Arial" w:cs="Arial"/>
          <w:sz w:val="24"/>
          <w:szCs w:val="24"/>
        </w:rPr>
        <w:t>Batho</w:t>
      </w:r>
      <w:proofErr w:type="spellEnd"/>
      <w:r w:rsidRPr="00AD510B">
        <w:rPr>
          <w:rFonts w:ascii="Arial" w:hAnsi="Arial" w:cs="Arial"/>
          <w:sz w:val="24"/>
          <w:szCs w:val="24"/>
        </w:rPr>
        <w:t xml:space="preserve"> Pele principles on the state of the Public Service in the Republic;</w:t>
      </w:r>
    </w:p>
    <w:p w:rsidR="00280C9F" w:rsidRDefault="00280C9F" w:rsidP="00280C9F">
      <w:pPr>
        <w:spacing w:before="100" w:beforeAutospacing="1" w:after="100" w:afterAutospacing="1" w:line="240" w:lineRule="auto"/>
        <w:ind w:right="18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D51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(2)H</w:t>
      </w:r>
      <w:r w:rsidRPr="00AD510B">
        <w:rPr>
          <w:rFonts w:ascii="Arial" w:hAnsi="Arial" w:cs="Arial"/>
          <w:sz w:val="24"/>
          <w:szCs w:val="24"/>
        </w:rPr>
        <w:t xml:space="preserve">ow often does his department monitor the implementation of and the adherence to the </w:t>
      </w:r>
      <w:proofErr w:type="spellStart"/>
      <w:r w:rsidRPr="00AD510B">
        <w:rPr>
          <w:rFonts w:ascii="Arial" w:hAnsi="Arial" w:cs="Arial"/>
          <w:sz w:val="24"/>
          <w:szCs w:val="24"/>
        </w:rPr>
        <w:t>Batho</w:t>
      </w:r>
      <w:proofErr w:type="spellEnd"/>
      <w:r w:rsidRPr="00AD510B">
        <w:rPr>
          <w:rFonts w:ascii="Arial" w:hAnsi="Arial" w:cs="Arial"/>
          <w:sz w:val="24"/>
          <w:szCs w:val="24"/>
        </w:rPr>
        <w:t xml:space="preserve"> Pele principles in the Public Service?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AD510B">
        <w:rPr>
          <w:rFonts w:ascii="Arial" w:hAnsi="Arial" w:cs="Arial"/>
          <w:b/>
          <w:sz w:val="24"/>
          <w:szCs w:val="24"/>
        </w:rPr>
        <w:t>NW5034E</w:t>
      </w:r>
    </w:p>
    <w:p w:rsidR="00280C9F" w:rsidRPr="008F1C7C" w:rsidRDefault="00280C9F" w:rsidP="00280C9F">
      <w:pPr>
        <w:spacing w:before="100" w:beforeAutospacing="1" w:after="100" w:afterAutospacing="1" w:line="240" w:lineRule="auto"/>
        <w:ind w:right="18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F1C7C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280C9F" w:rsidRDefault="00280C9F" w:rsidP="00280C9F">
      <w:pPr>
        <w:spacing w:before="100" w:beforeAutospacing="1" w:after="100" w:afterAutospacing="1" w:line="240" w:lineRule="auto"/>
        <w:ind w:righ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518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Strengthening the implementation of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principles remains a key priority for the government in building a citizen-centric society. </w:t>
      </w:r>
    </w:p>
    <w:p w:rsidR="00280C9F" w:rsidRDefault="00280C9F" w:rsidP="00280C9F">
      <w:pPr>
        <w:spacing w:before="100" w:beforeAutospacing="1" w:after="100" w:afterAutospacing="1" w:line="240" w:lineRule="auto"/>
        <w:ind w:left="284" w:righ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To ensure that the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principles remain valid and relevant, the DPSA has developed a revised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revitalisation strategy that Cabinet endorsed in March 2022. The strategy requires the development and implementation of context-specific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standards. These standards will ensure that public services are rendered in a specific, effective and efficient manner </w:t>
      </w:r>
    </w:p>
    <w:p w:rsidR="00280C9F" w:rsidRDefault="00280C9F" w:rsidP="00280C9F">
      <w:pPr>
        <w:spacing w:before="100" w:beforeAutospacing="1" w:after="100" w:afterAutospacing="1" w:line="240" w:lineRule="auto"/>
        <w:ind w:left="284" w:right="180"/>
        <w:jc w:val="both"/>
        <w:outlineLvl w:val="0"/>
        <w:rPr>
          <w:rFonts w:ascii="Arial" w:hAnsi="Arial" w:cs="Arial"/>
          <w:sz w:val="24"/>
          <w:szCs w:val="24"/>
        </w:rPr>
      </w:pPr>
      <w:r w:rsidRPr="00607D45">
        <w:rPr>
          <w:rFonts w:ascii="Arial" w:hAnsi="Arial" w:cs="Arial"/>
          <w:sz w:val="24"/>
          <w:szCs w:val="24"/>
        </w:rPr>
        <w:t xml:space="preserve">(b) Reports from the Office of the Public Service Commission, which monitors adherence to </w:t>
      </w:r>
      <w:proofErr w:type="spellStart"/>
      <w:r w:rsidRPr="00607D45">
        <w:rPr>
          <w:rFonts w:ascii="Arial" w:hAnsi="Arial" w:cs="Arial"/>
          <w:sz w:val="24"/>
          <w:szCs w:val="24"/>
        </w:rPr>
        <w:t>Batho</w:t>
      </w:r>
      <w:proofErr w:type="spellEnd"/>
      <w:r w:rsidRPr="00607D45">
        <w:rPr>
          <w:rFonts w:ascii="Arial" w:hAnsi="Arial" w:cs="Arial"/>
          <w:sz w:val="24"/>
          <w:szCs w:val="24"/>
        </w:rPr>
        <w:t xml:space="preserve"> Pele Policy as per its Constitutional mandate to monitor, non-implementation of the </w:t>
      </w:r>
      <w:proofErr w:type="spellStart"/>
      <w:r w:rsidRPr="00607D45">
        <w:rPr>
          <w:rFonts w:ascii="Arial" w:hAnsi="Arial" w:cs="Arial"/>
          <w:sz w:val="24"/>
          <w:szCs w:val="24"/>
        </w:rPr>
        <w:t>Batho</w:t>
      </w:r>
      <w:proofErr w:type="spellEnd"/>
      <w:r w:rsidRPr="00607D45">
        <w:rPr>
          <w:rFonts w:ascii="Arial" w:hAnsi="Arial" w:cs="Arial"/>
          <w:sz w:val="24"/>
          <w:szCs w:val="24"/>
        </w:rPr>
        <w:t xml:space="preserve"> Pele principles and Constitutional Values and Principles, non-implementation can impact negatively on service delivery and citizen satisfaction.</w:t>
      </w:r>
    </w:p>
    <w:p w:rsidR="00171970" w:rsidRPr="00280C9F" w:rsidRDefault="00280C9F" w:rsidP="00280C9F">
      <w:pPr>
        <w:spacing w:before="100" w:beforeAutospacing="1" w:after="100" w:afterAutospacing="1" w:line="240" w:lineRule="auto"/>
        <w:ind w:righ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Quarterly reports on the implementation of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principles across the public service are prepared internally within the Department. The Department also uses the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Forum which meets on a quarterly basis, to monitor and report on the implementation of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with the public service. All these culminate in </w:t>
      </w:r>
      <w:r>
        <w:rPr>
          <w:rFonts w:ascii="Arial" w:hAnsi="Arial" w:cs="Arial"/>
          <w:sz w:val="24"/>
          <w:szCs w:val="24"/>
        </w:rPr>
        <w:lastRenderedPageBreak/>
        <w:t xml:space="preserve">an annual status report on the implementation of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and the level of adherence to the </w:t>
      </w:r>
      <w:proofErr w:type="spellStart"/>
      <w:r>
        <w:rPr>
          <w:rFonts w:ascii="Arial" w:hAnsi="Arial" w:cs="Arial"/>
          <w:sz w:val="24"/>
          <w:szCs w:val="24"/>
        </w:rPr>
        <w:t>Batho</w:t>
      </w:r>
      <w:proofErr w:type="spellEnd"/>
      <w:r>
        <w:rPr>
          <w:rFonts w:ascii="Arial" w:hAnsi="Arial" w:cs="Arial"/>
          <w:sz w:val="24"/>
          <w:szCs w:val="24"/>
        </w:rPr>
        <w:t xml:space="preserve"> Pele principles.</w:t>
      </w:r>
      <w:bookmarkStart w:id="0" w:name="_GoBack"/>
      <w:bookmarkEnd w:id="0"/>
      <w:r w:rsidRPr="00280C9F">
        <w:rPr>
          <w:sz w:val="24"/>
          <w:szCs w:val="24"/>
        </w:rPr>
        <w:t xml:space="preserve"> </w:t>
      </w:r>
    </w:p>
    <w:sectPr w:rsidR="00171970" w:rsidRPr="00280C9F" w:rsidSect="00DD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0C9F"/>
    <w:rsid w:val="001D0BAA"/>
    <w:rsid w:val="00280C9F"/>
    <w:rsid w:val="00DD37DF"/>
    <w:rsid w:val="00E40899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2022-12-09T07:58:00Z</dcterms:created>
  <dcterms:modified xsi:type="dcterms:W3CDTF">2022-12-09T07:58:00Z</dcterms:modified>
</cp:coreProperties>
</file>