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430237"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2FD36030" wp14:editId="5B1DD446">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4A08B8" w:rsidRDefault="00F916D5" w:rsidP="00C33C12">
      <w:pPr>
        <w:spacing w:line="360" w:lineRule="auto"/>
        <w:jc w:val="center"/>
        <w:rPr>
          <w:rFonts w:ascii="Arial" w:hAnsi="Arial" w:cs="Arial"/>
          <w:b/>
          <w:bCs/>
          <w:color w:val="000000"/>
          <w:lang w:val="en-GB"/>
        </w:rPr>
      </w:pPr>
      <w:r w:rsidRPr="004A08B8">
        <w:rPr>
          <w:rFonts w:ascii="Arial" w:hAnsi="Arial" w:cs="Arial"/>
          <w:b/>
          <w:bCs/>
          <w:color w:val="000000"/>
          <w:lang w:val="en-GB"/>
        </w:rPr>
        <w:t xml:space="preserve">NATIONAL </w:t>
      </w:r>
      <w:r w:rsidR="008672D4" w:rsidRPr="004A08B8">
        <w:rPr>
          <w:rFonts w:ascii="Arial" w:hAnsi="Arial" w:cs="Arial"/>
          <w:b/>
          <w:bCs/>
          <w:color w:val="000000"/>
          <w:lang w:val="en-GB"/>
        </w:rPr>
        <w:t>ASSEMBLY</w:t>
      </w:r>
    </w:p>
    <w:p w:rsidR="00F916D5" w:rsidRPr="004A08B8" w:rsidRDefault="00F916D5" w:rsidP="00C33C12">
      <w:pPr>
        <w:spacing w:line="360" w:lineRule="auto"/>
        <w:ind w:left="540" w:hanging="540"/>
        <w:jc w:val="center"/>
        <w:rPr>
          <w:rFonts w:ascii="Arial" w:hAnsi="Arial" w:cs="Arial"/>
          <w:b/>
          <w:bCs/>
          <w:color w:val="000000"/>
          <w:lang w:val="en-GB"/>
        </w:rPr>
      </w:pPr>
      <w:r w:rsidRPr="004A08B8">
        <w:rPr>
          <w:rFonts w:ascii="Arial" w:hAnsi="Arial" w:cs="Arial"/>
          <w:b/>
          <w:bCs/>
          <w:color w:val="000000"/>
          <w:lang w:val="en-GB"/>
        </w:rPr>
        <w:t xml:space="preserve">QUESTIONS FOR </w:t>
      </w:r>
      <w:r w:rsidR="00372E8F" w:rsidRPr="004A08B8">
        <w:rPr>
          <w:rFonts w:ascii="Arial" w:hAnsi="Arial" w:cs="Arial"/>
          <w:b/>
          <w:bCs/>
          <w:color w:val="000000"/>
          <w:lang w:val="en-GB"/>
        </w:rPr>
        <w:t>WRITTEN</w:t>
      </w:r>
      <w:r w:rsidRPr="004A08B8">
        <w:rPr>
          <w:rFonts w:ascii="Arial" w:hAnsi="Arial" w:cs="Arial"/>
          <w:b/>
          <w:bCs/>
          <w:color w:val="000000"/>
          <w:lang w:val="en-GB"/>
        </w:rPr>
        <w:t xml:space="preserve"> REPLY</w:t>
      </w:r>
    </w:p>
    <w:p w:rsidR="0051684E" w:rsidRPr="004A08B8" w:rsidRDefault="0051684E" w:rsidP="0051684E">
      <w:pPr>
        <w:spacing w:line="360" w:lineRule="auto"/>
        <w:ind w:left="720"/>
        <w:jc w:val="center"/>
        <w:rPr>
          <w:rFonts w:ascii="Arial" w:hAnsi="Arial" w:cs="Arial"/>
          <w:b/>
          <w:bCs/>
          <w:i/>
          <w:color w:val="000000"/>
          <w:lang w:val="en-ZA"/>
        </w:rPr>
      </w:pPr>
      <w:r w:rsidRPr="004A08B8">
        <w:rPr>
          <w:rFonts w:ascii="Arial" w:hAnsi="Arial" w:cs="Arial"/>
          <w:b/>
          <w:bCs/>
          <w:i/>
          <w:color w:val="000000"/>
          <w:lang w:val="en-ZA"/>
        </w:rPr>
        <w:t xml:space="preserve">PUBLISHED </w:t>
      </w:r>
      <w:r w:rsidR="008328A0">
        <w:rPr>
          <w:rFonts w:ascii="Arial" w:hAnsi="Arial" w:cs="Arial"/>
          <w:b/>
          <w:bCs/>
          <w:i/>
          <w:color w:val="000000"/>
          <w:lang w:val="en-ZA"/>
        </w:rPr>
        <w:t xml:space="preserve">01 </w:t>
      </w:r>
      <w:proofErr w:type="gramStart"/>
      <w:r w:rsidR="004A08B8">
        <w:rPr>
          <w:rFonts w:ascii="Arial" w:hAnsi="Arial" w:cs="Arial"/>
          <w:b/>
          <w:bCs/>
          <w:i/>
          <w:color w:val="000000"/>
          <w:lang w:val="en-ZA"/>
        </w:rPr>
        <w:t xml:space="preserve">MARCH </w:t>
      </w:r>
      <w:r w:rsidR="000D33B6" w:rsidRPr="004A08B8">
        <w:rPr>
          <w:rFonts w:ascii="Arial" w:hAnsi="Arial" w:cs="Arial"/>
          <w:b/>
          <w:bCs/>
          <w:i/>
          <w:color w:val="000000"/>
          <w:lang w:val="en-ZA"/>
        </w:rPr>
        <w:t xml:space="preserve"> 2019</w:t>
      </w:r>
      <w:proofErr w:type="gramEnd"/>
    </w:p>
    <w:p w:rsidR="0051684E" w:rsidRPr="004A08B8" w:rsidRDefault="00755B48" w:rsidP="0051684E">
      <w:pPr>
        <w:spacing w:line="360" w:lineRule="auto"/>
        <w:ind w:left="720"/>
        <w:jc w:val="center"/>
        <w:rPr>
          <w:rFonts w:ascii="Arial" w:hAnsi="Arial" w:cs="Arial"/>
          <w:b/>
          <w:bCs/>
          <w:i/>
          <w:color w:val="000000"/>
          <w:lang w:val="en-ZA"/>
        </w:rPr>
      </w:pPr>
      <w:r w:rsidRPr="004A08B8">
        <w:rPr>
          <w:rFonts w:ascii="Arial" w:hAnsi="Arial" w:cs="Arial"/>
          <w:b/>
          <w:bCs/>
          <w:i/>
          <w:color w:val="000000"/>
          <w:lang w:val="en-ZA"/>
        </w:rPr>
        <w:t xml:space="preserve">DUE ODG </w:t>
      </w:r>
      <w:r w:rsidR="008328A0">
        <w:rPr>
          <w:rFonts w:ascii="Arial" w:hAnsi="Arial" w:cs="Arial"/>
          <w:b/>
          <w:bCs/>
          <w:i/>
          <w:color w:val="000000"/>
          <w:lang w:val="en-ZA"/>
        </w:rPr>
        <w:t>08</w:t>
      </w:r>
      <w:r w:rsidR="00372E8F" w:rsidRPr="004A08B8">
        <w:rPr>
          <w:rFonts w:ascii="Arial" w:hAnsi="Arial" w:cs="Arial"/>
          <w:b/>
          <w:bCs/>
          <w:i/>
          <w:color w:val="000000"/>
          <w:lang w:val="en-ZA"/>
        </w:rPr>
        <w:t xml:space="preserve"> </w:t>
      </w:r>
      <w:r w:rsidR="00531650" w:rsidRPr="004A08B8">
        <w:rPr>
          <w:rFonts w:ascii="Arial" w:hAnsi="Arial" w:cs="Arial"/>
          <w:b/>
          <w:bCs/>
          <w:i/>
          <w:color w:val="000000"/>
          <w:lang w:val="en-ZA"/>
        </w:rPr>
        <w:t xml:space="preserve">MARCH </w:t>
      </w:r>
      <w:r w:rsidR="000D33B6" w:rsidRPr="004A08B8">
        <w:rPr>
          <w:rFonts w:ascii="Arial" w:hAnsi="Arial" w:cs="Arial"/>
          <w:b/>
          <w:bCs/>
          <w:i/>
          <w:color w:val="000000"/>
          <w:lang w:val="en-ZA"/>
        </w:rPr>
        <w:t>2019</w:t>
      </w:r>
    </w:p>
    <w:p w:rsidR="0051684E" w:rsidRPr="004A08B8" w:rsidRDefault="0051684E" w:rsidP="0051684E">
      <w:pPr>
        <w:spacing w:line="360" w:lineRule="auto"/>
        <w:ind w:left="720"/>
        <w:jc w:val="center"/>
        <w:rPr>
          <w:rFonts w:ascii="Arial" w:hAnsi="Arial" w:cs="Arial"/>
          <w:b/>
          <w:bCs/>
          <w:i/>
          <w:color w:val="000000"/>
          <w:lang w:val="en-ZA"/>
        </w:rPr>
      </w:pPr>
      <w:r w:rsidRPr="004A08B8">
        <w:rPr>
          <w:rFonts w:ascii="Arial" w:hAnsi="Arial" w:cs="Arial"/>
          <w:b/>
          <w:bCs/>
          <w:i/>
          <w:color w:val="000000"/>
          <w:lang w:val="en-ZA"/>
        </w:rPr>
        <w:t xml:space="preserve">DUE PARLIAMENT </w:t>
      </w:r>
      <w:r w:rsidR="008328A0">
        <w:rPr>
          <w:rFonts w:ascii="Arial" w:hAnsi="Arial" w:cs="Arial"/>
          <w:b/>
          <w:bCs/>
          <w:i/>
          <w:color w:val="000000"/>
          <w:lang w:val="en-ZA"/>
        </w:rPr>
        <w:t>15</w:t>
      </w:r>
      <w:r w:rsidR="00531650" w:rsidRPr="004A08B8">
        <w:rPr>
          <w:rFonts w:ascii="Arial" w:hAnsi="Arial" w:cs="Arial"/>
          <w:b/>
          <w:bCs/>
          <w:i/>
          <w:color w:val="000000"/>
          <w:lang w:val="en-ZA"/>
        </w:rPr>
        <w:t xml:space="preserve"> MARCH </w:t>
      </w:r>
      <w:r w:rsidR="000D33B6" w:rsidRPr="004A08B8">
        <w:rPr>
          <w:rFonts w:ascii="Arial" w:hAnsi="Arial" w:cs="Arial"/>
          <w:b/>
          <w:bCs/>
          <w:i/>
          <w:color w:val="000000"/>
          <w:lang w:val="en-ZA"/>
        </w:rPr>
        <w:t>2019</w:t>
      </w:r>
    </w:p>
    <w:p w:rsidR="00214C73" w:rsidRPr="004A08B8" w:rsidRDefault="00214C73" w:rsidP="00214C73">
      <w:pPr>
        <w:spacing w:line="360" w:lineRule="auto"/>
        <w:rPr>
          <w:rFonts w:ascii="Arial" w:hAnsi="Arial" w:cs="Arial"/>
          <w:b/>
          <w:bCs/>
          <w:color w:val="000000"/>
          <w:lang w:val="en-GB"/>
        </w:rPr>
      </w:pPr>
    </w:p>
    <w:p w:rsidR="00531650" w:rsidRPr="00531650" w:rsidRDefault="008328A0" w:rsidP="00531650">
      <w:pPr>
        <w:spacing w:before="100" w:beforeAutospacing="1" w:after="100" w:afterAutospacing="1"/>
        <w:jc w:val="both"/>
        <w:outlineLvl w:val="0"/>
        <w:rPr>
          <w:rFonts w:ascii="Arial" w:eastAsia="Calibri" w:hAnsi="Arial" w:cs="Arial"/>
          <w:b/>
          <w:lang w:val="en-ZA"/>
        </w:rPr>
      </w:pPr>
      <w:r>
        <w:rPr>
          <w:rFonts w:ascii="Arial" w:eastAsia="Calibri" w:hAnsi="Arial" w:cs="Arial"/>
          <w:b/>
          <w:noProof/>
          <w:color w:val="000000" w:themeColor="text1"/>
          <w:lang w:val="af-ZA"/>
        </w:rPr>
        <w:t>401</w:t>
      </w:r>
      <w:r w:rsidR="009E5AE9">
        <w:rPr>
          <w:rFonts w:ascii="Arial" w:eastAsia="Calibri" w:hAnsi="Arial" w:cs="Arial"/>
          <w:b/>
          <w:noProof/>
          <w:color w:val="000000" w:themeColor="text1"/>
          <w:lang w:val="af-ZA"/>
        </w:rPr>
        <w:t xml:space="preserve">. </w:t>
      </w:r>
      <w:r w:rsidR="00531650" w:rsidRPr="00531650">
        <w:rPr>
          <w:rFonts w:ascii="Arial" w:eastAsia="Calibri" w:hAnsi="Arial" w:cs="Arial"/>
          <w:b/>
          <w:lang w:val="en-ZA"/>
        </w:rPr>
        <w:t xml:space="preserve">Mr E M Mthethwa (ANC) to ask the Minister of Cooperative Governance and Traditional </w:t>
      </w:r>
      <w:r w:rsidR="00531650" w:rsidRPr="00531650">
        <w:rPr>
          <w:rFonts w:ascii="Arial" w:eastAsia="Calibri" w:hAnsi="Arial" w:cs="Arial"/>
          <w:b/>
          <w:bCs/>
          <w:noProof/>
          <w:lang w:val="en-GB"/>
        </w:rPr>
        <w:t>Affairs</w:t>
      </w:r>
      <w:r w:rsidR="00531650" w:rsidRPr="00531650">
        <w:rPr>
          <w:rFonts w:ascii="Arial" w:eastAsia="Calibri" w:hAnsi="Arial" w:cs="Arial"/>
          <w:b/>
          <w:lang w:val="en-ZA"/>
        </w:rPr>
        <w:t>:</w:t>
      </w:r>
    </w:p>
    <w:p w:rsidR="00531650" w:rsidRPr="00531650" w:rsidRDefault="00531650" w:rsidP="00531650">
      <w:pPr>
        <w:tabs>
          <w:tab w:val="left" w:pos="0"/>
          <w:tab w:val="left" w:pos="432"/>
        </w:tabs>
        <w:spacing w:before="100" w:beforeAutospacing="1" w:after="100" w:afterAutospacing="1"/>
        <w:jc w:val="both"/>
        <w:rPr>
          <w:rFonts w:ascii="Arial" w:hAnsi="Arial" w:cs="Arial"/>
        </w:rPr>
      </w:pPr>
      <w:r w:rsidRPr="00531650">
        <w:rPr>
          <w:rFonts w:ascii="Arial" w:hAnsi="Arial" w:cs="Arial"/>
        </w:rPr>
        <w:t>With reference to municipalities that were identified as being dysfunctional and had professionals deployed to them by his department in 2018, what progress has been made in respect of the performance of</w:t>
      </w:r>
      <w:r w:rsidR="004A08B8">
        <w:rPr>
          <w:rFonts w:ascii="Arial" w:hAnsi="Arial" w:cs="Arial"/>
        </w:rPr>
        <w:t xml:space="preserve"> the specified municipalities?</w:t>
      </w:r>
      <w:r w:rsidRPr="00531650">
        <w:rPr>
          <w:rFonts w:ascii="Arial" w:hAnsi="Arial" w:cs="Arial"/>
        </w:rPr>
        <w:t>NO433E</w:t>
      </w: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816D7" w:rsidRDefault="00A816D7" w:rsidP="000D33B6">
      <w:pPr>
        <w:spacing w:before="100" w:beforeAutospacing="1" w:after="100" w:afterAutospacing="1" w:line="276" w:lineRule="auto"/>
        <w:ind w:left="567" w:hanging="567"/>
        <w:jc w:val="both"/>
        <w:rPr>
          <w:rFonts w:ascii="Arial" w:eastAsia="Calibri" w:hAnsi="Arial" w:cs="Arial"/>
          <w:lang w:val="en-ZA"/>
        </w:rPr>
      </w:pPr>
    </w:p>
    <w:p w:rsidR="00A40D5E" w:rsidRDefault="00A40D5E" w:rsidP="000D33B6">
      <w:pPr>
        <w:spacing w:before="100" w:beforeAutospacing="1" w:after="100" w:afterAutospacing="1" w:line="276" w:lineRule="auto"/>
        <w:ind w:left="567" w:hanging="567"/>
        <w:jc w:val="both"/>
        <w:rPr>
          <w:rFonts w:ascii="Arial" w:eastAsia="Calibri" w:hAnsi="Arial" w:cs="Arial"/>
          <w:lang w:val="en-ZA"/>
        </w:rPr>
      </w:pPr>
    </w:p>
    <w:p w:rsidR="00A40D5E" w:rsidRDefault="00A40D5E" w:rsidP="000D33B6">
      <w:pPr>
        <w:spacing w:before="100" w:beforeAutospacing="1" w:after="100" w:afterAutospacing="1" w:line="276" w:lineRule="auto"/>
        <w:ind w:left="567" w:hanging="567"/>
        <w:jc w:val="both"/>
        <w:rPr>
          <w:rFonts w:ascii="Arial" w:eastAsia="Calibri" w:hAnsi="Arial" w:cs="Arial"/>
          <w:lang w:val="en-ZA"/>
        </w:rPr>
      </w:pPr>
    </w:p>
    <w:p w:rsidR="00A40D5E" w:rsidRDefault="00A40D5E" w:rsidP="00A40D5E">
      <w:pPr>
        <w:spacing w:before="100" w:beforeAutospacing="1" w:after="100" w:afterAutospacing="1" w:line="276" w:lineRule="auto"/>
        <w:jc w:val="both"/>
        <w:rPr>
          <w:rFonts w:ascii="Arial" w:eastAsia="Calibri" w:hAnsi="Arial" w:cs="Arial"/>
          <w:lang w:val="en-ZA"/>
        </w:rPr>
      </w:pPr>
    </w:p>
    <w:p w:rsidR="005F0D33" w:rsidRDefault="005F0D33" w:rsidP="00ED3534">
      <w:pPr>
        <w:spacing w:before="100" w:beforeAutospacing="1" w:after="100" w:afterAutospacing="1" w:line="360" w:lineRule="auto"/>
        <w:ind w:left="567" w:hanging="567"/>
        <w:contextualSpacing/>
        <w:jc w:val="both"/>
        <w:rPr>
          <w:rFonts w:ascii="Arial" w:eastAsia="Calibri" w:hAnsi="Arial" w:cs="Arial"/>
          <w:b/>
          <w:lang w:val="en-ZA"/>
        </w:rPr>
      </w:pPr>
      <w:r>
        <w:rPr>
          <w:rFonts w:ascii="Arial" w:eastAsia="Calibri" w:hAnsi="Arial" w:cs="Arial"/>
          <w:b/>
          <w:lang w:val="en-ZA"/>
        </w:rPr>
        <w:lastRenderedPageBreak/>
        <w:t xml:space="preserve">REPLY: </w:t>
      </w:r>
    </w:p>
    <w:p w:rsidR="005F0D33" w:rsidRPr="009E5AE9" w:rsidRDefault="005F0D33" w:rsidP="009E5AE9">
      <w:pPr>
        <w:spacing w:before="100" w:beforeAutospacing="1" w:after="100" w:afterAutospacing="1" w:line="360" w:lineRule="auto"/>
        <w:contextualSpacing/>
        <w:jc w:val="both"/>
        <w:rPr>
          <w:rFonts w:ascii="Arial" w:eastAsia="Calibri" w:hAnsi="Arial" w:cs="Arial"/>
          <w:b/>
          <w:lang w:val="en-ZA"/>
        </w:rPr>
      </w:pPr>
    </w:p>
    <w:p w:rsidR="00FA005D" w:rsidRDefault="00695EB0" w:rsidP="005F0D33">
      <w:pPr>
        <w:spacing w:before="100" w:beforeAutospacing="1" w:after="100" w:afterAutospacing="1" w:line="360" w:lineRule="auto"/>
        <w:contextualSpacing/>
        <w:jc w:val="both"/>
        <w:rPr>
          <w:rFonts w:ascii="Arial" w:eastAsia="Calibri" w:hAnsi="Arial" w:cs="Arial"/>
          <w:color w:val="000000"/>
          <w:kern w:val="24"/>
          <w:lang w:eastAsia="en-ZA"/>
        </w:rPr>
      </w:pPr>
      <w:r w:rsidRPr="005F0D33">
        <w:rPr>
          <w:rFonts w:ascii="Arial" w:eastAsia="Calibri" w:hAnsi="Arial" w:cs="Arial"/>
          <w:color w:val="000000"/>
          <w:kern w:val="24"/>
          <w:lang w:eastAsia="en-ZA"/>
        </w:rPr>
        <w:t xml:space="preserve">At the beginning of 2018/19 financial year CoGTA </w:t>
      </w:r>
      <w:r w:rsidRPr="005F0D33">
        <w:rPr>
          <w:rFonts w:ascii="Arial" w:eastAsia="Calibri" w:hAnsi="Arial" w:cs="Arial"/>
        </w:rPr>
        <w:t>identified 87 dysfunctional municipalities that required urgent support</w:t>
      </w:r>
      <w:r w:rsidRPr="005F0D33">
        <w:rPr>
          <w:rFonts w:ascii="Arial" w:eastAsia="Calibri" w:hAnsi="Arial" w:cs="Arial"/>
          <w:color w:val="000000"/>
          <w:kern w:val="24"/>
          <w:lang w:eastAsia="en-ZA"/>
        </w:rPr>
        <w:t xml:space="preserve">. </w:t>
      </w:r>
      <w:r w:rsidR="00107A53" w:rsidRPr="005F0D33">
        <w:rPr>
          <w:rFonts w:ascii="Arial" w:eastAsia="Calibri" w:hAnsi="Arial" w:cs="Arial"/>
          <w:color w:val="000000"/>
          <w:kern w:val="24"/>
          <w:lang w:eastAsia="en-ZA"/>
        </w:rPr>
        <w:t xml:space="preserve">In August 2018 MISA deployed </w:t>
      </w:r>
      <w:r w:rsidR="00FD34E5">
        <w:rPr>
          <w:rFonts w:ascii="Arial" w:eastAsia="Calibri" w:hAnsi="Arial" w:cs="Arial"/>
          <w:color w:val="000000"/>
          <w:kern w:val="24"/>
          <w:lang w:eastAsia="en-ZA"/>
        </w:rPr>
        <w:t xml:space="preserve">district support teams comprising more than </w:t>
      </w:r>
      <w:r w:rsidR="00107A53" w:rsidRPr="005F0D33">
        <w:rPr>
          <w:rFonts w:ascii="Arial" w:eastAsia="Calibri" w:hAnsi="Arial" w:cs="Arial"/>
          <w:color w:val="000000"/>
          <w:kern w:val="24"/>
          <w:lang w:eastAsia="en-ZA"/>
        </w:rPr>
        <w:t>80 engineers and town planners</w:t>
      </w:r>
      <w:r w:rsidR="00FD34E5">
        <w:rPr>
          <w:rFonts w:ascii="Arial" w:eastAsia="Calibri" w:hAnsi="Arial" w:cs="Arial"/>
          <w:color w:val="000000"/>
          <w:kern w:val="24"/>
          <w:lang w:eastAsia="en-ZA"/>
        </w:rPr>
        <w:t xml:space="preserve"> in 55 out of the 87 identified </w:t>
      </w:r>
      <w:r w:rsidR="00107A53" w:rsidRPr="005F0D33">
        <w:rPr>
          <w:rFonts w:ascii="Arial" w:eastAsia="Calibri" w:hAnsi="Arial" w:cs="Arial"/>
          <w:color w:val="000000"/>
          <w:kern w:val="24"/>
          <w:lang w:eastAsia="en-ZA"/>
        </w:rPr>
        <w:t xml:space="preserve">dysfunctional municipalities. </w:t>
      </w:r>
      <w:r w:rsidR="00FA005D">
        <w:rPr>
          <w:rFonts w:ascii="Arial" w:eastAsia="Calibri" w:hAnsi="Arial" w:cs="Arial"/>
          <w:color w:val="000000"/>
          <w:kern w:val="24"/>
          <w:lang w:eastAsia="en-ZA"/>
        </w:rPr>
        <w:t xml:space="preserve">These 55 municipalities were </w:t>
      </w:r>
      <w:r w:rsidR="00FD34E5">
        <w:rPr>
          <w:rFonts w:ascii="Arial" w:eastAsia="Calibri" w:hAnsi="Arial" w:cs="Arial"/>
          <w:color w:val="000000"/>
          <w:kern w:val="24"/>
          <w:lang w:eastAsia="en-ZA"/>
        </w:rPr>
        <w:t xml:space="preserve">targeted for technical support due to </w:t>
      </w:r>
      <w:r w:rsidR="00FA005D">
        <w:rPr>
          <w:rFonts w:ascii="Arial" w:eastAsia="Calibri" w:hAnsi="Arial" w:cs="Arial"/>
          <w:color w:val="000000"/>
          <w:kern w:val="24"/>
          <w:lang w:eastAsia="en-ZA"/>
        </w:rPr>
        <w:t>severe challenges in relation to the delivery of municipal infrastructure for basic services. Specifically, they were selected on the basis of the following:</w:t>
      </w:r>
    </w:p>
    <w:p w:rsidR="00FA005D" w:rsidRDefault="00FA005D" w:rsidP="00FA005D">
      <w:pPr>
        <w:pStyle w:val="ListParagraph"/>
        <w:numPr>
          <w:ilvl w:val="0"/>
          <w:numId w:val="36"/>
        </w:numPr>
        <w:spacing w:after="160" w:line="276" w:lineRule="auto"/>
        <w:ind w:left="709" w:hanging="425"/>
        <w:rPr>
          <w:rFonts w:ascii="Arial" w:eastAsia="Calibri" w:hAnsi="Arial" w:cs="Arial"/>
          <w:lang w:val="af-ZA"/>
        </w:rPr>
      </w:pPr>
      <w:r w:rsidRPr="00FA005D">
        <w:rPr>
          <w:rFonts w:ascii="Arial" w:eastAsia="Calibri" w:hAnsi="Arial" w:cs="Arial"/>
          <w:lang w:val="af-ZA"/>
        </w:rPr>
        <w:t>17 Municipalities had their MIG transfers stopped at least three times in the past 5 years, including 2017/18</w:t>
      </w:r>
      <w:r>
        <w:rPr>
          <w:rFonts w:ascii="Arial" w:eastAsia="Calibri" w:hAnsi="Arial" w:cs="Arial"/>
          <w:lang w:val="af-ZA"/>
        </w:rPr>
        <w:t xml:space="preserve">; </w:t>
      </w:r>
    </w:p>
    <w:p w:rsidR="00FA005D" w:rsidRDefault="00FA005D" w:rsidP="00FA005D">
      <w:pPr>
        <w:pStyle w:val="ListParagraph"/>
        <w:numPr>
          <w:ilvl w:val="0"/>
          <w:numId w:val="36"/>
        </w:numPr>
        <w:spacing w:after="160" w:line="276" w:lineRule="auto"/>
        <w:ind w:left="709" w:hanging="425"/>
        <w:rPr>
          <w:rFonts w:ascii="Arial" w:eastAsia="Calibri" w:hAnsi="Arial" w:cs="Arial"/>
          <w:lang w:val="af-ZA"/>
        </w:rPr>
      </w:pPr>
      <w:r w:rsidRPr="00FA005D">
        <w:rPr>
          <w:rFonts w:ascii="Arial" w:eastAsia="Calibri" w:hAnsi="Arial" w:cs="Arial"/>
          <w:lang w:val="af-ZA"/>
        </w:rPr>
        <w:t>18 Municipalities had their MIG transfers stopped at least twice in the past 5 years, including 2017/18</w:t>
      </w:r>
      <w:r>
        <w:rPr>
          <w:rFonts w:ascii="Arial" w:eastAsia="Calibri" w:hAnsi="Arial" w:cs="Arial"/>
          <w:lang w:val="af-ZA"/>
        </w:rPr>
        <w:t xml:space="preserve">; and </w:t>
      </w:r>
    </w:p>
    <w:p w:rsidR="00FA005D" w:rsidRPr="00FA005D" w:rsidRDefault="00FA005D" w:rsidP="00FA005D">
      <w:pPr>
        <w:pStyle w:val="ListParagraph"/>
        <w:numPr>
          <w:ilvl w:val="0"/>
          <w:numId w:val="36"/>
        </w:numPr>
        <w:spacing w:after="160" w:line="276" w:lineRule="auto"/>
        <w:ind w:left="709" w:hanging="425"/>
        <w:rPr>
          <w:rFonts w:ascii="Arial" w:eastAsia="Calibri" w:hAnsi="Arial" w:cs="Arial"/>
          <w:lang w:val="af-ZA"/>
        </w:rPr>
      </w:pPr>
      <w:r w:rsidRPr="00FA005D">
        <w:rPr>
          <w:rFonts w:ascii="Arial" w:eastAsia="Calibri" w:hAnsi="Arial" w:cs="Arial"/>
          <w:lang w:val="af-ZA"/>
        </w:rPr>
        <w:t>20 Municipalities were experiencing different forms of service delivery challenges</w:t>
      </w:r>
      <w:r>
        <w:rPr>
          <w:rFonts w:ascii="Arial" w:eastAsia="Calibri" w:hAnsi="Arial" w:cs="Arial"/>
          <w:lang w:val="af-ZA"/>
        </w:rPr>
        <w:t>.</w:t>
      </w:r>
    </w:p>
    <w:p w:rsidR="00FA005D" w:rsidRDefault="00FA005D" w:rsidP="005F0D33">
      <w:pPr>
        <w:spacing w:before="100" w:beforeAutospacing="1" w:after="100" w:afterAutospacing="1" w:line="360" w:lineRule="auto"/>
        <w:contextualSpacing/>
        <w:jc w:val="both"/>
        <w:rPr>
          <w:rFonts w:ascii="Arial" w:eastAsia="Calibri" w:hAnsi="Arial" w:cs="Arial"/>
          <w:color w:val="000000"/>
          <w:kern w:val="24"/>
          <w:lang w:eastAsia="en-ZA"/>
        </w:rPr>
      </w:pPr>
    </w:p>
    <w:p w:rsidR="00ED3534" w:rsidRDefault="00FA005D" w:rsidP="005F0D33">
      <w:pPr>
        <w:spacing w:before="100" w:beforeAutospacing="1" w:after="100" w:afterAutospacing="1" w:line="360" w:lineRule="auto"/>
        <w:contextualSpacing/>
        <w:jc w:val="both"/>
        <w:rPr>
          <w:rFonts w:ascii="Arial" w:eastAsia="Calibri" w:hAnsi="Arial" w:cs="Arial"/>
          <w:color w:val="000000"/>
          <w:kern w:val="24"/>
          <w:lang w:eastAsia="en-ZA"/>
        </w:rPr>
      </w:pPr>
      <w:r>
        <w:rPr>
          <w:rFonts w:ascii="Arial" w:eastAsia="Calibri" w:hAnsi="Arial" w:cs="Arial"/>
          <w:color w:val="000000"/>
          <w:kern w:val="24"/>
          <w:lang w:eastAsia="en-ZA"/>
        </w:rPr>
        <w:t>Each district support t</w:t>
      </w:r>
      <w:r w:rsidR="005F0D33" w:rsidRPr="005F0D33">
        <w:rPr>
          <w:rFonts w:ascii="Arial" w:eastAsia="Calibri" w:hAnsi="Arial" w:cs="Arial"/>
          <w:color w:val="000000"/>
          <w:kern w:val="24"/>
          <w:lang w:eastAsia="en-ZA"/>
        </w:rPr>
        <w:t xml:space="preserve">eam </w:t>
      </w:r>
      <w:r w:rsidR="00FD34E5">
        <w:rPr>
          <w:rFonts w:ascii="Arial" w:eastAsia="Calibri" w:hAnsi="Arial" w:cs="Arial"/>
          <w:color w:val="000000"/>
          <w:kern w:val="24"/>
          <w:lang w:eastAsia="en-ZA"/>
        </w:rPr>
        <w:t xml:space="preserve">deployed in these municipalities </w:t>
      </w:r>
      <w:r w:rsidR="005F0D33">
        <w:rPr>
          <w:rFonts w:ascii="Arial" w:eastAsia="Calibri" w:hAnsi="Arial" w:cs="Arial"/>
          <w:color w:val="000000"/>
          <w:kern w:val="24"/>
          <w:lang w:eastAsia="en-ZA"/>
        </w:rPr>
        <w:t xml:space="preserve">is </w:t>
      </w:r>
      <w:r w:rsidR="005F0D33" w:rsidRPr="005F0D33">
        <w:rPr>
          <w:rFonts w:ascii="Arial" w:eastAsia="Calibri" w:hAnsi="Arial" w:cs="Arial"/>
          <w:color w:val="000000"/>
          <w:kern w:val="24"/>
          <w:lang w:eastAsia="en-ZA"/>
        </w:rPr>
        <w:t>constituted by engineers, construction and project m</w:t>
      </w:r>
      <w:r w:rsidR="005F0D33">
        <w:rPr>
          <w:rFonts w:ascii="Arial" w:eastAsia="Calibri" w:hAnsi="Arial" w:cs="Arial"/>
          <w:color w:val="000000"/>
          <w:kern w:val="24"/>
          <w:lang w:eastAsia="en-ZA"/>
        </w:rPr>
        <w:t xml:space="preserve">anagers, financial accountants, and </w:t>
      </w:r>
      <w:r w:rsidR="005F0D33" w:rsidRPr="005F0D33">
        <w:rPr>
          <w:rFonts w:ascii="Arial" w:eastAsia="Calibri" w:hAnsi="Arial" w:cs="Arial"/>
          <w:color w:val="000000"/>
          <w:kern w:val="24"/>
          <w:lang w:eastAsia="en-ZA"/>
        </w:rPr>
        <w:t>town and regional planners</w:t>
      </w:r>
      <w:r w:rsidR="005F0D33">
        <w:rPr>
          <w:rFonts w:ascii="Arial" w:eastAsia="Calibri" w:hAnsi="Arial" w:cs="Arial"/>
          <w:color w:val="000000"/>
          <w:kern w:val="24"/>
          <w:lang w:eastAsia="en-ZA"/>
        </w:rPr>
        <w:t xml:space="preserve">. </w:t>
      </w:r>
      <w:r w:rsidR="00107A53" w:rsidRPr="005F0D33">
        <w:rPr>
          <w:rFonts w:ascii="Arial" w:eastAsia="Calibri" w:hAnsi="Arial" w:cs="Arial"/>
          <w:color w:val="000000"/>
          <w:kern w:val="24"/>
          <w:lang w:eastAsia="en-ZA"/>
        </w:rPr>
        <w:t xml:space="preserve">The focus of these teams is to build capacity of these municipalities to plan, deliver, operate and maintain infrastructure. A range of support initiatives are being implemented </w:t>
      </w:r>
      <w:r w:rsidR="004A1ABF" w:rsidRPr="005F0D33">
        <w:rPr>
          <w:rFonts w:ascii="Arial" w:eastAsia="Calibri" w:hAnsi="Arial" w:cs="Arial"/>
          <w:color w:val="000000"/>
          <w:kern w:val="24"/>
          <w:lang w:eastAsia="en-ZA"/>
        </w:rPr>
        <w:t xml:space="preserve">through these teams </w:t>
      </w:r>
      <w:r w:rsidR="00107A53" w:rsidRPr="005F0D33">
        <w:rPr>
          <w:rFonts w:ascii="Arial" w:eastAsia="Calibri" w:hAnsi="Arial" w:cs="Arial"/>
          <w:color w:val="000000"/>
          <w:kern w:val="24"/>
          <w:lang w:eastAsia="en-ZA"/>
        </w:rPr>
        <w:t>to enable t</w:t>
      </w:r>
      <w:r w:rsidR="00ED3534" w:rsidRPr="005F0D33">
        <w:rPr>
          <w:rFonts w:ascii="Arial" w:eastAsia="Calibri" w:hAnsi="Arial" w:cs="Arial"/>
          <w:color w:val="000000"/>
          <w:kern w:val="24"/>
          <w:lang w:eastAsia="en-ZA"/>
        </w:rPr>
        <w:t xml:space="preserve">hese municipalities to improve. </w:t>
      </w:r>
      <w:r w:rsidR="007B3A10">
        <w:rPr>
          <w:rFonts w:ascii="Arial" w:eastAsia="Calibri" w:hAnsi="Arial" w:cs="Arial"/>
          <w:color w:val="000000"/>
          <w:kern w:val="24"/>
          <w:lang w:eastAsia="en-ZA"/>
        </w:rPr>
        <w:t xml:space="preserve">The support by these teams </w:t>
      </w:r>
      <w:r w:rsidR="00FD34E5">
        <w:rPr>
          <w:rFonts w:ascii="Arial" w:eastAsia="Calibri" w:hAnsi="Arial" w:cs="Arial"/>
          <w:color w:val="000000"/>
          <w:kern w:val="24"/>
          <w:lang w:eastAsia="en-ZA"/>
        </w:rPr>
        <w:t>broadly covers</w:t>
      </w:r>
      <w:r w:rsidR="007B3A10">
        <w:rPr>
          <w:rFonts w:ascii="Arial" w:eastAsia="Calibri" w:hAnsi="Arial" w:cs="Arial"/>
          <w:color w:val="000000"/>
          <w:kern w:val="24"/>
          <w:lang w:eastAsia="en-ZA"/>
        </w:rPr>
        <w:t xml:space="preserve"> </w:t>
      </w:r>
      <w:r w:rsidR="00571B30">
        <w:rPr>
          <w:rFonts w:ascii="Arial" w:eastAsia="Calibri" w:hAnsi="Arial" w:cs="Arial"/>
          <w:color w:val="000000"/>
          <w:kern w:val="24"/>
          <w:lang w:eastAsia="en-ZA"/>
        </w:rPr>
        <w:t>the following areas, among others</w:t>
      </w:r>
      <w:r w:rsidR="007B3A10">
        <w:rPr>
          <w:rFonts w:ascii="Arial" w:eastAsia="Calibri" w:hAnsi="Arial" w:cs="Arial"/>
          <w:color w:val="000000"/>
          <w:kern w:val="24"/>
          <w:lang w:eastAsia="en-ZA"/>
        </w:rPr>
        <w:t xml:space="preserve">: </w:t>
      </w:r>
    </w:p>
    <w:p w:rsidR="007B3A10" w:rsidRDefault="007B3A10" w:rsidP="005F0D33">
      <w:pPr>
        <w:spacing w:before="100" w:beforeAutospacing="1" w:after="100" w:afterAutospacing="1" w:line="360" w:lineRule="auto"/>
        <w:contextualSpacing/>
        <w:jc w:val="both"/>
        <w:rPr>
          <w:rFonts w:ascii="Arial" w:eastAsia="Calibri" w:hAnsi="Arial" w:cs="Arial"/>
          <w:color w:val="000000"/>
          <w:kern w:val="24"/>
          <w:lang w:eastAsia="en-ZA"/>
        </w:rPr>
      </w:pP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Technical support on the upgrading of infrastructure</w:t>
      </w:r>
      <w:r>
        <w:rPr>
          <w:rFonts w:ascii="Arial" w:eastAsia="+mn-ea" w:hAnsi="Arial" w:cs="Arial"/>
          <w:color w:val="000000"/>
          <w:kern w:val="24"/>
          <w:lang w:val="en-ZA" w:eastAsia="en-ZA"/>
        </w:rPr>
        <w:t>;</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Project / contract management support</w:t>
      </w:r>
      <w:r>
        <w:rPr>
          <w:rFonts w:ascii="Arial" w:eastAsia="+mn-ea" w:hAnsi="Arial" w:cs="Arial"/>
          <w:color w:val="000000"/>
          <w:kern w:val="24"/>
          <w:lang w:val="en-ZA" w:eastAsia="en-ZA"/>
        </w:rPr>
        <w:t>;</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Town Planning / Spatial &amp; Development Planning Support</w:t>
      </w:r>
      <w:r>
        <w:rPr>
          <w:rFonts w:ascii="Arial" w:eastAsia="+mn-ea" w:hAnsi="Arial" w:cs="Arial"/>
          <w:color w:val="000000"/>
          <w:kern w:val="24"/>
          <w:lang w:val="en-ZA" w:eastAsia="en-ZA"/>
        </w:rPr>
        <w:t>;</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Assistance in the compilation of ‘sector plans’ (master plans, water conservation and demand management, etc.)</w:t>
      </w:r>
      <w:r>
        <w:rPr>
          <w:rFonts w:ascii="Arial" w:eastAsia="+mn-ea" w:hAnsi="Arial" w:cs="Arial"/>
          <w:color w:val="000000"/>
          <w:kern w:val="24"/>
          <w:lang w:val="en-ZA" w:eastAsia="en-ZA"/>
        </w:rPr>
        <w:t>;</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Operations and maintenance support</w:t>
      </w:r>
      <w:r>
        <w:rPr>
          <w:rFonts w:ascii="Arial" w:eastAsia="+mn-ea" w:hAnsi="Arial" w:cs="Arial"/>
          <w:color w:val="000000"/>
          <w:kern w:val="24"/>
          <w:lang w:val="en-ZA" w:eastAsia="en-ZA"/>
        </w:rPr>
        <w:t>;</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Revenue enhancement strategies</w:t>
      </w:r>
      <w:r>
        <w:rPr>
          <w:rFonts w:ascii="Arial" w:eastAsia="+mn-ea" w:hAnsi="Arial" w:cs="Arial"/>
          <w:color w:val="000000"/>
          <w:kern w:val="24"/>
          <w:lang w:val="en-ZA" w:eastAsia="en-ZA"/>
        </w:rPr>
        <w:t xml:space="preserve">; and </w:t>
      </w:r>
    </w:p>
    <w:p w:rsidR="007B3A10" w:rsidRPr="007B3A10" w:rsidRDefault="007B3A10" w:rsidP="00571B30">
      <w:pPr>
        <w:numPr>
          <w:ilvl w:val="0"/>
          <w:numId w:val="38"/>
        </w:numPr>
        <w:spacing w:line="276" w:lineRule="auto"/>
        <w:ind w:left="714" w:hanging="357"/>
        <w:rPr>
          <w:rFonts w:ascii="Arial" w:hAnsi="Arial" w:cs="Arial"/>
          <w:lang w:val="en-ZA" w:eastAsia="en-ZA"/>
        </w:rPr>
      </w:pPr>
      <w:r w:rsidRPr="007B3A10">
        <w:rPr>
          <w:rFonts w:ascii="Arial" w:eastAsia="+mn-ea" w:hAnsi="Arial" w:cs="Arial"/>
          <w:color w:val="000000"/>
          <w:kern w:val="24"/>
          <w:lang w:val="en-ZA" w:eastAsia="en-ZA"/>
        </w:rPr>
        <w:t>Policy and by-law reviews</w:t>
      </w:r>
      <w:r>
        <w:rPr>
          <w:rFonts w:ascii="Arial" w:hAnsi="Arial" w:cs="Arial"/>
          <w:lang w:val="en-ZA" w:eastAsia="en-ZA"/>
        </w:rPr>
        <w:t xml:space="preserve">, </w:t>
      </w:r>
      <w:r w:rsidRPr="007B3A10">
        <w:rPr>
          <w:rFonts w:ascii="Arial" w:eastAsia="+mn-ea" w:hAnsi="Arial" w:cs="Arial"/>
          <w:color w:val="000000"/>
          <w:kern w:val="24"/>
          <w:lang w:val="en-ZA" w:eastAsia="en-ZA"/>
        </w:rPr>
        <w:t>Review and assessment of IDP’s and relevance to service delivery</w:t>
      </w:r>
      <w:r>
        <w:rPr>
          <w:rFonts w:ascii="Arial" w:eastAsia="+mn-ea" w:hAnsi="Arial" w:cs="Arial"/>
          <w:color w:val="000000"/>
          <w:kern w:val="24"/>
          <w:lang w:val="en-ZA" w:eastAsia="en-ZA"/>
        </w:rPr>
        <w:t>.</w:t>
      </w:r>
    </w:p>
    <w:p w:rsidR="00107A53" w:rsidRDefault="00107A53" w:rsidP="00107A53">
      <w:pPr>
        <w:spacing w:after="160" w:line="276" w:lineRule="auto"/>
        <w:rPr>
          <w:rFonts w:ascii="Arial" w:eastAsia="Calibri" w:hAnsi="Arial" w:cs="Arial"/>
          <w:color w:val="000000"/>
          <w:kern w:val="24"/>
          <w:lang w:eastAsia="en-ZA"/>
        </w:rPr>
      </w:pPr>
    </w:p>
    <w:p w:rsidR="00E839D8" w:rsidRPr="00A70F77" w:rsidRDefault="00E839D8" w:rsidP="007B3A10">
      <w:pPr>
        <w:pStyle w:val="ListParagraph"/>
        <w:numPr>
          <w:ilvl w:val="0"/>
          <w:numId w:val="35"/>
        </w:numPr>
        <w:spacing w:after="160" w:line="360" w:lineRule="auto"/>
        <w:ind w:left="567" w:hanging="567"/>
        <w:contextualSpacing/>
        <w:rPr>
          <w:rFonts w:ascii="Arial" w:eastAsia="Calibri" w:hAnsi="Arial" w:cs="Arial"/>
          <w:b/>
          <w:lang w:val="af-ZA"/>
        </w:rPr>
      </w:pPr>
      <w:r w:rsidRPr="00E839D8">
        <w:rPr>
          <w:rFonts w:ascii="Arial" w:eastAsia="Calibri" w:hAnsi="Arial" w:cs="Arial"/>
          <w:b/>
          <w:lang w:val="af-ZA"/>
        </w:rPr>
        <w:t xml:space="preserve">Progress Made in the 55 Municipalities To Date </w:t>
      </w:r>
    </w:p>
    <w:p w:rsidR="007B3A10" w:rsidRDefault="007B3A10" w:rsidP="00A70F77">
      <w:pPr>
        <w:spacing w:after="160" w:line="360" w:lineRule="auto"/>
        <w:contextualSpacing/>
        <w:jc w:val="both"/>
        <w:rPr>
          <w:rFonts w:ascii="Arial" w:eastAsia="Calibri" w:hAnsi="Arial" w:cs="Arial"/>
          <w:b/>
          <w:lang w:val="af-ZA"/>
        </w:rPr>
      </w:pPr>
      <w:r w:rsidRPr="005F0D33">
        <w:rPr>
          <w:rFonts w:ascii="Arial" w:eastAsia="Calibri" w:hAnsi="Arial" w:cs="Arial"/>
        </w:rPr>
        <w:lastRenderedPageBreak/>
        <w:t>Our active interventions and support has led to some progress. There are some distressed municipalities that have improved and which in our view deserve to be removed from the list of 55 dysfunctional municipalities.</w:t>
      </w:r>
      <w:r w:rsidR="00A70F77">
        <w:rPr>
          <w:rFonts w:ascii="Arial" w:eastAsia="Calibri" w:hAnsi="Arial" w:cs="Arial"/>
        </w:rPr>
        <w:t xml:space="preserve"> A total of 24 municipalities have significantly improved </w:t>
      </w:r>
      <w:r w:rsidR="00FD34E5">
        <w:rPr>
          <w:rFonts w:ascii="Arial" w:eastAsia="Calibri" w:hAnsi="Arial" w:cs="Arial"/>
        </w:rPr>
        <w:t xml:space="preserve">in terms of performance </w:t>
      </w:r>
      <w:r w:rsidR="00A70F77">
        <w:rPr>
          <w:rFonts w:ascii="Arial" w:eastAsia="Calibri" w:hAnsi="Arial" w:cs="Arial"/>
        </w:rPr>
        <w:t>since deployment of district support teams</w:t>
      </w:r>
      <w:r w:rsidR="00FD34E5">
        <w:rPr>
          <w:rFonts w:ascii="Arial" w:eastAsia="Calibri" w:hAnsi="Arial" w:cs="Arial"/>
        </w:rPr>
        <w:t>. The table below provides a list of municipalities that have achieve</w:t>
      </w:r>
      <w:r w:rsidR="00037112">
        <w:rPr>
          <w:rFonts w:ascii="Arial" w:eastAsia="Calibri" w:hAnsi="Arial" w:cs="Arial"/>
        </w:rPr>
        <w:t>d</w:t>
      </w:r>
      <w:r w:rsidR="00FD34E5">
        <w:rPr>
          <w:rFonts w:ascii="Arial" w:eastAsia="Calibri" w:hAnsi="Arial" w:cs="Arial"/>
        </w:rPr>
        <w:t xml:space="preserve"> significant improvements in performance. </w:t>
      </w:r>
      <w:r w:rsidR="00A70F77">
        <w:rPr>
          <w:rFonts w:ascii="Arial" w:eastAsia="Calibri" w:hAnsi="Arial" w:cs="Arial"/>
        </w:rPr>
        <w:t xml:space="preserve"> </w:t>
      </w:r>
    </w:p>
    <w:p w:rsidR="00E839D8" w:rsidRDefault="00E839D8" w:rsidP="00A70F77">
      <w:pPr>
        <w:spacing w:after="160" w:line="276" w:lineRule="auto"/>
        <w:jc w:val="both"/>
        <w:rPr>
          <w:rFonts w:ascii="Arial" w:eastAsia="Calibri" w:hAnsi="Arial" w:cs="Arial"/>
          <w:b/>
          <w:lang w:val="af-ZA"/>
        </w:rPr>
      </w:pPr>
    </w:p>
    <w:tbl>
      <w:tblPr>
        <w:tblStyle w:val="TableGrid"/>
        <w:tblW w:w="10343" w:type="dxa"/>
        <w:tblLook w:val="04A0" w:firstRow="1" w:lastRow="0" w:firstColumn="1" w:lastColumn="0" w:noHBand="0" w:noVBand="1"/>
      </w:tblPr>
      <w:tblGrid>
        <w:gridCol w:w="2106"/>
        <w:gridCol w:w="1978"/>
        <w:gridCol w:w="1803"/>
        <w:gridCol w:w="4456"/>
      </w:tblGrid>
      <w:tr w:rsidR="00B61652" w:rsidTr="00ED1F11">
        <w:tc>
          <w:tcPr>
            <w:tcW w:w="2122" w:type="dxa"/>
            <w:shd w:val="clear" w:color="auto" w:fill="D9D9D9" w:themeFill="background1" w:themeFillShade="D9"/>
          </w:tcPr>
          <w:p w:rsidR="00B61652" w:rsidRDefault="00B61652" w:rsidP="00B61652">
            <w:pPr>
              <w:spacing w:after="160" w:line="276" w:lineRule="auto"/>
              <w:rPr>
                <w:rFonts w:ascii="Arial" w:eastAsia="Calibri" w:hAnsi="Arial" w:cs="Arial"/>
                <w:b/>
                <w:lang w:val="af-ZA"/>
              </w:rPr>
            </w:pPr>
            <w:r>
              <w:rPr>
                <w:rFonts w:ascii="Arial" w:eastAsia="Calibri" w:hAnsi="Arial" w:cs="Arial"/>
                <w:b/>
                <w:lang w:val="af-ZA"/>
              </w:rPr>
              <w:t xml:space="preserve">Province </w:t>
            </w:r>
          </w:p>
        </w:tc>
        <w:tc>
          <w:tcPr>
            <w:tcW w:w="1984" w:type="dxa"/>
            <w:shd w:val="clear" w:color="auto" w:fill="D9D9D9" w:themeFill="background1" w:themeFillShade="D9"/>
          </w:tcPr>
          <w:p w:rsidR="00B61652" w:rsidRDefault="00B61652" w:rsidP="00B61652">
            <w:pPr>
              <w:spacing w:after="160" w:line="276" w:lineRule="auto"/>
              <w:rPr>
                <w:rFonts w:ascii="Arial" w:eastAsia="Calibri" w:hAnsi="Arial" w:cs="Arial"/>
                <w:b/>
                <w:lang w:val="af-ZA"/>
              </w:rPr>
            </w:pPr>
            <w:r>
              <w:rPr>
                <w:rFonts w:ascii="Arial" w:eastAsia="Calibri" w:hAnsi="Arial" w:cs="Arial"/>
                <w:b/>
                <w:lang w:val="af-ZA"/>
              </w:rPr>
              <w:t xml:space="preserve">Number </w:t>
            </w:r>
            <w:r w:rsidR="00FD34E5">
              <w:rPr>
                <w:rFonts w:ascii="Arial" w:eastAsia="Calibri" w:hAnsi="Arial" w:cs="Arial"/>
                <w:b/>
                <w:lang w:val="af-ZA"/>
              </w:rPr>
              <w:t xml:space="preserve">of Municipalities in the List of 55 </w:t>
            </w:r>
          </w:p>
        </w:tc>
        <w:tc>
          <w:tcPr>
            <w:tcW w:w="1701" w:type="dxa"/>
            <w:shd w:val="clear" w:color="auto" w:fill="D9D9D9" w:themeFill="background1" w:themeFillShade="D9"/>
          </w:tcPr>
          <w:p w:rsidR="00B61652" w:rsidRDefault="00B61652" w:rsidP="00B61652">
            <w:pPr>
              <w:spacing w:after="160" w:line="276" w:lineRule="auto"/>
              <w:rPr>
                <w:rFonts w:ascii="Arial" w:eastAsia="Calibri" w:hAnsi="Arial" w:cs="Arial"/>
                <w:b/>
                <w:lang w:val="af-ZA"/>
              </w:rPr>
            </w:pPr>
            <w:r>
              <w:rPr>
                <w:rFonts w:ascii="Arial" w:eastAsia="Calibri" w:hAnsi="Arial" w:cs="Arial"/>
                <w:b/>
                <w:lang w:val="af-ZA"/>
              </w:rPr>
              <w:t xml:space="preserve">No of Improved Municipalities </w:t>
            </w:r>
          </w:p>
        </w:tc>
        <w:tc>
          <w:tcPr>
            <w:tcW w:w="4536" w:type="dxa"/>
            <w:shd w:val="clear" w:color="auto" w:fill="D9D9D9" w:themeFill="background1" w:themeFillShade="D9"/>
          </w:tcPr>
          <w:p w:rsidR="00B61652" w:rsidRDefault="00B61652" w:rsidP="00B61652">
            <w:pPr>
              <w:spacing w:after="160" w:line="276" w:lineRule="auto"/>
              <w:rPr>
                <w:rFonts w:ascii="Arial" w:eastAsia="Calibri" w:hAnsi="Arial" w:cs="Arial"/>
                <w:b/>
                <w:lang w:val="af-ZA"/>
              </w:rPr>
            </w:pPr>
            <w:r>
              <w:rPr>
                <w:rFonts w:ascii="Arial" w:eastAsia="Calibri" w:hAnsi="Arial" w:cs="Arial"/>
                <w:b/>
                <w:lang w:val="af-ZA"/>
              </w:rPr>
              <w:t xml:space="preserve">List of Improved Municipalities </w:t>
            </w:r>
          </w:p>
        </w:tc>
      </w:tr>
      <w:tr w:rsidR="00B61652" w:rsidTr="00B61652">
        <w:trPr>
          <w:trHeight w:val="734"/>
        </w:trPr>
        <w:tc>
          <w:tcPr>
            <w:tcW w:w="2122" w:type="dxa"/>
          </w:tcPr>
          <w:p w:rsidR="00B61652" w:rsidRPr="00B61652" w:rsidRDefault="00037112" w:rsidP="00A70F77">
            <w:pPr>
              <w:spacing w:after="160" w:line="276" w:lineRule="auto"/>
              <w:jc w:val="both"/>
              <w:rPr>
                <w:rFonts w:ascii="Arial" w:eastAsia="Calibri" w:hAnsi="Arial" w:cs="Arial"/>
                <w:lang w:val="af-ZA"/>
              </w:rPr>
            </w:pPr>
            <w:r>
              <w:rPr>
                <w:rFonts w:ascii="Arial" w:eastAsia="Calibri" w:hAnsi="Arial" w:cs="Arial"/>
                <w:lang w:val="af-ZA"/>
              </w:rPr>
              <w:t>Eas</w:t>
            </w:r>
            <w:r w:rsidR="00B61652" w:rsidRPr="00B61652">
              <w:rPr>
                <w:rFonts w:ascii="Arial" w:eastAsia="Calibri" w:hAnsi="Arial" w:cs="Arial"/>
                <w:lang w:val="af-ZA"/>
              </w:rPr>
              <w:t>tern Cape</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11</w:t>
            </w:r>
          </w:p>
        </w:tc>
        <w:tc>
          <w:tcPr>
            <w:tcW w:w="1701"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6</w:t>
            </w:r>
          </w:p>
        </w:tc>
        <w:tc>
          <w:tcPr>
            <w:tcW w:w="4536" w:type="dxa"/>
          </w:tcPr>
          <w:p w:rsidR="00B61652" w:rsidRPr="00B61652" w:rsidRDefault="00B61652" w:rsidP="00B61652">
            <w:pPr>
              <w:spacing w:after="160" w:line="276" w:lineRule="auto"/>
              <w:rPr>
                <w:rFonts w:ascii="Arial" w:eastAsia="Calibri" w:hAnsi="Arial" w:cs="Arial"/>
                <w:lang w:val="af-ZA"/>
              </w:rPr>
            </w:pPr>
            <w:proofErr w:type="spellStart"/>
            <w:r w:rsidRPr="00B61652">
              <w:rPr>
                <w:rFonts w:ascii="Arial" w:hAnsi="Arial" w:cs="Arial"/>
                <w:color w:val="000000"/>
                <w:kern w:val="24"/>
              </w:rPr>
              <w:t>Mnquma</w:t>
            </w:r>
            <w:proofErr w:type="spellEnd"/>
            <w:r w:rsidRPr="00B61652">
              <w:rPr>
                <w:rFonts w:ascii="Arial" w:hAnsi="Arial" w:cs="Arial"/>
                <w:color w:val="000000"/>
                <w:kern w:val="24"/>
              </w:rPr>
              <w:t xml:space="preserve">, </w:t>
            </w:r>
            <w:proofErr w:type="spellStart"/>
            <w:r w:rsidRPr="00B61652">
              <w:rPr>
                <w:rFonts w:ascii="Arial" w:hAnsi="Arial" w:cs="Arial"/>
                <w:color w:val="000000"/>
                <w:kern w:val="24"/>
              </w:rPr>
              <w:t>Sakhisizwe</w:t>
            </w:r>
            <w:proofErr w:type="spellEnd"/>
            <w:r w:rsidRPr="00B61652">
              <w:rPr>
                <w:rFonts w:ascii="Arial" w:hAnsi="Arial" w:cs="Arial"/>
                <w:color w:val="000000"/>
                <w:kern w:val="24"/>
              </w:rPr>
              <w:t xml:space="preserve">, Matatiele, </w:t>
            </w:r>
            <w:proofErr w:type="spellStart"/>
            <w:r w:rsidRPr="00B61652">
              <w:rPr>
                <w:rFonts w:ascii="Arial" w:hAnsi="Arial" w:cs="Arial"/>
                <w:color w:val="000000"/>
                <w:kern w:val="24"/>
              </w:rPr>
              <w:t>Mbizana</w:t>
            </w:r>
            <w:proofErr w:type="spellEnd"/>
            <w:r w:rsidRPr="00B61652">
              <w:rPr>
                <w:rFonts w:ascii="Arial" w:hAnsi="Arial" w:cs="Arial"/>
                <w:color w:val="000000"/>
                <w:kern w:val="24"/>
              </w:rPr>
              <w:t>, OR Tambo</w:t>
            </w:r>
          </w:p>
        </w:tc>
      </w:tr>
      <w:tr w:rsidR="00B61652" w:rsidTr="00B61652">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Free State</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4</w:t>
            </w:r>
          </w:p>
        </w:tc>
        <w:tc>
          <w:tcPr>
            <w:tcW w:w="1701"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2</w:t>
            </w:r>
          </w:p>
        </w:tc>
        <w:tc>
          <w:tcPr>
            <w:tcW w:w="4536" w:type="dxa"/>
          </w:tcPr>
          <w:p w:rsidR="00B61652" w:rsidRPr="00B61652" w:rsidRDefault="00B61652" w:rsidP="00A70F77">
            <w:pPr>
              <w:spacing w:after="160" w:line="276" w:lineRule="auto"/>
              <w:jc w:val="both"/>
              <w:rPr>
                <w:rFonts w:ascii="Arial" w:eastAsia="Calibri" w:hAnsi="Arial" w:cs="Arial"/>
                <w:lang w:val="af-ZA"/>
              </w:rPr>
            </w:pPr>
            <w:proofErr w:type="spellStart"/>
            <w:r w:rsidRPr="00B61652">
              <w:rPr>
                <w:rFonts w:ascii="Arial" w:hAnsi="Arial" w:cs="Arial"/>
                <w:color w:val="000000"/>
                <w:kern w:val="24"/>
              </w:rPr>
              <w:t>Masilonyana</w:t>
            </w:r>
            <w:proofErr w:type="spellEnd"/>
            <w:r w:rsidRPr="00B61652">
              <w:rPr>
                <w:rFonts w:ascii="Arial" w:hAnsi="Arial" w:cs="Arial"/>
                <w:color w:val="000000"/>
                <w:kern w:val="24"/>
              </w:rPr>
              <w:t xml:space="preserve">, </w:t>
            </w:r>
            <w:proofErr w:type="spellStart"/>
            <w:r w:rsidRPr="00B61652">
              <w:rPr>
                <w:rFonts w:ascii="Arial" w:hAnsi="Arial" w:cs="Arial"/>
                <w:color w:val="000000"/>
                <w:kern w:val="24"/>
              </w:rPr>
              <w:t>Maluti</w:t>
            </w:r>
            <w:proofErr w:type="spellEnd"/>
            <w:r w:rsidRPr="00B61652">
              <w:rPr>
                <w:rFonts w:ascii="Arial" w:hAnsi="Arial" w:cs="Arial"/>
                <w:color w:val="000000"/>
                <w:kern w:val="24"/>
              </w:rPr>
              <w:t>-a-</w:t>
            </w:r>
            <w:proofErr w:type="spellStart"/>
            <w:r w:rsidRPr="00B61652">
              <w:rPr>
                <w:rFonts w:ascii="Arial" w:hAnsi="Arial" w:cs="Arial"/>
                <w:color w:val="000000"/>
                <w:kern w:val="24"/>
              </w:rPr>
              <w:t>Phofung</w:t>
            </w:r>
            <w:proofErr w:type="spellEnd"/>
          </w:p>
        </w:tc>
      </w:tr>
      <w:tr w:rsidR="00B61652" w:rsidTr="00B61652">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 xml:space="preserve">Gauteng </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3</w:t>
            </w:r>
          </w:p>
        </w:tc>
        <w:tc>
          <w:tcPr>
            <w:tcW w:w="1701" w:type="dxa"/>
          </w:tcPr>
          <w:p w:rsidR="00B61652" w:rsidRPr="00B61652" w:rsidRDefault="001B4115" w:rsidP="00A70F77">
            <w:pPr>
              <w:spacing w:after="160" w:line="276" w:lineRule="auto"/>
              <w:jc w:val="both"/>
              <w:rPr>
                <w:rFonts w:ascii="Arial" w:eastAsia="Calibri" w:hAnsi="Arial" w:cs="Arial"/>
                <w:lang w:val="af-ZA"/>
              </w:rPr>
            </w:pPr>
            <w:r>
              <w:rPr>
                <w:rFonts w:ascii="Arial" w:eastAsia="Calibri" w:hAnsi="Arial" w:cs="Arial"/>
                <w:lang w:val="af-ZA"/>
              </w:rPr>
              <w:t>2</w:t>
            </w:r>
          </w:p>
        </w:tc>
        <w:tc>
          <w:tcPr>
            <w:tcW w:w="4536" w:type="dxa"/>
          </w:tcPr>
          <w:p w:rsidR="00B61652" w:rsidRPr="00B61652" w:rsidRDefault="00B61652" w:rsidP="00A70F77">
            <w:pPr>
              <w:spacing w:after="160" w:line="276" w:lineRule="auto"/>
              <w:jc w:val="both"/>
              <w:rPr>
                <w:rFonts w:ascii="Arial" w:eastAsia="Calibri" w:hAnsi="Arial" w:cs="Arial"/>
                <w:lang w:val="af-ZA"/>
              </w:rPr>
            </w:pPr>
            <w:proofErr w:type="spellStart"/>
            <w:r w:rsidRPr="00B61652">
              <w:rPr>
                <w:rFonts w:ascii="Arial" w:hAnsi="Arial" w:cs="Arial"/>
                <w:color w:val="000000"/>
                <w:kern w:val="24"/>
              </w:rPr>
              <w:t>Lesedi</w:t>
            </w:r>
            <w:proofErr w:type="spellEnd"/>
            <w:r w:rsidRPr="00B61652">
              <w:rPr>
                <w:rFonts w:ascii="Arial" w:hAnsi="Arial" w:cs="Arial"/>
                <w:color w:val="000000"/>
                <w:kern w:val="24"/>
              </w:rPr>
              <w:t>, Rand West City</w:t>
            </w:r>
          </w:p>
        </w:tc>
      </w:tr>
      <w:tr w:rsidR="00B61652" w:rsidTr="00B61652">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Kwazulu-Natal</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10</w:t>
            </w:r>
          </w:p>
        </w:tc>
        <w:tc>
          <w:tcPr>
            <w:tcW w:w="1701" w:type="dxa"/>
          </w:tcPr>
          <w:p w:rsidR="00B61652" w:rsidRPr="00B61652" w:rsidRDefault="001B4115" w:rsidP="00A70F77">
            <w:pPr>
              <w:spacing w:after="160" w:line="276" w:lineRule="auto"/>
              <w:jc w:val="both"/>
              <w:rPr>
                <w:rFonts w:ascii="Arial" w:eastAsia="Calibri" w:hAnsi="Arial" w:cs="Arial"/>
                <w:lang w:val="af-ZA"/>
              </w:rPr>
            </w:pPr>
            <w:r>
              <w:rPr>
                <w:rFonts w:ascii="Arial" w:eastAsia="Calibri" w:hAnsi="Arial" w:cs="Arial"/>
                <w:lang w:val="af-ZA"/>
              </w:rPr>
              <w:t>7</w:t>
            </w:r>
          </w:p>
        </w:tc>
        <w:tc>
          <w:tcPr>
            <w:tcW w:w="4536" w:type="dxa"/>
          </w:tcPr>
          <w:p w:rsidR="00B61652" w:rsidRPr="00B61652" w:rsidRDefault="00B61652" w:rsidP="00A70F77">
            <w:pPr>
              <w:spacing w:after="160" w:line="276" w:lineRule="auto"/>
              <w:jc w:val="both"/>
              <w:rPr>
                <w:rFonts w:ascii="Arial" w:eastAsia="Calibri" w:hAnsi="Arial" w:cs="Arial"/>
                <w:lang w:val="af-ZA"/>
              </w:rPr>
            </w:pPr>
            <w:proofErr w:type="spellStart"/>
            <w:r w:rsidRPr="00B61652">
              <w:rPr>
                <w:rFonts w:ascii="Arial" w:hAnsi="Arial" w:cs="Arial"/>
                <w:color w:val="000000"/>
                <w:kern w:val="24"/>
              </w:rPr>
              <w:t>Mpofana</w:t>
            </w:r>
            <w:proofErr w:type="spellEnd"/>
            <w:r w:rsidRPr="00B61652">
              <w:rPr>
                <w:rFonts w:ascii="Arial" w:hAnsi="Arial" w:cs="Arial"/>
                <w:color w:val="000000"/>
                <w:kern w:val="24"/>
              </w:rPr>
              <w:t xml:space="preserve">, uMgungundlovu DM, </w:t>
            </w:r>
            <w:proofErr w:type="spellStart"/>
            <w:r w:rsidRPr="00B61652">
              <w:rPr>
                <w:rFonts w:ascii="Arial" w:hAnsi="Arial" w:cs="Arial"/>
                <w:color w:val="000000"/>
                <w:kern w:val="24"/>
              </w:rPr>
              <w:t>uMvoti</w:t>
            </w:r>
            <w:proofErr w:type="spellEnd"/>
            <w:r w:rsidRPr="00B61652">
              <w:rPr>
                <w:rFonts w:ascii="Arial" w:hAnsi="Arial" w:cs="Arial"/>
                <w:color w:val="000000"/>
                <w:kern w:val="24"/>
              </w:rPr>
              <w:t xml:space="preserve">, Ndwedwe, Dr </w:t>
            </w:r>
            <w:proofErr w:type="spellStart"/>
            <w:r w:rsidRPr="00B61652">
              <w:rPr>
                <w:rFonts w:ascii="Arial" w:hAnsi="Arial" w:cs="Arial"/>
                <w:color w:val="000000"/>
                <w:kern w:val="24"/>
              </w:rPr>
              <w:t>Nkosazana</w:t>
            </w:r>
            <w:proofErr w:type="spellEnd"/>
            <w:r w:rsidRPr="00B61652">
              <w:rPr>
                <w:rFonts w:ascii="Arial" w:hAnsi="Arial" w:cs="Arial"/>
                <w:color w:val="000000"/>
                <w:kern w:val="24"/>
              </w:rPr>
              <w:t xml:space="preserve"> Dlamini Zuma, </w:t>
            </w:r>
            <w:proofErr w:type="spellStart"/>
            <w:r w:rsidRPr="00B61652">
              <w:rPr>
                <w:rFonts w:ascii="Arial" w:hAnsi="Arial" w:cs="Arial"/>
                <w:color w:val="000000"/>
                <w:kern w:val="24"/>
              </w:rPr>
              <w:t>Jozini</w:t>
            </w:r>
            <w:proofErr w:type="spellEnd"/>
            <w:r w:rsidRPr="00B61652">
              <w:rPr>
                <w:rFonts w:ascii="Arial" w:hAnsi="Arial" w:cs="Arial"/>
                <w:color w:val="000000"/>
                <w:kern w:val="24"/>
              </w:rPr>
              <w:t xml:space="preserve">, </w:t>
            </w:r>
            <w:proofErr w:type="spellStart"/>
            <w:r w:rsidRPr="00B61652">
              <w:rPr>
                <w:rFonts w:ascii="Arial" w:hAnsi="Arial" w:cs="Arial"/>
                <w:color w:val="000000"/>
                <w:kern w:val="24"/>
              </w:rPr>
              <w:t>Inkosi</w:t>
            </w:r>
            <w:proofErr w:type="spellEnd"/>
            <w:r w:rsidRPr="00B61652">
              <w:rPr>
                <w:rFonts w:ascii="Arial" w:hAnsi="Arial" w:cs="Arial"/>
                <w:color w:val="000000"/>
                <w:kern w:val="24"/>
              </w:rPr>
              <w:t xml:space="preserve"> Langalibalele</w:t>
            </w:r>
          </w:p>
        </w:tc>
      </w:tr>
      <w:tr w:rsidR="00B61652" w:rsidTr="00B61652">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Limpopo</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7</w:t>
            </w:r>
          </w:p>
        </w:tc>
        <w:tc>
          <w:tcPr>
            <w:tcW w:w="1701" w:type="dxa"/>
          </w:tcPr>
          <w:p w:rsidR="00B61652" w:rsidRPr="00B61652" w:rsidRDefault="001B4115" w:rsidP="00A70F77">
            <w:pPr>
              <w:spacing w:after="160" w:line="276" w:lineRule="auto"/>
              <w:jc w:val="both"/>
              <w:rPr>
                <w:rFonts w:ascii="Arial" w:eastAsia="Calibri" w:hAnsi="Arial" w:cs="Arial"/>
                <w:lang w:val="af-ZA"/>
              </w:rPr>
            </w:pPr>
            <w:r>
              <w:rPr>
                <w:rFonts w:ascii="Arial" w:eastAsia="Calibri" w:hAnsi="Arial" w:cs="Arial"/>
                <w:lang w:val="af-ZA"/>
              </w:rPr>
              <w:t>1</w:t>
            </w:r>
          </w:p>
        </w:tc>
        <w:tc>
          <w:tcPr>
            <w:tcW w:w="4536" w:type="dxa"/>
          </w:tcPr>
          <w:p w:rsidR="00B61652" w:rsidRPr="00B61652" w:rsidRDefault="00B61652" w:rsidP="00A70F77">
            <w:pPr>
              <w:spacing w:after="160" w:line="276" w:lineRule="auto"/>
              <w:jc w:val="both"/>
              <w:rPr>
                <w:rFonts w:ascii="Arial" w:eastAsia="Calibri" w:hAnsi="Arial" w:cs="Arial"/>
                <w:lang w:val="af-ZA"/>
              </w:rPr>
            </w:pPr>
            <w:proofErr w:type="spellStart"/>
            <w:r w:rsidRPr="00B61652">
              <w:rPr>
                <w:rFonts w:ascii="Arial" w:hAnsi="Arial" w:cs="Arial"/>
                <w:color w:val="000000"/>
                <w:kern w:val="24"/>
              </w:rPr>
              <w:t>Molemole</w:t>
            </w:r>
            <w:proofErr w:type="spellEnd"/>
            <w:r w:rsidRPr="00B61652">
              <w:rPr>
                <w:rFonts w:ascii="Arial" w:hAnsi="Arial" w:cs="Arial"/>
                <w:color w:val="000000"/>
                <w:kern w:val="24"/>
              </w:rPr>
              <w:t>,</w:t>
            </w:r>
          </w:p>
        </w:tc>
      </w:tr>
      <w:tr w:rsidR="00B61652" w:rsidTr="001B4115">
        <w:trPr>
          <w:trHeight w:val="457"/>
        </w:trPr>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Mpumalanga</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3</w:t>
            </w:r>
          </w:p>
        </w:tc>
        <w:tc>
          <w:tcPr>
            <w:tcW w:w="1701" w:type="dxa"/>
          </w:tcPr>
          <w:p w:rsidR="00B61652" w:rsidRPr="00B61652" w:rsidRDefault="001B4115" w:rsidP="00A70F77">
            <w:pPr>
              <w:spacing w:after="160" w:line="276" w:lineRule="auto"/>
              <w:jc w:val="both"/>
              <w:rPr>
                <w:rFonts w:ascii="Arial" w:eastAsia="Calibri" w:hAnsi="Arial" w:cs="Arial"/>
                <w:lang w:val="af-ZA"/>
              </w:rPr>
            </w:pPr>
            <w:r>
              <w:rPr>
                <w:rFonts w:ascii="Arial" w:eastAsia="Calibri" w:hAnsi="Arial" w:cs="Arial"/>
                <w:lang w:val="af-ZA"/>
              </w:rPr>
              <w:t>3</w:t>
            </w:r>
          </w:p>
        </w:tc>
        <w:tc>
          <w:tcPr>
            <w:tcW w:w="4536" w:type="dxa"/>
          </w:tcPr>
          <w:p w:rsidR="00B61652" w:rsidRPr="001B4115" w:rsidRDefault="001B4115" w:rsidP="001B4115">
            <w:pPr>
              <w:pStyle w:val="NormalWeb"/>
              <w:spacing w:before="0" w:beforeAutospacing="0" w:after="0" w:afterAutospacing="0"/>
              <w:rPr>
                <w:rFonts w:ascii="Arial" w:hAnsi="Arial" w:cs="Arial"/>
                <w:lang w:val="en-ZA"/>
              </w:rPr>
            </w:pPr>
            <w:r w:rsidRPr="001B4115">
              <w:rPr>
                <w:rFonts w:ascii="Arial" w:eastAsia="+mn-ea" w:hAnsi="Arial" w:cs="Arial"/>
                <w:color w:val="000000"/>
                <w:kern w:val="24"/>
              </w:rPr>
              <w:t xml:space="preserve">Lekwa, </w:t>
            </w:r>
            <w:proofErr w:type="spellStart"/>
            <w:r w:rsidRPr="001B4115">
              <w:rPr>
                <w:rFonts w:ascii="Arial" w:eastAsia="+mn-ea" w:hAnsi="Arial" w:cs="Arial"/>
                <w:color w:val="000000"/>
                <w:kern w:val="24"/>
              </w:rPr>
              <w:t>Govan</w:t>
            </w:r>
            <w:proofErr w:type="spellEnd"/>
            <w:r w:rsidRPr="001B4115">
              <w:rPr>
                <w:rFonts w:ascii="Arial" w:eastAsia="+mn-ea" w:hAnsi="Arial" w:cs="Arial"/>
                <w:color w:val="000000"/>
                <w:kern w:val="24"/>
              </w:rPr>
              <w:t xml:space="preserve"> Mbeki, Nkangala</w:t>
            </w:r>
          </w:p>
        </w:tc>
      </w:tr>
      <w:tr w:rsidR="00B61652" w:rsidTr="00B61652">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Northern Cape</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7</w:t>
            </w:r>
          </w:p>
        </w:tc>
        <w:tc>
          <w:tcPr>
            <w:tcW w:w="1701" w:type="dxa"/>
          </w:tcPr>
          <w:p w:rsidR="00B61652" w:rsidRPr="001B4115" w:rsidRDefault="001B4115" w:rsidP="00A70F77">
            <w:pPr>
              <w:spacing w:after="160" w:line="276" w:lineRule="auto"/>
              <w:jc w:val="both"/>
              <w:rPr>
                <w:rFonts w:ascii="Arial" w:eastAsia="Calibri" w:hAnsi="Arial" w:cs="Arial"/>
                <w:lang w:val="af-ZA"/>
              </w:rPr>
            </w:pPr>
            <w:r w:rsidRPr="001B4115">
              <w:rPr>
                <w:rFonts w:ascii="Arial" w:eastAsia="Calibri" w:hAnsi="Arial" w:cs="Arial"/>
                <w:lang w:val="af-ZA"/>
              </w:rPr>
              <w:t>1</w:t>
            </w:r>
          </w:p>
        </w:tc>
        <w:tc>
          <w:tcPr>
            <w:tcW w:w="4536" w:type="dxa"/>
          </w:tcPr>
          <w:p w:rsidR="00B61652" w:rsidRPr="001B4115" w:rsidRDefault="001B4115" w:rsidP="001B4115">
            <w:pPr>
              <w:pStyle w:val="NormalWeb"/>
              <w:spacing w:before="0" w:beforeAutospacing="0" w:after="0" w:afterAutospacing="0"/>
              <w:rPr>
                <w:rFonts w:ascii="Arial" w:hAnsi="Arial" w:cs="Arial"/>
                <w:lang w:val="en-ZA"/>
              </w:rPr>
            </w:pPr>
            <w:proofErr w:type="spellStart"/>
            <w:r w:rsidRPr="001B4115">
              <w:rPr>
                <w:rFonts w:ascii="Arial" w:eastAsia="+mn-ea" w:hAnsi="Arial" w:cs="Arial"/>
                <w:color w:val="000000"/>
                <w:kern w:val="24"/>
              </w:rPr>
              <w:t>Kareeberg</w:t>
            </w:r>
            <w:proofErr w:type="spellEnd"/>
          </w:p>
        </w:tc>
      </w:tr>
      <w:tr w:rsidR="00B61652" w:rsidTr="00B61652">
        <w:tc>
          <w:tcPr>
            <w:tcW w:w="2122" w:type="dxa"/>
          </w:tcPr>
          <w:p w:rsidR="00B61652" w:rsidRPr="001B4115" w:rsidRDefault="00B61652" w:rsidP="00A70F77">
            <w:pPr>
              <w:spacing w:after="160" w:line="276" w:lineRule="auto"/>
              <w:jc w:val="both"/>
              <w:rPr>
                <w:rFonts w:ascii="Arial" w:eastAsia="Calibri" w:hAnsi="Arial" w:cs="Arial"/>
                <w:lang w:val="af-ZA"/>
              </w:rPr>
            </w:pPr>
            <w:r w:rsidRPr="001B4115">
              <w:rPr>
                <w:rFonts w:ascii="Arial" w:eastAsia="Calibri" w:hAnsi="Arial" w:cs="Arial"/>
                <w:lang w:val="af-ZA"/>
              </w:rPr>
              <w:t xml:space="preserve">North West </w:t>
            </w:r>
          </w:p>
        </w:tc>
        <w:tc>
          <w:tcPr>
            <w:tcW w:w="1984" w:type="dxa"/>
          </w:tcPr>
          <w:p w:rsidR="00B61652" w:rsidRPr="001B4115" w:rsidRDefault="00B61652" w:rsidP="00A70F77">
            <w:pPr>
              <w:spacing w:after="160" w:line="276" w:lineRule="auto"/>
              <w:jc w:val="both"/>
              <w:rPr>
                <w:rFonts w:ascii="Arial" w:eastAsia="Calibri" w:hAnsi="Arial" w:cs="Arial"/>
                <w:lang w:val="af-ZA"/>
              </w:rPr>
            </w:pPr>
            <w:r w:rsidRPr="001B4115">
              <w:rPr>
                <w:rFonts w:ascii="Arial" w:eastAsia="Calibri" w:hAnsi="Arial" w:cs="Arial"/>
                <w:lang w:val="af-ZA"/>
              </w:rPr>
              <w:t>6</w:t>
            </w:r>
          </w:p>
        </w:tc>
        <w:tc>
          <w:tcPr>
            <w:tcW w:w="1701" w:type="dxa"/>
          </w:tcPr>
          <w:p w:rsidR="00B61652" w:rsidRPr="001B4115" w:rsidRDefault="001B4115" w:rsidP="00A70F77">
            <w:pPr>
              <w:spacing w:after="160" w:line="276" w:lineRule="auto"/>
              <w:jc w:val="both"/>
              <w:rPr>
                <w:rFonts w:ascii="Arial" w:eastAsia="Calibri" w:hAnsi="Arial" w:cs="Arial"/>
                <w:lang w:val="af-ZA"/>
              </w:rPr>
            </w:pPr>
            <w:r w:rsidRPr="001B4115">
              <w:rPr>
                <w:rFonts w:ascii="Arial" w:eastAsia="Calibri" w:hAnsi="Arial" w:cs="Arial"/>
                <w:lang w:val="af-ZA"/>
              </w:rPr>
              <w:t>2</w:t>
            </w:r>
          </w:p>
        </w:tc>
        <w:tc>
          <w:tcPr>
            <w:tcW w:w="4536" w:type="dxa"/>
          </w:tcPr>
          <w:p w:rsidR="00B61652" w:rsidRPr="001B4115" w:rsidRDefault="001B4115" w:rsidP="001B4115">
            <w:pPr>
              <w:pStyle w:val="NormalWeb"/>
              <w:spacing w:before="0" w:beforeAutospacing="0" w:after="0" w:afterAutospacing="0"/>
              <w:rPr>
                <w:rFonts w:ascii="Arial" w:hAnsi="Arial" w:cs="Arial"/>
                <w:lang w:val="en-ZA"/>
              </w:rPr>
            </w:pPr>
            <w:proofErr w:type="spellStart"/>
            <w:r w:rsidRPr="001B4115">
              <w:rPr>
                <w:rFonts w:ascii="Arial" w:eastAsia="+mn-ea" w:hAnsi="Arial" w:cs="Arial"/>
                <w:color w:val="000000"/>
                <w:kern w:val="24"/>
              </w:rPr>
              <w:t>Ditsobotla</w:t>
            </w:r>
            <w:proofErr w:type="spellEnd"/>
            <w:r w:rsidRPr="001B4115">
              <w:rPr>
                <w:rFonts w:ascii="Arial" w:eastAsia="+mn-ea" w:hAnsi="Arial" w:cs="Arial"/>
                <w:color w:val="000000"/>
                <w:kern w:val="24"/>
              </w:rPr>
              <w:t xml:space="preserve">, </w:t>
            </w:r>
            <w:proofErr w:type="spellStart"/>
            <w:r w:rsidRPr="001B4115">
              <w:rPr>
                <w:rFonts w:ascii="Arial" w:eastAsia="+mn-ea" w:hAnsi="Arial" w:cs="Arial"/>
                <w:color w:val="000000"/>
                <w:kern w:val="24"/>
              </w:rPr>
              <w:t>Ngaka</w:t>
            </w:r>
            <w:proofErr w:type="spellEnd"/>
            <w:r w:rsidRPr="001B4115">
              <w:rPr>
                <w:rFonts w:ascii="Arial" w:eastAsia="+mn-ea" w:hAnsi="Arial" w:cs="Arial"/>
                <w:color w:val="000000"/>
                <w:kern w:val="24"/>
              </w:rPr>
              <w:t xml:space="preserve"> </w:t>
            </w:r>
            <w:proofErr w:type="spellStart"/>
            <w:r w:rsidRPr="001B4115">
              <w:rPr>
                <w:rFonts w:ascii="Arial" w:eastAsia="+mn-ea" w:hAnsi="Arial" w:cs="Arial"/>
                <w:color w:val="000000"/>
                <w:kern w:val="24"/>
              </w:rPr>
              <w:t>Modiri</w:t>
            </w:r>
            <w:proofErr w:type="spellEnd"/>
            <w:r w:rsidRPr="001B4115">
              <w:rPr>
                <w:rFonts w:ascii="Arial" w:eastAsia="+mn-ea" w:hAnsi="Arial" w:cs="Arial"/>
                <w:color w:val="000000"/>
                <w:kern w:val="24"/>
              </w:rPr>
              <w:t xml:space="preserve"> </w:t>
            </w:r>
            <w:proofErr w:type="spellStart"/>
            <w:r w:rsidRPr="001B4115">
              <w:rPr>
                <w:rFonts w:ascii="Arial" w:eastAsia="+mn-ea" w:hAnsi="Arial" w:cs="Arial"/>
                <w:color w:val="000000"/>
                <w:kern w:val="24"/>
              </w:rPr>
              <w:t>Molema</w:t>
            </w:r>
            <w:proofErr w:type="spellEnd"/>
          </w:p>
        </w:tc>
      </w:tr>
      <w:tr w:rsidR="00B61652" w:rsidTr="00B61652">
        <w:tc>
          <w:tcPr>
            <w:tcW w:w="2122" w:type="dxa"/>
          </w:tcPr>
          <w:p w:rsidR="00B61652" w:rsidRPr="001B4115" w:rsidRDefault="00B61652" w:rsidP="00A70F77">
            <w:pPr>
              <w:spacing w:after="160" w:line="276" w:lineRule="auto"/>
              <w:jc w:val="both"/>
              <w:rPr>
                <w:rFonts w:ascii="Arial" w:eastAsia="Calibri" w:hAnsi="Arial" w:cs="Arial"/>
                <w:lang w:val="af-ZA"/>
              </w:rPr>
            </w:pPr>
            <w:r w:rsidRPr="001B4115">
              <w:rPr>
                <w:rFonts w:ascii="Arial" w:eastAsia="Calibri" w:hAnsi="Arial" w:cs="Arial"/>
                <w:lang w:val="af-ZA"/>
              </w:rPr>
              <w:t xml:space="preserve">Western Cape </w:t>
            </w:r>
          </w:p>
        </w:tc>
        <w:tc>
          <w:tcPr>
            <w:tcW w:w="1984" w:type="dxa"/>
          </w:tcPr>
          <w:p w:rsidR="00B61652" w:rsidRPr="001B4115" w:rsidRDefault="00B61652" w:rsidP="00A70F77">
            <w:pPr>
              <w:spacing w:after="160" w:line="276" w:lineRule="auto"/>
              <w:jc w:val="both"/>
              <w:rPr>
                <w:rFonts w:ascii="Arial" w:eastAsia="Calibri" w:hAnsi="Arial" w:cs="Arial"/>
                <w:lang w:val="af-ZA"/>
              </w:rPr>
            </w:pPr>
            <w:r w:rsidRPr="001B4115">
              <w:rPr>
                <w:rFonts w:ascii="Arial" w:eastAsia="Calibri" w:hAnsi="Arial" w:cs="Arial"/>
                <w:lang w:val="af-ZA"/>
              </w:rPr>
              <w:t>4</w:t>
            </w:r>
          </w:p>
        </w:tc>
        <w:tc>
          <w:tcPr>
            <w:tcW w:w="1701" w:type="dxa"/>
          </w:tcPr>
          <w:p w:rsidR="00B61652" w:rsidRPr="001B4115" w:rsidRDefault="001B4115" w:rsidP="00A70F77">
            <w:pPr>
              <w:spacing w:after="160" w:line="276" w:lineRule="auto"/>
              <w:jc w:val="both"/>
              <w:rPr>
                <w:rFonts w:ascii="Arial" w:eastAsia="Calibri" w:hAnsi="Arial" w:cs="Arial"/>
                <w:lang w:val="af-ZA"/>
              </w:rPr>
            </w:pPr>
            <w:r w:rsidRPr="001B4115">
              <w:rPr>
                <w:rFonts w:ascii="Arial" w:eastAsia="Calibri" w:hAnsi="Arial" w:cs="Arial"/>
                <w:lang w:val="af-ZA"/>
              </w:rPr>
              <w:t>1</w:t>
            </w:r>
          </w:p>
        </w:tc>
        <w:tc>
          <w:tcPr>
            <w:tcW w:w="4536" w:type="dxa"/>
          </w:tcPr>
          <w:p w:rsidR="00B61652" w:rsidRPr="001B4115" w:rsidRDefault="001B4115" w:rsidP="001B4115">
            <w:pPr>
              <w:pStyle w:val="NormalWeb"/>
              <w:spacing w:before="0" w:beforeAutospacing="0" w:after="0" w:afterAutospacing="0"/>
              <w:rPr>
                <w:rFonts w:ascii="Arial" w:hAnsi="Arial" w:cs="Arial"/>
                <w:lang w:val="en-ZA"/>
              </w:rPr>
            </w:pPr>
            <w:r w:rsidRPr="001B4115">
              <w:rPr>
                <w:rFonts w:ascii="Arial" w:eastAsia="+mn-ea" w:hAnsi="Arial" w:cs="Arial"/>
                <w:color w:val="000000"/>
                <w:kern w:val="24"/>
              </w:rPr>
              <w:t>Laingsburg</w:t>
            </w:r>
          </w:p>
        </w:tc>
      </w:tr>
      <w:tr w:rsidR="00B61652" w:rsidTr="00ED1F11">
        <w:tc>
          <w:tcPr>
            <w:tcW w:w="2122"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 xml:space="preserve">Totals </w:t>
            </w:r>
          </w:p>
        </w:tc>
        <w:tc>
          <w:tcPr>
            <w:tcW w:w="1984"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55</w:t>
            </w:r>
          </w:p>
        </w:tc>
        <w:tc>
          <w:tcPr>
            <w:tcW w:w="1701" w:type="dxa"/>
          </w:tcPr>
          <w:p w:rsidR="00B61652" w:rsidRPr="00B61652" w:rsidRDefault="00B61652" w:rsidP="00A70F77">
            <w:pPr>
              <w:spacing w:after="160" w:line="276" w:lineRule="auto"/>
              <w:jc w:val="both"/>
              <w:rPr>
                <w:rFonts w:ascii="Arial" w:eastAsia="Calibri" w:hAnsi="Arial" w:cs="Arial"/>
                <w:lang w:val="af-ZA"/>
              </w:rPr>
            </w:pPr>
            <w:r w:rsidRPr="00B61652">
              <w:rPr>
                <w:rFonts w:ascii="Arial" w:eastAsia="Calibri" w:hAnsi="Arial" w:cs="Arial"/>
                <w:lang w:val="af-ZA"/>
              </w:rPr>
              <w:t>24</w:t>
            </w:r>
          </w:p>
        </w:tc>
        <w:tc>
          <w:tcPr>
            <w:tcW w:w="4536" w:type="dxa"/>
            <w:shd w:val="clear" w:color="auto" w:fill="D9D9D9" w:themeFill="background1" w:themeFillShade="D9"/>
          </w:tcPr>
          <w:p w:rsidR="00B61652" w:rsidRPr="00B61652" w:rsidRDefault="00B61652" w:rsidP="00A70F77">
            <w:pPr>
              <w:spacing w:after="160" w:line="276" w:lineRule="auto"/>
              <w:jc w:val="both"/>
              <w:rPr>
                <w:rFonts w:ascii="Arial" w:eastAsia="Calibri" w:hAnsi="Arial" w:cs="Arial"/>
                <w:lang w:val="af-ZA"/>
              </w:rPr>
            </w:pPr>
          </w:p>
        </w:tc>
      </w:tr>
    </w:tbl>
    <w:p w:rsidR="00FD34E5" w:rsidRDefault="00FD34E5" w:rsidP="003B7347">
      <w:pPr>
        <w:spacing w:line="360" w:lineRule="auto"/>
        <w:rPr>
          <w:rFonts w:ascii="Arial" w:eastAsia="Calibri" w:hAnsi="Arial" w:cs="Arial"/>
          <w:b/>
          <w:lang w:val="af-ZA"/>
        </w:rPr>
      </w:pPr>
    </w:p>
    <w:p w:rsidR="00FD34E5" w:rsidRDefault="00FD34E5" w:rsidP="003B7347">
      <w:pPr>
        <w:spacing w:line="360" w:lineRule="auto"/>
        <w:rPr>
          <w:rFonts w:ascii="Arial" w:eastAsia="Calibri" w:hAnsi="Arial" w:cs="Arial"/>
          <w:b/>
          <w:lang w:val="af-ZA"/>
        </w:rPr>
      </w:pPr>
    </w:p>
    <w:p w:rsidR="00FD34E5" w:rsidRDefault="00ED1F11" w:rsidP="003B7347">
      <w:pPr>
        <w:spacing w:line="360" w:lineRule="auto"/>
        <w:rPr>
          <w:rFonts w:ascii="Arial" w:eastAsia="Calibri" w:hAnsi="Arial" w:cs="Arial"/>
          <w:lang w:val="af-ZA"/>
        </w:rPr>
      </w:pPr>
      <w:r>
        <w:rPr>
          <w:rFonts w:ascii="Arial" w:eastAsia="Calibri" w:hAnsi="Arial" w:cs="Arial"/>
          <w:lang w:val="af-ZA"/>
        </w:rPr>
        <w:t>Sum</w:t>
      </w:r>
      <w:r w:rsidR="00301CC7">
        <w:rPr>
          <w:rFonts w:ascii="Arial" w:eastAsia="Calibri" w:hAnsi="Arial" w:cs="Arial"/>
          <w:lang w:val="af-ZA"/>
        </w:rPr>
        <w:t>m</w:t>
      </w:r>
      <w:r>
        <w:rPr>
          <w:rFonts w:ascii="Arial" w:eastAsia="Calibri" w:hAnsi="Arial" w:cs="Arial"/>
          <w:lang w:val="af-ZA"/>
        </w:rPr>
        <w:t xml:space="preserve">ary of progress </w:t>
      </w:r>
      <w:r w:rsidR="00FD34E5">
        <w:rPr>
          <w:rFonts w:ascii="Arial" w:eastAsia="Calibri" w:hAnsi="Arial" w:cs="Arial"/>
          <w:lang w:val="af-ZA"/>
        </w:rPr>
        <w:t>made with regard to performance in the</w:t>
      </w:r>
      <w:r w:rsidR="00037112">
        <w:rPr>
          <w:rFonts w:ascii="Arial" w:eastAsia="Calibri" w:hAnsi="Arial" w:cs="Arial"/>
          <w:lang w:val="af-ZA"/>
        </w:rPr>
        <w:t xml:space="preserve"> 55 municilalities is demonstrated</w:t>
      </w:r>
      <w:r w:rsidR="00FD34E5">
        <w:rPr>
          <w:rFonts w:ascii="Arial" w:eastAsia="Calibri" w:hAnsi="Arial" w:cs="Arial"/>
          <w:lang w:val="af-ZA"/>
        </w:rPr>
        <w:t xml:space="preserve"> in the following:</w:t>
      </w:r>
    </w:p>
    <w:p w:rsidR="00FD34E5" w:rsidRDefault="00FD34E5" w:rsidP="003B7347">
      <w:pPr>
        <w:spacing w:line="360" w:lineRule="auto"/>
        <w:rPr>
          <w:rFonts w:ascii="Arial" w:eastAsia="Calibri" w:hAnsi="Arial" w:cs="Arial"/>
          <w:lang w:val="af-ZA"/>
        </w:rPr>
      </w:pPr>
    </w:p>
    <w:p w:rsidR="00FD34E5" w:rsidRDefault="00FD34E5" w:rsidP="00FD34E5">
      <w:pPr>
        <w:pStyle w:val="ListParagraph"/>
        <w:numPr>
          <w:ilvl w:val="0"/>
          <w:numId w:val="40"/>
        </w:numPr>
        <w:spacing w:line="360" w:lineRule="auto"/>
        <w:rPr>
          <w:rFonts w:ascii="Arial" w:eastAsia="Calibri" w:hAnsi="Arial" w:cs="Arial"/>
          <w:lang w:val="af-ZA"/>
        </w:rPr>
      </w:pPr>
      <w:r>
        <w:rPr>
          <w:rFonts w:ascii="Arial" w:eastAsia="Calibri" w:hAnsi="Arial" w:cs="Arial"/>
          <w:lang w:val="af-ZA"/>
        </w:rPr>
        <w:t xml:space="preserve">Improvement </w:t>
      </w:r>
      <w:r w:rsidR="00436A24">
        <w:rPr>
          <w:rFonts w:ascii="Arial" w:eastAsia="Calibri" w:hAnsi="Arial" w:cs="Arial"/>
          <w:lang w:val="af-ZA"/>
        </w:rPr>
        <w:t xml:space="preserve">with </w:t>
      </w:r>
      <w:r>
        <w:rPr>
          <w:rFonts w:ascii="Arial" w:eastAsia="Calibri" w:hAnsi="Arial" w:cs="Arial"/>
          <w:lang w:val="af-ZA"/>
        </w:rPr>
        <w:t xml:space="preserve">the </w:t>
      </w:r>
      <w:r w:rsidR="00436A24">
        <w:rPr>
          <w:rFonts w:ascii="Arial" w:eastAsia="Calibri" w:hAnsi="Arial" w:cs="Arial"/>
          <w:lang w:val="af-ZA"/>
        </w:rPr>
        <w:t xml:space="preserve">monitoring and in </w:t>
      </w:r>
      <w:r>
        <w:rPr>
          <w:rFonts w:ascii="Arial" w:eastAsia="Calibri" w:hAnsi="Arial" w:cs="Arial"/>
          <w:lang w:val="af-ZA"/>
        </w:rPr>
        <w:t>spending of the Municipal Infrastructure Grant allocations;</w:t>
      </w:r>
    </w:p>
    <w:p w:rsidR="00FD34E5" w:rsidRDefault="00642B37" w:rsidP="00FD34E5">
      <w:pPr>
        <w:pStyle w:val="ListParagraph"/>
        <w:numPr>
          <w:ilvl w:val="0"/>
          <w:numId w:val="40"/>
        </w:numPr>
        <w:spacing w:line="360" w:lineRule="auto"/>
        <w:rPr>
          <w:rFonts w:ascii="Arial" w:eastAsia="Calibri" w:hAnsi="Arial" w:cs="Arial"/>
          <w:lang w:val="af-ZA"/>
        </w:rPr>
      </w:pPr>
      <w:r>
        <w:rPr>
          <w:rFonts w:ascii="Arial" w:eastAsia="Calibri" w:hAnsi="Arial" w:cs="Arial"/>
          <w:lang w:val="af-ZA"/>
        </w:rPr>
        <w:t>Filling of critical technical positions;</w:t>
      </w:r>
    </w:p>
    <w:p w:rsidR="00F72493" w:rsidRPr="00F72493" w:rsidRDefault="00F72493" w:rsidP="00F72493">
      <w:pPr>
        <w:pStyle w:val="ListParagraph"/>
        <w:numPr>
          <w:ilvl w:val="0"/>
          <w:numId w:val="40"/>
        </w:numPr>
        <w:spacing w:line="360" w:lineRule="auto"/>
        <w:rPr>
          <w:rFonts w:ascii="Arial" w:eastAsia="Calibri" w:hAnsi="Arial" w:cs="Arial"/>
          <w:lang w:val="af-ZA"/>
        </w:rPr>
      </w:pPr>
      <w:r w:rsidRPr="00F72493">
        <w:rPr>
          <w:rFonts w:ascii="Arial" w:eastAsia="Calibri" w:hAnsi="Arial" w:cs="Arial"/>
          <w:lang w:val="af-ZA"/>
        </w:rPr>
        <w:t>Support with applications for grant funding;</w:t>
      </w:r>
    </w:p>
    <w:p w:rsidR="00376B41" w:rsidRDefault="00376B41" w:rsidP="00FD34E5">
      <w:pPr>
        <w:pStyle w:val="ListParagraph"/>
        <w:numPr>
          <w:ilvl w:val="0"/>
          <w:numId w:val="40"/>
        </w:numPr>
        <w:spacing w:line="360" w:lineRule="auto"/>
        <w:rPr>
          <w:rFonts w:ascii="Arial" w:eastAsia="Calibri" w:hAnsi="Arial" w:cs="Arial"/>
          <w:lang w:val="af-ZA"/>
        </w:rPr>
      </w:pPr>
      <w:r>
        <w:rPr>
          <w:rFonts w:ascii="Arial" w:eastAsia="Calibri" w:hAnsi="Arial" w:cs="Arial"/>
          <w:lang w:val="af-ZA"/>
        </w:rPr>
        <w:lastRenderedPageBreak/>
        <w:t>Improvements in revenue collection through introduction of revenue enhancement strategies, e.g. development and implementation of water conservation and demand ma</w:t>
      </w:r>
      <w:r w:rsidR="00F72493">
        <w:rPr>
          <w:rFonts w:ascii="Arial" w:eastAsia="Calibri" w:hAnsi="Arial" w:cs="Arial"/>
          <w:lang w:val="af-ZA"/>
        </w:rPr>
        <w:t>n</w:t>
      </w:r>
      <w:r>
        <w:rPr>
          <w:rFonts w:ascii="Arial" w:eastAsia="Calibri" w:hAnsi="Arial" w:cs="Arial"/>
          <w:lang w:val="af-ZA"/>
        </w:rPr>
        <w:t>agement plans</w:t>
      </w:r>
      <w:r w:rsidR="00F72493">
        <w:rPr>
          <w:rFonts w:ascii="Arial" w:eastAsia="Calibri" w:hAnsi="Arial" w:cs="Arial"/>
          <w:lang w:val="af-ZA"/>
        </w:rPr>
        <w:t xml:space="preserve"> for </w:t>
      </w:r>
      <w:r w:rsidR="00F72493" w:rsidRPr="00F72493">
        <w:rPr>
          <w:rFonts w:ascii="Arial" w:eastAsia="Calibri" w:hAnsi="Arial" w:cs="Arial"/>
          <w:lang w:val="af-ZA"/>
        </w:rPr>
        <w:t>Matatiele, Kou Kama, Mose Kotane, Mafube, Letsemeng,</w:t>
      </w:r>
      <w:r w:rsidR="00F72493">
        <w:rPr>
          <w:rFonts w:ascii="Arial" w:eastAsia="Calibri" w:hAnsi="Arial" w:cs="Arial"/>
          <w:lang w:val="af-ZA"/>
        </w:rPr>
        <w:t xml:space="preserve"> uMzinyathi, Ugu, and Abaqulusi</w:t>
      </w:r>
      <w:r w:rsidRPr="00F72493">
        <w:rPr>
          <w:rFonts w:ascii="Arial" w:eastAsia="Calibri" w:hAnsi="Arial" w:cs="Arial"/>
          <w:lang w:val="af-ZA"/>
        </w:rPr>
        <w:t>;</w:t>
      </w:r>
    </w:p>
    <w:p w:rsidR="00642B37" w:rsidRPr="006C0804" w:rsidRDefault="00436A24" w:rsidP="00FD34E5">
      <w:pPr>
        <w:pStyle w:val="ListParagraph"/>
        <w:numPr>
          <w:ilvl w:val="0"/>
          <w:numId w:val="40"/>
        </w:numPr>
        <w:spacing w:line="360" w:lineRule="auto"/>
        <w:rPr>
          <w:rFonts w:ascii="Arial" w:eastAsia="Calibri" w:hAnsi="Arial" w:cs="Arial"/>
          <w:lang w:val="af-ZA"/>
        </w:rPr>
      </w:pPr>
      <w:r>
        <w:rPr>
          <w:rFonts w:ascii="Arial" w:eastAsia="Calibri" w:hAnsi="Arial" w:cs="Arial"/>
          <w:lang w:val="af-ZA"/>
        </w:rPr>
        <w:t xml:space="preserve">Improved </w:t>
      </w:r>
      <w:r w:rsidR="00376B41">
        <w:rPr>
          <w:rFonts w:ascii="Arial" w:eastAsia="Calibri" w:hAnsi="Arial" w:cs="Arial"/>
          <w:lang w:val="af-ZA"/>
        </w:rPr>
        <w:t xml:space="preserve">planning </w:t>
      </w:r>
      <w:r>
        <w:rPr>
          <w:rFonts w:ascii="Arial" w:eastAsia="Calibri" w:hAnsi="Arial" w:cs="Arial"/>
          <w:lang w:val="af-ZA"/>
        </w:rPr>
        <w:t>and delivery of infrastructure as a re</w:t>
      </w:r>
      <w:r w:rsidR="006C0804">
        <w:rPr>
          <w:rFonts w:ascii="Arial" w:eastAsia="Calibri" w:hAnsi="Arial" w:cs="Arial"/>
          <w:lang w:val="af-ZA"/>
        </w:rPr>
        <w:t>s</w:t>
      </w:r>
      <w:r>
        <w:rPr>
          <w:rFonts w:ascii="Arial" w:eastAsia="Calibri" w:hAnsi="Arial" w:cs="Arial"/>
          <w:lang w:val="af-ZA"/>
        </w:rPr>
        <w:t xml:space="preserve">ult of support </w:t>
      </w:r>
      <w:r w:rsidR="006C0804">
        <w:rPr>
          <w:rFonts w:ascii="Arial" w:eastAsia="Calibri" w:hAnsi="Arial" w:cs="Arial"/>
          <w:lang w:val="af-ZA"/>
        </w:rPr>
        <w:t>provided by the d</w:t>
      </w:r>
      <w:r>
        <w:rPr>
          <w:rFonts w:ascii="Arial" w:eastAsia="Calibri" w:hAnsi="Arial" w:cs="Arial"/>
          <w:lang w:val="af-ZA"/>
        </w:rPr>
        <w:t xml:space="preserve">istrict </w:t>
      </w:r>
      <w:r w:rsidR="006C0804">
        <w:rPr>
          <w:rFonts w:ascii="Arial" w:eastAsia="Calibri" w:hAnsi="Arial" w:cs="Arial"/>
          <w:lang w:val="af-ZA"/>
        </w:rPr>
        <w:t>support teams, e</w:t>
      </w:r>
      <w:r w:rsidR="006C0804" w:rsidRPr="006C0804">
        <w:rPr>
          <w:rFonts w:ascii="Arial" w:eastAsia="Calibri" w:hAnsi="Arial" w:cs="Arial"/>
          <w:lang w:val="af-ZA"/>
        </w:rPr>
        <w:t>.g. Matjhabeng municipality is being supported with condition assessment of wastewater infrastructure</w:t>
      </w:r>
      <w:r w:rsidR="00F72493">
        <w:rPr>
          <w:rFonts w:ascii="Arial" w:eastAsia="Calibri" w:hAnsi="Arial" w:cs="Arial"/>
          <w:lang w:val="af-ZA"/>
        </w:rPr>
        <w:t>. T</w:t>
      </w:r>
      <w:r w:rsidR="00F72493" w:rsidRPr="00F72493">
        <w:rPr>
          <w:rFonts w:ascii="Arial" w:eastAsia="Calibri" w:hAnsi="Arial" w:cs="Arial"/>
          <w:lang w:val="af-ZA"/>
        </w:rPr>
        <w:t>en other municipalities are supported with the development of sector plans</w:t>
      </w:r>
      <w:r w:rsidR="00F72493">
        <w:rPr>
          <w:rFonts w:ascii="Arial" w:eastAsia="Calibri" w:hAnsi="Arial" w:cs="Arial"/>
          <w:lang w:val="af-ZA"/>
        </w:rPr>
        <w:t xml:space="preserve">, e.g electricity master planning in Madibeng and Spatial Development Framework for </w:t>
      </w:r>
      <w:r w:rsidR="00301CC7">
        <w:rPr>
          <w:rFonts w:ascii="Arial" w:eastAsia="Calibri" w:hAnsi="Arial" w:cs="Arial"/>
          <w:lang w:val="af-ZA"/>
        </w:rPr>
        <w:t>Makana</w:t>
      </w:r>
      <w:r w:rsidR="00376B41" w:rsidRPr="00F72493">
        <w:rPr>
          <w:rFonts w:ascii="Arial" w:eastAsia="Calibri" w:hAnsi="Arial" w:cs="Arial"/>
          <w:lang w:val="af-ZA"/>
        </w:rPr>
        <w:t>;</w:t>
      </w:r>
    </w:p>
    <w:p w:rsidR="00F72493" w:rsidRPr="00F72493" w:rsidRDefault="00F72493" w:rsidP="00F72493">
      <w:pPr>
        <w:pStyle w:val="ListParagraph"/>
        <w:numPr>
          <w:ilvl w:val="0"/>
          <w:numId w:val="40"/>
        </w:numPr>
        <w:spacing w:line="360" w:lineRule="auto"/>
        <w:rPr>
          <w:rFonts w:ascii="Arial" w:eastAsia="Calibri" w:hAnsi="Arial" w:cs="Arial"/>
          <w:lang w:val="af-ZA"/>
        </w:rPr>
      </w:pPr>
      <w:r w:rsidRPr="00F72493">
        <w:rPr>
          <w:rFonts w:ascii="Arial" w:eastAsia="Calibri" w:hAnsi="Arial" w:cs="Arial"/>
          <w:lang w:val="af-ZA"/>
        </w:rPr>
        <w:t>Basic service delivery backlogs assessments are being conducted in five district municipalities, namely West Rand, uThukela, King Cetshwayo, uMgungundlovu, and Capricorn.</w:t>
      </w:r>
    </w:p>
    <w:p w:rsidR="00376B41" w:rsidRPr="00F72493" w:rsidRDefault="00F72493" w:rsidP="00FD34E5">
      <w:pPr>
        <w:pStyle w:val="ListParagraph"/>
        <w:numPr>
          <w:ilvl w:val="0"/>
          <w:numId w:val="40"/>
        </w:numPr>
        <w:spacing w:line="360" w:lineRule="auto"/>
        <w:rPr>
          <w:rFonts w:ascii="Arial" w:eastAsia="Calibri" w:hAnsi="Arial" w:cs="Arial"/>
          <w:lang w:val="af-ZA"/>
        </w:rPr>
      </w:pPr>
      <w:r w:rsidRPr="00F72493">
        <w:rPr>
          <w:rFonts w:ascii="Arial" w:eastAsia="Calibri" w:hAnsi="Arial" w:cs="Arial"/>
          <w:lang w:val="af-ZA"/>
        </w:rPr>
        <w:t xml:space="preserve">Framework contracts are being introduced to improve efficiencies in the </w:t>
      </w:r>
      <w:r w:rsidR="00662721" w:rsidRPr="00F72493">
        <w:rPr>
          <w:rFonts w:ascii="Arial" w:eastAsia="Calibri" w:hAnsi="Arial" w:cs="Arial"/>
          <w:lang w:val="af-ZA"/>
        </w:rPr>
        <w:t xml:space="preserve">procurement of goods and services </w:t>
      </w:r>
      <w:r w:rsidRPr="00F72493">
        <w:rPr>
          <w:rFonts w:ascii="Arial" w:eastAsia="Calibri" w:hAnsi="Arial" w:cs="Arial"/>
          <w:lang w:val="af-ZA"/>
        </w:rPr>
        <w:t>in municipalities</w:t>
      </w:r>
      <w:r w:rsidR="00662721" w:rsidRPr="00F72493">
        <w:rPr>
          <w:rFonts w:ascii="Arial" w:eastAsia="Calibri" w:hAnsi="Arial" w:cs="Arial"/>
          <w:lang w:val="af-ZA"/>
        </w:rPr>
        <w:t>;</w:t>
      </w:r>
      <w:r w:rsidR="00376B41" w:rsidRPr="00F72493">
        <w:rPr>
          <w:rFonts w:ascii="Arial" w:eastAsia="Calibri" w:hAnsi="Arial" w:cs="Arial"/>
          <w:lang w:val="af-ZA"/>
        </w:rPr>
        <w:t xml:space="preserve"> </w:t>
      </w:r>
    </w:p>
    <w:p w:rsidR="00662721" w:rsidRPr="00FD34E5" w:rsidRDefault="00662721" w:rsidP="00FD34E5">
      <w:pPr>
        <w:pStyle w:val="ListParagraph"/>
        <w:numPr>
          <w:ilvl w:val="0"/>
          <w:numId w:val="40"/>
        </w:numPr>
        <w:spacing w:line="360" w:lineRule="auto"/>
        <w:rPr>
          <w:rFonts w:ascii="Arial" w:eastAsia="Calibri" w:hAnsi="Arial" w:cs="Arial"/>
          <w:lang w:val="af-ZA"/>
        </w:rPr>
      </w:pPr>
      <w:r>
        <w:rPr>
          <w:rFonts w:ascii="Arial" w:eastAsia="Calibri" w:hAnsi="Arial" w:cs="Arial"/>
          <w:lang w:val="af-ZA"/>
        </w:rPr>
        <w:t>Reduction of adverse audit findings</w:t>
      </w:r>
      <w:r w:rsidR="00F72493">
        <w:rPr>
          <w:rFonts w:ascii="Arial" w:eastAsia="Calibri" w:hAnsi="Arial" w:cs="Arial"/>
          <w:lang w:val="af-ZA"/>
        </w:rPr>
        <w:t>.</w:t>
      </w:r>
    </w:p>
    <w:p w:rsidR="00FD34E5" w:rsidRPr="00FD34E5" w:rsidRDefault="00FD34E5" w:rsidP="003B7347">
      <w:pPr>
        <w:spacing w:line="360" w:lineRule="auto"/>
        <w:rPr>
          <w:rFonts w:ascii="Arial" w:eastAsia="Calibri" w:hAnsi="Arial" w:cs="Arial"/>
          <w:lang w:val="af-ZA"/>
        </w:rPr>
      </w:pPr>
    </w:p>
    <w:p w:rsidR="00FD34E5" w:rsidRPr="00FD34E5" w:rsidRDefault="00ED1F11" w:rsidP="003B7347">
      <w:pPr>
        <w:spacing w:line="360" w:lineRule="auto"/>
        <w:rPr>
          <w:rFonts w:ascii="Arial" w:eastAsia="Calibri" w:hAnsi="Arial" w:cs="Arial"/>
          <w:lang w:val="af-ZA"/>
        </w:rPr>
      </w:pPr>
      <w:r>
        <w:rPr>
          <w:rFonts w:ascii="Arial" w:eastAsia="Calibri" w:hAnsi="Arial" w:cs="Arial"/>
          <w:lang w:val="af-ZA"/>
        </w:rPr>
        <w:t xml:space="preserve">A table containing a list of all 55 municipalities highlighting support provided to each one and progress on performance to date is attached as an annexure to the reply.  </w:t>
      </w:r>
    </w:p>
    <w:p w:rsidR="00FD34E5" w:rsidRPr="00FD34E5" w:rsidRDefault="00FD34E5" w:rsidP="003B7347">
      <w:pPr>
        <w:spacing w:line="360" w:lineRule="auto"/>
        <w:rPr>
          <w:rFonts w:ascii="Arial" w:eastAsia="Calibri" w:hAnsi="Arial" w:cs="Arial"/>
          <w:lang w:val="af-ZA"/>
        </w:rPr>
      </w:pPr>
    </w:p>
    <w:p w:rsidR="00FD34E5" w:rsidRPr="00FD34E5" w:rsidRDefault="009E5AE9" w:rsidP="003B7347">
      <w:pPr>
        <w:spacing w:line="360" w:lineRule="auto"/>
        <w:rPr>
          <w:rFonts w:ascii="Arial" w:eastAsia="Calibri" w:hAnsi="Arial" w:cs="Arial"/>
          <w:lang w:val="af-ZA"/>
        </w:rPr>
      </w:pPr>
      <w:r>
        <w:rPr>
          <w:rFonts w:ascii="Arial" w:eastAsia="Calibri" w:hAnsi="Arial" w:cs="Arial"/>
          <w:lang w:val="af-ZA"/>
        </w:rPr>
        <w:t>Ends...</w:t>
      </w: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p>
    <w:p w:rsidR="00FD34E5" w:rsidRPr="00FD34E5" w:rsidRDefault="00FD34E5" w:rsidP="003B7347">
      <w:pPr>
        <w:spacing w:line="360" w:lineRule="auto"/>
        <w:rPr>
          <w:rFonts w:ascii="Arial" w:eastAsia="Calibri" w:hAnsi="Arial" w:cs="Arial"/>
          <w:lang w:val="af-ZA"/>
        </w:rPr>
      </w:pPr>
      <w:bookmarkStart w:id="0" w:name="_GoBack"/>
      <w:bookmarkEnd w:id="0"/>
    </w:p>
    <w:sectPr w:rsidR="00FD34E5" w:rsidRPr="00FD34E5" w:rsidSect="00340EF5">
      <w:headerReference w:type="default" r:id="rId9"/>
      <w:footerReference w:type="default" r:id="rId10"/>
      <w:pgSz w:w="12240" w:h="15840"/>
      <w:pgMar w:top="993" w:right="900"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4E" w:rsidRDefault="00A3364E">
      <w:r>
        <w:separator/>
      </w:r>
    </w:p>
  </w:endnote>
  <w:endnote w:type="continuationSeparator" w:id="0">
    <w:p w:rsidR="00A3364E" w:rsidRDefault="00A3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2" w:rsidRPr="0039216C" w:rsidRDefault="0039216C">
    <w:pPr>
      <w:pStyle w:val="Footer"/>
      <w:pBdr>
        <w:top w:val="single" w:sz="4" w:space="1" w:color="D9D9D9" w:themeColor="background1" w:themeShade="D9"/>
      </w:pBdr>
      <w:rPr>
        <w:b/>
        <w:bCs/>
        <w:lang w:val="en-ZA"/>
      </w:rPr>
    </w:pPr>
    <w:r>
      <w:rPr>
        <w:b/>
        <w:bCs/>
        <w:lang w:val="en-ZA"/>
      </w:rPr>
      <w:t>2| P a g e</w:t>
    </w:r>
  </w:p>
  <w:p w:rsidR="00A757A5" w:rsidRDefault="00A7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4E" w:rsidRDefault="00A3364E">
      <w:r>
        <w:separator/>
      </w:r>
    </w:p>
  </w:footnote>
  <w:footnote w:type="continuationSeparator" w:id="0">
    <w:p w:rsidR="00A3364E" w:rsidRDefault="00A3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5" w:rsidRDefault="00DB0735">
    <w:pPr>
      <w:pStyle w:val="Header"/>
    </w:pPr>
  </w:p>
  <w:p w:rsidR="00DB0735" w:rsidRDefault="00DB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6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15:restartNumberingAfterBreak="0">
    <w:nsid w:val="02785E00"/>
    <w:multiLevelType w:val="hybridMultilevel"/>
    <w:tmpl w:val="1040BA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842FF4"/>
    <w:multiLevelType w:val="hybridMultilevel"/>
    <w:tmpl w:val="A4C6B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2F7E"/>
    <w:multiLevelType w:val="hybridMultilevel"/>
    <w:tmpl w:val="413C0170"/>
    <w:lvl w:ilvl="0" w:tplc="873A2336">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90D6673"/>
    <w:multiLevelType w:val="hybridMultilevel"/>
    <w:tmpl w:val="11707192"/>
    <w:lvl w:ilvl="0" w:tplc="873A23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664508"/>
    <w:multiLevelType w:val="hybridMultilevel"/>
    <w:tmpl w:val="11A8B66C"/>
    <w:lvl w:ilvl="0" w:tplc="873A2336">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B310F7F"/>
    <w:multiLevelType w:val="hybridMultilevel"/>
    <w:tmpl w:val="3C20F8CE"/>
    <w:lvl w:ilvl="0" w:tplc="B63A76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9" w15:restartNumberingAfterBreak="0">
    <w:nsid w:val="0FB71CCE"/>
    <w:multiLevelType w:val="hybridMultilevel"/>
    <w:tmpl w:val="3DB80AFE"/>
    <w:lvl w:ilvl="0" w:tplc="7CB21B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3990A72"/>
    <w:multiLevelType w:val="hybridMultilevel"/>
    <w:tmpl w:val="B0F8B68E"/>
    <w:lvl w:ilvl="0" w:tplc="3632A21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E84F70"/>
    <w:multiLevelType w:val="hybridMultilevel"/>
    <w:tmpl w:val="691E2B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16B02447"/>
    <w:multiLevelType w:val="hybridMultilevel"/>
    <w:tmpl w:val="6354F154"/>
    <w:lvl w:ilvl="0" w:tplc="B284200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1810552A"/>
    <w:multiLevelType w:val="hybridMultilevel"/>
    <w:tmpl w:val="B5F62716"/>
    <w:lvl w:ilvl="0" w:tplc="241A3F42">
      <w:start w:val="1"/>
      <w:numFmt w:val="lowerLetter"/>
      <w:lvlText w:val="(%1)"/>
      <w:lvlJc w:val="left"/>
      <w:pPr>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F06D9"/>
    <w:multiLevelType w:val="hybridMultilevel"/>
    <w:tmpl w:val="B0D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B558F"/>
    <w:multiLevelType w:val="hybridMultilevel"/>
    <w:tmpl w:val="87AC5CB8"/>
    <w:lvl w:ilvl="0" w:tplc="B96A8CD0">
      <w:start w:val="1"/>
      <w:numFmt w:val="decimal"/>
      <w:lvlText w:val="(%1)"/>
      <w:lvlJc w:val="left"/>
      <w:pPr>
        <w:ind w:left="1435" w:hanging="624"/>
      </w:pPr>
      <w:rPr>
        <w:rFonts w:hint="default"/>
      </w:rPr>
    </w:lvl>
    <w:lvl w:ilvl="1" w:tplc="65E435AA">
      <w:start w:val="1"/>
      <w:numFmt w:val="lowerLetter"/>
      <w:lvlText w:val="(%2)"/>
      <w:lvlJc w:val="left"/>
      <w:pPr>
        <w:ind w:left="1891" w:hanging="360"/>
      </w:pPr>
      <w:rPr>
        <w:rFonts w:hint="default"/>
      </w:r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2DD04AD3"/>
    <w:multiLevelType w:val="hybridMultilevel"/>
    <w:tmpl w:val="45FA0C5A"/>
    <w:lvl w:ilvl="0" w:tplc="FA3ED38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7" w15:restartNumberingAfterBreak="0">
    <w:nsid w:val="2E785D3E"/>
    <w:multiLevelType w:val="hybridMultilevel"/>
    <w:tmpl w:val="CF8EF680"/>
    <w:lvl w:ilvl="0" w:tplc="1C090001">
      <w:start w:val="1"/>
      <w:numFmt w:val="bullet"/>
      <w:lvlText w:val=""/>
      <w:lvlJc w:val="left"/>
      <w:pPr>
        <w:tabs>
          <w:tab w:val="num" w:pos="720"/>
        </w:tabs>
        <w:ind w:left="720" w:hanging="360"/>
      </w:pPr>
      <w:rPr>
        <w:rFonts w:ascii="Symbol" w:hAnsi="Symbol" w:hint="default"/>
      </w:rPr>
    </w:lvl>
    <w:lvl w:ilvl="1" w:tplc="6570F3D8" w:tentative="1">
      <w:start w:val="1"/>
      <w:numFmt w:val="bullet"/>
      <w:lvlText w:val="•"/>
      <w:lvlJc w:val="left"/>
      <w:pPr>
        <w:tabs>
          <w:tab w:val="num" w:pos="1440"/>
        </w:tabs>
        <w:ind w:left="1440" w:hanging="360"/>
      </w:pPr>
      <w:rPr>
        <w:rFonts w:ascii="Arial" w:hAnsi="Arial" w:hint="default"/>
      </w:rPr>
    </w:lvl>
    <w:lvl w:ilvl="2" w:tplc="458A3532" w:tentative="1">
      <w:start w:val="1"/>
      <w:numFmt w:val="bullet"/>
      <w:lvlText w:val="•"/>
      <w:lvlJc w:val="left"/>
      <w:pPr>
        <w:tabs>
          <w:tab w:val="num" w:pos="2160"/>
        </w:tabs>
        <w:ind w:left="2160" w:hanging="360"/>
      </w:pPr>
      <w:rPr>
        <w:rFonts w:ascii="Arial" w:hAnsi="Arial" w:hint="default"/>
      </w:rPr>
    </w:lvl>
    <w:lvl w:ilvl="3" w:tplc="4D60B134" w:tentative="1">
      <w:start w:val="1"/>
      <w:numFmt w:val="bullet"/>
      <w:lvlText w:val="•"/>
      <w:lvlJc w:val="left"/>
      <w:pPr>
        <w:tabs>
          <w:tab w:val="num" w:pos="2880"/>
        </w:tabs>
        <w:ind w:left="2880" w:hanging="360"/>
      </w:pPr>
      <w:rPr>
        <w:rFonts w:ascii="Arial" w:hAnsi="Arial" w:hint="default"/>
      </w:rPr>
    </w:lvl>
    <w:lvl w:ilvl="4" w:tplc="AEAA29BE" w:tentative="1">
      <w:start w:val="1"/>
      <w:numFmt w:val="bullet"/>
      <w:lvlText w:val="•"/>
      <w:lvlJc w:val="left"/>
      <w:pPr>
        <w:tabs>
          <w:tab w:val="num" w:pos="3600"/>
        </w:tabs>
        <w:ind w:left="3600" w:hanging="360"/>
      </w:pPr>
      <w:rPr>
        <w:rFonts w:ascii="Arial" w:hAnsi="Arial" w:hint="default"/>
      </w:rPr>
    </w:lvl>
    <w:lvl w:ilvl="5" w:tplc="BA12F44C" w:tentative="1">
      <w:start w:val="1"/>
      <w:numFmt w:val="bullet"/>
      <w:lvlText w:val="•"/>
      <w:lvlJc w:val="left"/>
      <w:pPr>
        <w:tabs>
          <w:tab w:val="num" w:pos="4320"/>
        </w:tabs>
        <w:ind w:left="4320" w:hanging="360"/>
      </w:pPr>
      <w:rPr>
        <w:rFonts w:ascii="Arial" w:hAnsi="Arial" w:hint="default"/>
      </w:rPr>
    </w:lvl>
    <w:lvl w:ilvl="6" w:tplc="A4A6EB76" w:tentative="1">
      <w:start w:val="1"/>
      <w:numFmt w:val="bullet"/>
      <w:lvlText w:val="•"/>
      <w:lvlJc w:val="left"/>
      <w:pPr>
        <w:tabs>
          <w:tab w:val="num" w:pos="5040"/>
        </w:tabs>
        <w:ind w:left="5040" w:hanging="360"/>
      </w:pPr>
      <w:rPr>
        <w:rFonts w:ascii="Arial" w:hAnsi="Arial" w:hint="default"/>
      </w:rPr>
    </w:lvl>
    <w:lvl w:ilvl="7" w:tplc="CED20126" w:tentative="1">
      <w:start w:val="1"/>
      <w:numFmt w:val="bullet"/>
      <w:lvlText w:val="•"/>
      <w:lvlJc w:val="left"/>
      <w:pPr>
        <w:tabs>
          <w:tab w:val="num" w:pos="5760"/>
        </w:tabs>
        <w:ind w:left="5760" w:hanging="360"/>
      </w:pPr>
      <w:rPr>
        <w:rFonts w:ascii="Arial" w:hAnsi="Arial" w:hint="default"/>
      </w:rPr>
    </w:lvl>
    <w:lvl w:ilvl="8" w:tplc="8398D0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55917"/>
    <w:multiLevelType w:val="hybridMultilevel"/>
    <w:tmpl w:val="4C887CE8"/>
    <w:lvl w:ilvl="0" w:tplc="258026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877569"/>
    <w:multiLevelType w:val="hybridMultilevel"/>
    <w:tmpl w:val="2DC4FE22"/>
    <w:lvl w:ilvl="0" w:tplc="FCB2DA44">
      <w:start w:val="1"/>
      <w:numFmt w:val="bullet"/>
      <w:lvlText w:val="•"/>
      <w:lvlJc w:val="left"/>
      <w:pPr>
        <w:tabs>
          <w:tab w:val="num" w:pos="720"/>
        </w:tabs>
        <w:ind w:left="720" w:hanging="360"/>
      </w:pPr>
      <w:rPr>
        <w:rFonts w:ascii="Arial" w:hAnsi="Arial" w:hint="default"/>
      </w:rPr>
    </w:lvl>
    <w:lvl w:ilvl="1" w:tplc="DB222474" w:tentative="1">
      <w:start w:val="1"/>
      <w:numFmt w:val="bullet"/>
      <w:lvlText w:val="•"/>
      <w:lvlJc w:val="left"/>
      <w:pPr>
        <w:tabs>
          <w:tab w:val="num" w:pos="1440"/>
        </w:tabs>
        <w:ind w:left="1440" w:hanging="360"/>
      </w:pPr>
      <w:rPr>
        <w:rFonts w:ascii="Arial" w:hAnsi="Arial" w:hint="default"/>
      </w:rPr>
    </w:lvl>
    <w:lvl w:ilvl="2" w:tplc="C474506C" w:tentative="1">
      <w:start w:val="1"/>
      <w:numFmt w:val="bullet"/>
      <w:lvlText w:val="•"/>
      <w:lvlJc w:val="left"/>
      <w:pPr>
        <w:tabs>
          <w:tab w:val="num" w:pos="2160"/>
        </w:tabs>
        <w:ind w:left="2160" w:hanging="360"/>
      </w:pPr>
      <w:rPr>
        <w:rFonts w:ascii="Arial" w:hAnsi="Arial" w:hint="default"/>
      </w:rPr>
    </w:lvl>
    <w:lvl w:ilvl="3" w:tplc="B12A09FC" w:tentative="1">
      <w:start w:val="1"/>
      <w:numFmt w:val="bullet"/>
      <w:lvlText w:val="•"/>
      <w:lvlJc w:val="left"/>
      <w:pPr>
        <w:tabs>
          <w:tab w:val="num" w:pos="2880"/>
        </w:tabs>
        <w:ind w:left="2880" w:hanging="360"/>
      </w:pPr>
      <w:rPr>
        <w:rFonts w:ascii="Arial" w:hAnsi="Arial" w:hint="default"/>
      </w:rPr>
    </w:lvl>
    <w:lvl w:ilvl="4" w:tplc="59741A66" w:tentative="1">
      <w:start w:val="1"/>
      <w:numFmt w:val="bullet"/>
      <w:lvlText w:val="•"/>
      <w:lvlJc w:val="left"/>
      <w:pPr>
        <w:tabs>
          <w:tab w:val="num" w:pos="3600"/>
        </w:tabs>
        <w:ind w:left="3600" w:hanging="360"/>
      </w:pPr>
      <w:rPr>
        <w:rFonts w:ascii="Arial" w:hAnsi="Arial" w:hint="default"/>
      </w:rPr>
    </w:lvl>
    <w:lvl w:ilvl="5" w:tplc="010C693C" w:tentative="1">
      <w:start w:val="1"/>
      <w:numFmt w:val="bullet"/>
      <w:lvlText w:val="•"/>
      <w:lvlJc w:val="left"/>
      <w:pPr>
        <w:tabs>
          <w:tab w:val="num" w:pos="4320"/>
        </w:tabs>
        <w:ind w:left="4320" w:hanging="360"/>
      </w:pPr>
      <w:rPr>
        <w:rFonts w:ascii="Arial" w:hAnsi="Arial" w:hint="default"/>
      </w:rPr>
    </w:lvl>
    <w:lvl w:ilvl="6" w:tplc="A3301904" w:tentative="1">
      <w:start w:val="1"/>
      <w:numFmt w:val="bullet"/>
      <w:lvlText w:val="•"/>
      <w:lvlJc w:val="left"/>
      <w:pPr>
        <w:tabs>
          <w:tab w:val="num" w:pos="5040"/>
        </w:tabs>
        <w:ind w:left="5040" w:hanging="360"/>
      </w:pPr>
      <w:rPr>
        <w:rFonts w:ascii="Arial" w:hAnsi="Arial" w:hint="default"/>
      </w:rPr>
    </w:lvl>
    <w:lvl w:ilvl="7" w:tplc="044060B2" w:tentative="1">
      <w:start w:val="1"/>
      <w:numFmt w:val="bullet"/>
      <w:lvlText w:val="•"/>
      <w:lvlJc w:val="left"/>
      <w:pPr>
        <w:tabs>
          <w:tab w:val="num" w:pos="5760"/>
        </w:tabs>
        <w:ind w:left="5760" w:hanging="360"/>
      </w:pPr>
      <w:rPr>
        <w:rFonts w:ascii="Arial" w:hAnsi="Arial" w:hint="default"/>
      </w:rPr>
    </w:lvl>
    <w:lvl w:ilvl="8" w:tplc="095204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600438"/>
    <w:multiLevelType w:val="hybridMultilevel"/>
    <w:tmpl w:val="F8322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F03FDA"/>
    <w:multiLevelType w:val="hybridMultilevel"/>
    <w:tmpl w:val="8696B6D4"/>
    <w:lvl w:ilvl="0" w:tplc="9900FC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A3D90"/>
    <w:multiLevelType w:val="hybridMultilevel"/>
    <w:tmpl w:val="F1AAA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0ED4DC3"/>
    <w:multiLevelType w:val="hybridMultilevel"/>
    <w:tmpl w:val="DA76726A"/>
    <w:lvl w:ilvl="0" w:tplc="C0A29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41912"/>
    <w:multiLevelType w:val="hybridMultilevel"/>
    <w:tmpl w:val="0D3C358E"/>
    <w:lvl w:ilvl="0" w:tplc="01B4C404">
      <w:start w:val="1"/>
      <w:numFmt w:val="bullet"/>
      <w:lvlText w:val="•"/>
      <w:lvlJc w:val="left"/>
      <w:pPr>
        <w:tabs>
          <w:tab w:val="num" w:pos="720"/>
        </w:tabs>
        <w:ind w:left="720" w:hanging="360"/>
      </w:pPr>
      <w:rPr>
        <w:rFonts w:ascii="Arial" w:hAnsi="Arial" w:hint="default"/>
      </w:rPr>
    </w:lvl>
    <w:lvl w:ilvl="1" w:tplc="6570F3D8" w:tentative="1">
      <w:start w:val="1"/>
      <w:numFmt w:val="bullet"/>
      <w:lvlText w:val="•"/>
      <w:lvlJc w:val="left"/>
      <w:pPr>
        <w:tabs>
          <w:tab w:val="num" w:pos="1440"/>
        </w:tabs>
        <w:ind w:left="1440" w:hanging="360"/>
      </w:pPr>
      <w:rPr>
        <w:rFonts w:ascii="Arial" w:hAnsi="Arial" w:hint="default"/>
      </w:rPr>
    </w:lvl>
    <w:lvl w:ilvl="2" w:tplc="458A3532" w:tentative="1">
      <w:start w:val="1"/>
      <w:numFmt w:val="bullet"/>
      <w:lvlText w:val="•"/>
      <w:lvlJc w:val="left"/>
      <w:pPr>
        <w:tabs>
          <w:tab w:val="num" w:pos="2160"/>
        </w:tabs>
        <w:ind w:left="2160" w:hanging="360"/>
      </w:pPr>
      <w:rPr>
        <w:rFonts w:ascii="Arial" w:hAnsi="Arial" w:hint="default"/>
      </w:rPr>
    </w:lvl>
    <w:lvl w:ilvl="3" w:tplc="4D60B134" w:tentative="1">
      <w:start w:val="1"/>
      <w:numFmt w:val="bullet"/>
      <w:lvlText w:val="•"/>
      <w:lvlJc w:val="left"/>
      <w:pPr>
        <w:tabs>
          <w:tab w:val="num" w:pos="2880"/>
        </w:tabs>
        <w:ind w:left="2880" w:hanging="360"/>
      </w:pPr>
      <w:rPr>
        <w:rFonts w:ascii="Arial" w:hAnsi="Arial" w:hint="default"/>
      </w:rPr>
    </w:lvl>
    <w:lvl w:ilvl="4" w:tplc="AEAA29BE" w:tentative="1">
      <w:start w:val="1"/>
      <w:numFmt w:val="bullet"/>
      <w:lvlText w:val="•"/>
      <w:lvlJc w:val="left"/>
      <w:pPr>
        <w:tabs>
          <w:tab w:val="num" w:pos="3600"/>
        </w:tabs>
        <w:ind w:left="3600" w:hanging="360"/>
      </w:pPr>
      <w:rPr>
        <w:rFonts w:ascii="Arial" w:hAnsi="Arial" w:hint="default"/>
      </w:rPr>
    </w:lvl>
    <w:lvl w:ilvl="5" w:tplc="BA12F44C" w:tentative="1">
      <w:start w:val="1"/>
      <w:numFmt w:val="bullet"/>
      <w:lvlText w:val="•"/>
      <w:lvlJc w:val="left"/>
      <w:pPr>
        <w:tabs>
          <w:tab w:val="num" w:pos="4320"/>
        </w:tabs>
        <w:ind w:left="4320" w:hanging="360"/>
      </w:pPr>
      <w:rPr>
        <w:rFonts w:ascii="Arial" w:hAnsi="Arial" w:hint="default"/>
      </w:rPr>
    </w:lvl>
    <w:lvl w:ilvl="6" w:tplc="A4A6EB76" w:tentative="1">
      <w:start w:val="1"/>
      <w:numFmt w:val="bullet"/>
      <w:lvlText w:val="•"/>
      <w:lvlJc w:val="left"/>
      <w:pPr>
        <w:tabs>
          <w:tab w:val="num" w:pos="5040"/>
        </w:tabs>
        <w:ind w:left="5040" w:hanging="360"/>
      </w:pPr>
      <w:rPr>
        <w:rFonts w:ascii="Arial" w:hAnsi="Arial" w:hint="default"/>
      </w:rPr>
    </w:lvl>
    <w:lvl w:ilvl="7" w:tplc="CED20126" w:tentative="1">
      <w:start w:val="1"/>
      <w:numFmt w:val="bullet"/>
      <w:lvlText w:val="•"/>
      <w:lvlJc w:val="left"/>
      <w:pPr>
        <w:tabs>
          <w:tab w:val="num" w:pos="5760"/>
        </w:tabs>
        <w:ind w:left="5760" w:hanging="360"/>
      </w:pPr>
      <w:rPr>
        <w:rFonts w:ascii="Arial" w:hAnsi="Arial" w:hint="default"/>
      </w:rPr>
    </w:lvl>
    <w:lvl w:ilvl="8" w:tplc="8398D0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3166E0"/>
    <w:multiLevelType w:val="hybridMultilevel"/>
    <w:tmpl w:val="72A23B12"/>
    <w:lvl w:ilvl="0" w:tplc="E294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226B6"/>
    <w:multiLevelType w:val="hybridMultilevel"/>
    <w:tmpl w:val="AB5445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18047D"/>
    <w:multiLevelType w:val="hybridMultilevel"/>
    <w:tmpl w:val="A692B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24F4A9C"/>
    <w:multiLevelType w:val="hybridMultilevel"/>
    <w:tmpl w:val="05BA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02BDA"/>
    <w:multiLevelType w:val="hybridMultilevel"/>
    <w:tmpl w:val="8B7EC9B6"/>
    <w:lvl w:ilvl="0" w:tplc="E78808D8">
      <w:start w:val="1"/>
      <w:numFmt w:val="decimal"/>
      <w:lvlText w:val="(%1)"/>
      <w:lvlJc w:val="left"/>
      <w:pPr>
        <w:ind w:left="1435" w:hanging="624"/>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15:restartNumberingAfterBreak="0">
    <w:nsid w:val="6B3B0806"/>
    <w:multiLevelType w:val="hybridMultilevel"/>
    <w:tmpl w:val="A4049884"/>
    <w:lvl w:ilvl="0" w:tplc="5914D8E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3" w15:restartNumberingAfterBreak="0">
    <w:nsid w:val="6CBE1297"/>
    <w:multiLevelType w:val="hybridMultilevel"/>
    <w:tmpl w:val="95623B72"/>
    <w:lvl w:ilvl="0" w:tplc="6AD250C8">
      <w:start w:val="1"/>
      <w:numFmt w:val="lowerRoman"/>
      <w:lvlText w:val="(%1)"/>
      <w:lvlJc w:val="left"/>
      <w:pPr>
        <w:ind w:left="1150" w:hanging="72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4" w15:restartNumberingAfterBreak="0">
    <w:nsid w:val="6CCD456E"/>
    <w:multiLevelType w:val="hybridMultilevel"/>
    <w:tmpl w:val="F15E665E"/>
    <w:lvl w:ilvl="0" w:tplc="658E7C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EB72412"/>
    <w:multiLevelType w:val="hybridMultilevel"/>
    <w:tmpl w:val="05E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6FC"/>
    <w:multiLevelType w:val="hybridMultilevel"/>
    <w:tmpl w:val="0B50433A"/>
    <w:lvl w:ilvl="0" w:tplc="5DA28BAE">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7" w15:restartNumberingAfterBreak="0">
    <w:nsid w:val="7EAA23C0"/>
    <w:multiLevelType w:val="hybridMultilevel"/>
    <w:tmpl w:val="C7EADFEA"/>
    <w:lvl w:ilvl="0" w:tplc="9900FC26">
      <w:start w:val="1"/>
      <w:numFmt w:val="lowerLetter"/>
      <w:lvlText w:val="(%1)"/>
      <w:lvlJc w:val="left"/>
      <w:pPr>
        <w:ind w:left="624" w:hanging="624"/>
      </w:pPr>
      <w:rPr>
        <w:rFonts w:hint="default"/>
      </w:rPr>
    </w:lvl>
    <w:lvl w:ilvl="1" w:tplc="E9342E58">
      <w:start w:val="1"/>
      <w:numFmt w:val="lowerRoman"/>
      <w:lvlText w:val="(%2)"/>
      <w:lvlJc w:val="left"/>
      <w:pPr>
        <w:ind w:left="989" w:hanging="720"/>
      </w:pPr>
      <w:rPr>
        <w:rFonts w:hint="default"/>
      </w:rPr>
    </w:lvl>
    <w:lvl w:ilvl="2" w:tplc="0409001B" w:tentative="1">
      <w:start w:val="1"/>
      <w:numFmt w:val="lowerRoman"/>
      <w:lvlText w:val="%3."/>
      <w:lvlJc w:val="right"/>
      <w:pPr>
        <w:ind w:left="1349" w:hanging="180"/>
      </w:pPr>
    </w:lvl>
    <w:lvl w:ilvl="3" w:tplc="0409000F" w:tentative="1">
      <w:start w:val="1"/>
      <w:numFmt w:val="decimal"/>
      <w:lvlText w:val="%4."/>
      <w:lvlJc w:val="left"/>
      <w:pPr>
        <w:ind w:left="2069" w:hanging="360"/>
      </w:pPr>
    </w:lvl>
    <w:lvl w:ilvl="4" w:tplc="04090019" w:tentative="1">
      <w:start w:val="1"/>
      <w:numFmt w:val="lowerLetter"/>
      <w:lvlText w:val="%5."/>
      <w:lvlJc w:val="left"/>
      <w:pPr>
        <w:ind w:left="2789" w:hanging="360"/>
      </w:pPr>
    </w:lvl>
    <w:lvl w:ilvl="5" w:tplc="0409001B" w:tentative="1">
      <w:start w:val="1"/>
      <w:numFmt w:val="lowerRoman"/>
      <w:lvlText w:val="%6."/>
      <w:lvlJc w:val="right"/>
      <w:pPr>
        <w:ind w:left="3509" w:hanging="180"/>
      </w:pPr>
    </w:lvl>
    <w:lvl w:ilvl="6" w:tplc="0409000F" w:tentative="1">
      <w:start w:val="1"/>
      <w:numFmt w:val="decimal"/>
      <w:lvlText w:val="%7."/>
      <w:lvlJc w:val="left"/>
      <w:pPr>
        <w:ind w:left="4229" w:hanging="360"/>
      </w:pPr>
    </w:lvl>
    <w:lvl w:ilvl="7" w:tplc="04090019" w:tentative="1">
      <w:start w:val="1"/>
      <w:numFmt w:val="lowerLetter"/>
      <w:lvlText w:val="%8."/>
      <w:lvlJc w:val="left"/>
      <w:pPr>
        <w:ind w:left="4949" w:hanging="360"/>
      </w:pPr>
    </w:lvl>
    <w:lvl w:ilvl="8" w:tplc="0409001B" w:tentative="1">
      <w:start w:val="1"/>
      <w:numFmt w:val="lowerRoman"/>
      <w:lvlText w:val="%9."/>
      <w:lvlJc w:val="right"/>
      <w:pPr>
        <w:ind w:left="5669" w:hanging="180"/>
      </w:pPr>
    </w:lvl>
  </w:abstractNum>
  <w:num w:numId="1">
    <w:abstractNumId w:val="18"/>
  </w:num>
  <w:num w:numId="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0"/>
  </w:num>
  <w:num w:numId="6">
    <w:abstractNumId w:val="24"/>
  </w:num>
  <w:num w:numId="7">
    <w:abstractNumId w:val="30"/>
  </w:num>
  <w:num w:numId="8">
    <w:abstractNumId w:val="14"/>
  </w:num>
  <w:num w:numId="9">
    <w:abstractNumId w:val="35"/>
  </w:num>
  <w:num w:numId="10">
    <w:abstractNumId w:val="16"/>
  </w:num>
  <w:num w:numId="11">
    <w:abstractNumId w:val="36"/>
  </w:num>
  <w:num w:numId="12">
    <w:abstractNumId w:val="32"/>
  </w:num>
  <w:num w:numId="13">
    <w:abstractNumId w:val="15"/>
  </w:num>
  <w:num w:numId="14">
    <w:abstractNumId w:val="31"/>
  </w:num>
  <w:num w:numId="15">
    <w:abstractNumId w:val="37"/>
  </w:num>
  <w:num w:numId="16">
    <w:abstractNumId w:val="22"/>
  </w:num>
  <w:num w:numId="17">
    <w:abstractNumId w:val="13"/>
  </w:num>
  <w:num w:numId="18">
    <w:abstractNumId w:val="10"/>
  </w:num>
  <w:num w:numId="19">
    <w:abstractNumId w:val="26"/>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5"/>
  </w:num>
  <w:num w:numId="27">
    <w:abstractNumId w:val="19"/>
  </w:num>
  <w:num w:numId="28">
    <w:abstractNumId w:val="4"/>
  </w:num>
  <w:num w:numId="29">
    <w:abstractNumId w:val="7"/>
  </w:num>
  <w:num w:numId="30">
    <w:abstractNumId w:val="12"/>
  </w:num>
  <w:num w:numId="31">
    <w:abstractNumId w:val="33"/>
  </w:num>
  <w:num w:numId="32">
    <w:abstractNumId w:val="2"/>
  </w:num>
  <w:num w:numId="33">
    <w:abstractNumId w:val="3"/>
  </w:num>
  <w:num w:numId="34">
    <w:abstractNumId w:val="20"/>
  </w:num>
  <w:num w:numId="35">
    <w:abstractNumId w:val="28"/>
  </w:num>
  <w:num w:numId="36">
    <w:abstractNumId w:val="11"/>
  </w:num>
  <w:num w:numId="37">
    <w:abstractNumId w:val="25"/>
  </w:num>
  <w:num w:numId="38">
    <w:abstractNumId w:val="17"/>
  </w:num>
  <w:num w:numId="39">
    <w:abstractNumId w:val="29"/>
  </w:num>
  <w:num w:numId="4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2E2B"/>
    <w:rsid w:val="00013A19"/>
    <w:rsid w:val="00014B05"/>
    <w:rsid w:val="00017071"/>
    <w:rsid w:val="000200F1"/>
    <w:rsid w:val="00020887"/>
    <w:rsid w:val="00024021"/>
    <w:rsid w:val="000266F7"/>
    <w:rsid w:val="0003318B"/>
    <w:rsid w:val="00037112"/>
    <w:rsid w:val="00037A04"/>
    <w:rsid w:val="00047CF9"/>
    <w:rsid w:val="000509B8"/>
    <w:rsid w:val="00053DD6"/>
    <w:rsid w:val="00071841"/>
    <w:rsid w:val="0007279E"/>
    <w:rsid w:val="00072DE6"/>
    <w:rsid w:val="00076899"/>
    <w:rsid w:val="00077D66"/>
    <w:rsid w:val="00083F59"/>
    <w:rsid w:val="000949FC"/>
    <w:rsid w:val="000954AC"/>
    <w:rsid w:val="00096F1B"/>
    <w:rsid w:val="000D2C53"/>
    <w:rsid w:val="000D33B6"/>
    <w:rsid w:val="000D4AA5"/>
    <w:rsid w:val="000E4B9C"/>
    <w:rsid w:val="000F0B42"/>
    <w:rsid w:val="000F2734"/>
    <w:rsid w:val="000F6535"/>
    <w:rsid w:val="000F7A2B"/>
    <w:rsid w:val="001003CB"/>
    <w:rsid w:val="00101450"/>
    <w:rsid w:val="00107A53"/>
    <w:rsid w:val="0012346F"/>
    <w:rsid w:val="001242CF"/>
    <w:rsid w:val="00130B2E"/>
    <w:rsid w:val="001314FC"/>
    <w:rsid w:val="0013687F"/>
    <w:rsid w:val="0014548C"/>
    <w:rsid w:val="00147245"/>
    <w:rsid w:val="00156E9A"/>
    <w:rsid w:val="00165DBC"/>
    <w:rsid w:val="00166234"/>
    <w:rsid w:val="00167259"/>
    <w:rsid w:val="00171B43"/>
    <w:rsid w:val="00173C60"/>
    <w:rsid w:val="00181508"/>
    <w:rsid w:val="001823FA"/>
    <w:rsid w:val="00192586"/>
    <w:rsid w:val="001973E4"/>
    <w:rsid w:val="001B0C9C"/>
    <w:rsid w:val="001B37B5"/>
    <w:rsid w:val="001B4115"/>
    <w:rsid w:val="001C1D92"/>
    <w:rsid w:val="001D12CC"/>
    <w:rsid w:val="001D6ADE"/>
    <w:rsid w:val="001E10FA"/>
    <w:rsid w:val="001E437E"/>
    <w:rsid w:val="001E69BF"/>
    <w:rsid w:val="001E719B"/>
    <w:rsid w:val="001F005F"/>
    <w:rsid w:val="001F72E8"/>
    <w:rsid w:val="001F7A0D"/>
    <w:rsid w:val="001F7BA8"/>
    <w:rsid w:val="00204651"/>
    <w:rsid w:val="0021288B"/>
    <w:rsid w:val="002145AD"/>
    <w:rsid w:val="00214C73"/>
    <w:rsid w:val="00235726"/>
    <w:rsid w:val="00243D54"/>
    <w:rsid w:val="00246B84"/>
    <w:rsid w:val="00247292"/>
    <w:rsid w:val="00247A6E"/>
    <w:rsid w:val="002549DE"/>
    <w:rsid w:val="002576DD"/>
    <w:rsid w:val="00264288"/>
    <w:rsid w:val="00266106"/>
    <w:rsid w:val="002704BF"/>
    <w:rsid w:val="002816D5"/>
    <w:rsid w:val="002871B0"/>
    <w:rsid w:val="002949F2"/>
    <w:rsid w:val="00294B2D"/>
    <w:rsid w:val="002A4DBD"/>
    <w:rsid w:val="002A645A"/>
    <w:rsid w:val="002A6961"/>
    <w:rsid w:val="002B2990"/>
    <w:rsid w:val="002B3053"/>
    <w:rsid w:val="002C4244"/>
    <w:rsid w:val="002C5792"/>
    <w:rsid w:val="002C5BD3"/>
    <w:rsid w:val="002C67F1"/>
    <w:rsid w:val="002D30C1"/>
    <w:rsid w:val="002D3E8E"/>
    <w:rsid w:val="002D62CA"/>
    <w:rsid w:val="002D6EFA"/>
    <w:rsid w:val="002F42F4"/>
    <w:rsid w:val="002F45BA"/>
    <w:rsid w:val="002F6F0A"/>
    <w:rsid w:val="002F7B25"/>
    <w:rsid w:val="003004D4"/>
    <w:rsid w:val="00301044"/>
    <w:rsid w:val="00301CC7"/>
    <w:rsid w:val="00305EB1"/>
    <w:rsid w:val="003064CE"/>
    <w:rsid w:val="0031080D"/>
    <w:rsid w:val="00311FE4"/>
    <w:rsid w:val="003143A8"/>
    <w:rsid w:val="00314E06"/>
    <w:rsid w:val="0031617F"/>
    <w:rsid w:val="00322981"/>
    <w:rsid w:val="00323310"/>
    <w:rsid w:val="00340EF5"/>
    <w:rsid w:val="00344324"/>
    <w:rsid w:val="00346B89"/>
    <w:rsid w:val="00357A0E"/>
    <w:rsid w:val="00357BF2"/>
    <w:rsid w:val="00371BCC"/>
    <w:rsid w:val="00372E8F"/>
    <w:rsid w:val="00376B41"/>
    <w:rsid w:val="00381F89"/>
    <w:rsid w:val="00382DA0"/>
    <w:rsid w:val="003907A9"/>
    <w:rsid w:val="0039080A"/>
    <w:rsid w:val="0039216C"/>
    <w:rsid w:val="003A044C"/>
    <w:rsid w:val="003A0DE9"/>
    <w:rsid w:val="003A48D0"/>
    <w:rsid w:val="003B1371"/>
    <w:rsid w:val="003B6BF4"/>
    <w:rsid w:val="003B7347"/>
    <w:rsid w:val="003D2D93"/>
    <w:rsid w:val="003D3A67"/>
    <w:rsid w:val="003D4D79"/>
    <w:rsid w:val="003E7DEE"/>
    <w:rsid w:val="003F0348"/>
    <w:rsid w:val="003F1973"/>
    <w:rsid w:val="00401A0C"/>
    <w:rsid w:val="00421A30"/>
    <w:rsid w:val="00422174"/>
    <w:rsid w:val="00430237"/>
    <w:rsid w:val="0043047A"/>
    <w:rsid w:val="004325C6"/>
    <w:rsid w:val="00436A24"/>
    <w:rsid w:val="00437975"/>
    <w:rsid w:val="00443125"/>
    <w:rsid w:val="00454ED6"/>
    <w:rsid w:val="00463697"/>
    <w:rsid w:val="00463ECE"/>
    <w:rsid w:val="004659E4"/>
    <w:rsid w:val="004749E1"/>
    <w:rsid w:val="004779EE"/>
    <w:rsid w:val="00486ED6"/>
    <w:rsid w:val="00495467"/>
    <w:rsid w:val="0049779D"/>
    <w:rsid w:val="004A08B8"/>
    <w:rsid w:val="004A1ABF"/>
    <w:rsid w:val="004A3631"/>
    <w:rsid w:val="004A4C5A"/>
    <w:rsid w:val="004B2C14"/>
    <w:rsid w:val="004B43D7"/>
    <w:rsid w:val="004B4AB0"/>
    <w:rsid w:val="004B5A08"/>
    <w:rsid w:val="004C0C4F"/>
    <w:rsid w:val="004C109A"/>
    <w:rsid w:val="004C4005"/>
    <w:rsid w:val="004C7E3F"/>
    <w:rsid w:val="004C7F46"/>
    <w:rsid w:val="004D2ABF"/>
    <w:rsid w:val="004E7484"/>
    <w:rsid w:val="004F3483"/>
    <w:rsid w:val="0050428A"/>
    <w:rsid w:val="00511169"/>
    <w:rsid w:val="00511FA1"/>
    <w:rsid w:val="00513641"/>
    <w:rsid w:val="00514041"/>
    <w:rsid w:val="0051439C"/>
    <w:rsid w:val="00514634"/>
    <w:rsid w:val="00514686"/>
    <w:rsid w:val="005164A5"/>
    <w:rsid w:val="0051684E"/>
    <w:rsid w:val="0052137D"/>
    <w:rsid w:val="005229E8"/>
    <w:rsid w:val="00522F16"/>
    <w:rsid w:val="00526203"/>
    <w:rsid w:val="0053047F"/>
    <w:rsid w:val="00531650"/>
    <w:rsid w:val="00537AA9"/>
    <w:rsid w:val="00542AD1"/>
    <w:rsid w:val="0054419A"/>
    <w:rsid w:val="00547A8D"/>
    <w:rsid w:val="005511F8"/>
    <w:rsid w:val="0055413C"/>
    <w:rsid w:val="00554CF1"/>
    <w:rsid w:val="00557C23"/>
    <w:rsid w:val="005602C5"/>
    <w:rsid w:val="0056228C"/>
    <w:rsid w:val="00563939"/>
    <w:rsid w:val="00571B30"/>
    <w:rsid w:val="00576F8D"/>
    <w:rsid w:val="005806D7"/>
    <w:rsid w:val="00590836"/>
    <w:rsid w:val="005920E0"/>
    <w:rsid w:val="00592D35"/>
    <w:rsid w:val="005967FD"/>
    <w:rsid w:val="005978B5"/>
    <w:rsid w:val="005A0136"/>
    <w:rsid w:val="005A06C1"/>
    <w:rsid w:val="005A5A4F"/>
    <w:rsid w:val="005B3A5B"/>
    <w:rsid w:val="005B613E"/>
    <w:rsid w:val="005C4045"/>
    <w:rsid w:val="005D0762"/>
    <w:rsid w:val="005D0D35"/>
    <w:rsid w:val="005F0D33"/>
    <w:rsid w:val="005F13AA"/>
    <w:rsid w:val="005F3B16"/>
    <w:rsid w:val="005F5EB3"/>
    <w:rsid w:val="005F60DB"/>
    <w:rsid w:val="005F75A3"/>
    <w:rsid w:val="005F7C11"/>
    <w:rsid w:val="00600024"/>
    <w:rsid w:val="00605C58"/>
    <w:rsid w:val="00616602"/>
    <w:rsid w:val="0061676A"/>
    <w:rsid w:val="00617A97"/>
    <w:rsid w:val="00631484"/>
    <w:rsid w:val="006318ED"/>
    <w:rsid w:val="00632D28"/>
    <w:rsid w:val="006356AC"/>
    <w:rsid w:val="00635918"/>
    <w:rsid w:val="00642B37"/>
    <w:rsid w:val="00646A7D"/>
    <w:rsid w:val="00647ED0"/>
    <w:rsid w:val="00651317"/>
    <w:rsid w:val="00652095"/>
    <w:rsid w:val="00656D00"/>
    <w:rsid w:val="00662721"/>
    <w:rsid w:val="0066291D"/>
    <w:rsid w:val="00664A68"/>
    <w:rsid w:val="00667C8E"/>
    <w:rsid w:val="00671B44"/>
    <w:rsid w:val="0067399D"/>
    <w:rsid w:val="006823FA"/>
    <w:rsid w:val="006907B3"/>
    <w:rsid w:val="00695EB0"/>
    <w:rsid w:val="006A0046"/>
    <w:rsid w:val="006A3829"/>
    <w:rsid w:val="006A770A"/>
    <w:rsid w:val="006B06EF"/>
    <w:rsid w:val="006B50E1"/>
    <w:rsid w:val="006C0804"/>
    <w:rsid w:val="006D3C21"/>
    <w:rsid w:val="006D5BC7"/>
    <w:rsid w:val="006D6567"/>
    <w:rsid w:val="006E2753"/>
    <w:rsid w:val="00700EAE"/>
    <w:rsid w:val="00705F78"/>
    <w:rsid w:val="00721E5F"/>
    <w:rsid w:val="007239A8"/>
    <w:rsid w:val="00724A26"/>
    <w:rsid w:val="007261E1"/>
    <w:rsid w:val="007472F7"/>
    <w:rsid w:val="00755B48"/>
    <w:rsid w:val="00765941"/>
    <w:rsid w:val="007670C4"/>
    <w:rsid w:val="00771D1E"/>
    <w:rsid w:val="00785A57"/>
    <w:rsid w:val="007B1191"/>
    <w:rsid w:val="007B3091"/>
    <w:rsid w:val="007B3A10"/>
    <w:rsid w:val="007B3D6D"/>
    <w:rsid w:val="007B404B"/>
    <w:rsid w:val="007B5563"/>
    <w:rsid w:val="007D22C5"/>
    <w:rsid w:val="007D2D8F"/>
    <w:rsid w:val="007D4056"/>
    <w:rsid w:val="007D4F67"/>
    <w:rsid w:val="007D5C5A"/>
    <w:rsid w:val="007D6AEE"/>
    <w:rsid w:val="007F2291"/>
    <w:rsid w:val="007F3A2B"/>
    <w:rsid w:val="007F55E8"/>
    <w:rsid w:val="00801607"/>
    <w:rsid w:val="00803A7E"/>
    <w:rsid w:val="008273BA"/>
    <w:rsid w:val="008275AD"/>
    <w:rsid w:val="008328A0"/>
    <w:rsid w:val="00837873"/>
    <w:rsid w:val="008425C5"/>
    <w:rsid w:val="00843814"/>
    <w:rsid w:val="00862353"/>
    <w:rsid w:val="008672D4"/>
    <w:rsid w:val="00867ABF"/>
    <w:rsid w:val="008704BA"/>
    <w:rsid w:val="0087279B"/>
    <w:rsid w:val="0088134B"/>
    <w:rsid w:val="0088419F"/>
    <w:rsid w:val="008949BC"/>
    <w:rsid w:val="00896571"/>
    <w:rsid w:val="008A1477"/>
    <w:rsid w:val="008A3D5D"/>
    <w:rsid w:val="008A5290"/>
    <w:rsid w:val="008C3B42"/>
    <w:rsid w:val="008C754F"/>
    <w:rsid w:val="008D003B"/>
    <w:rsid w:val="008D009F"/>
    <w:rsid w:val="008D5EBF"/>
    <w:rsid w:val="008F1F08"/>
    <w:rsid w:val="008F2A9D"/>
    <w:rsid w:val="008F6740"/>
    <w:rsid w:val="00903759"/>
    <w:rsid w:val="00906EB4"/>
    <w:rsid w:val="0091348C"/>
    <w:rsid w:val="00923814"/>
    <w:rsid w:val="009317CA"/>
    <w:rsid w:val="00935A33"/>
    <w:rsid w:val="00944BB7"/>
    <w:rsid w:val="00954992"/>
    <w:rsid w:val="00955A71"/>
    <w:rsid w:val="00955D50"/>
    <w:rsid w:val="00956F0F"/>
    <w:rsid w:val="00957950"/>
    <w:rsid w:val="00965440"/>
    <w:rsid w:val="00965EF5"/>
    <w:rsid w:val="00966064"/>
    <w:rsid w:val="0097640E"/>
    <w:rsid w:val="009770C7"/>
    <w:rsid w:val="009773CF"/>
    <w:rsid w:val="00977C5F"/>
    <w:rsid w:val="00980494"/>
    <w:rsid w:val="00985467"/>
    <w:rsid w:val="00990139"/>
    <w:rsid w:val="00991283"/>
    <w:rsid w:val="009A7A2E"/>
    <w:rsid w:val="009B1013"/>
    <w:rsid w:val="009B3ADB"/>
    <w:rsid w:val="009C2F40"/>
    <w:rsid w:val="009C491D"/>
    <w:rsid w:val="009C4C06"/>
    <w:rsid w:val="009D0FEA"/>
    <w:rsid w:val="009D490C"/>
    <w:rsid w:val="009E013D"/>
    <w:rsid w:val="009E4069"/>
    <w:rsid w:val="009E5AE9"/>
    <w:rsid w:val="009E6AA3"/>
    <w:rsid w:val="009E7EA2"/>
    <w:rsid w:val="00A02D47"/>
    <w:rsid w:val="00A03A37"/>
    <w:rsid w:val="00A04426"/>
    <w:rsid w:val="00A04E03"/>
    <w:rsid w:val="00A07603"/>
    <w:rsid w:val="00A10440"/>
    <w:rsid w:val="00A167C8"/>
    <w:rsid w:val="00A22570"/>
    <w:rsid w:val="00A331C5"/>
    <w:rsid w:val="00A3364E"/>
    <w:rsid w:val="00A35576"/>
    <w:rsid w:val="00A40D5E"/>
    <w:rsid w:val="00A42B88"/>
    <w:rsid w:val="00A42C29"/>
    <w:rsid w:val="00A4712F"/>
    <w:rsid w:val="00A47B22"/>
    <w:rsid w:val="00A5595A"/>
    <w:rsid w:val="00A67974"/>
    <w:rsid w:val="00A70F77"/>
    <w:rsid w:val="00A71D7F"/>
    <w:rsid w:val="00A74B52"/>
    <w:rsid w:val="00A757A5"/>
    <w:rsid w:val="00A816D7"/>
    <w:rsid w:val="00A828E3"/>
    <w:rsid w:val="00A96E8D"/>
    <w:rsid w:val="00A97034"/>
    <w:rsid w:val="00A97C11"/>
    <w:rsid w:val="00AB6734"/>
    <w:rsid w:val="00AC2002"/>
    <w:rsid w:val="00AD0CDE"/>
    <w:rsid w:val="00AD2E06"/>
    <w:rsid w:val="00AD3EB5"/>
    <w:rsid w:val="00AD57FA"/>
    <w:rsid w:val="00AD717A"/>
    <w:rsid w:val="00AE634B"/>
    <w:rsid w:val="00AE650B"/>
    <w:rsid w:val="00AE6ED3"/>
    <w:rsid w:val="00AE763C"/>
    <w:rsid w:val="00AE78B2"/>
    <w:rsid w:val="00B05E06"/>
    <w:rsid w:val="00B05FFE"/>
    <w:rsid w:val="00B075D5"/>
    <w:rsid w:val="00B125C0"/>
    <w:rsid w:val="00B1420C"/>
    <w:rsid w:val="00B246CC"/>
    <w:rsid w:val="00B36670"/>
    <w:rsid w:val="00B37EA5"/>
    <w:rsid w:val="00B4173D"/>
    <w:rsid w:val="00B549CD"/>
    <w:rsid w:val="00B559C7"/>
    <w:rsid w:val="00B61652"/>
    <w:rsid w:val="00B6542A"/>
    <w:rsid w:val="00B74582"/>
    <w:rsid w:val="00B7540B"/>
    <w:rsid w:val="00B8066B"/>
    <w:rsid w:val="00B83C9E"/>
    <w:rsid w:val="00B8748E"/>
    <w:rsid w:val="00B94084"/>
    <w:rsid w:val="00BA7A18"/>
    <w:rsid w:val="00BB1CDD"/>
    <w:rsid w:val="00BC5240"/>
    <w:rsid w:val="00BC6F0B"/>
    <w:rsid w:val="00BC70D5"/>
    <w:rsid w:val="00BC7A56"/>
    <w:rsid w:val="00BD7E4B"/>
    <w:rsid w:val="00BE000E"/>
    <w:rsid w:val="00BE5D0F"/>
    <w:rsid w:val="00BF1610"/>
    <w:rsid w:val="00C0043C"/>
    <w:rsid w:val="00C11E38"/>
    <w:rsid w:val="00C33C12"/>
    <w:rsid w:val="00C35528"/>
    <w:rsid w:val="00C41F20"/>
    <w:rsid w:val="00C43371"/>
    <w:rsid w:val="00C563C3"/>
    <w:rsid w:val="00C622E7"/>
    <w:rsid w:val="00C66C23"/>
    <w:rsid w:val="00C71060"/>
    <w:rsid w:val="00C71811"/>
    <w:rsid w:val="00C71B1C"/>
    <w:rsid w:val="00C721C8"/>
    <w:rsid w:val="00C82F3B"/>
    <w:rsid w:val="00C857CE"/>
    <w:rsid w:val="00C94ADB"/>
    <w:rsid w:val="00C97CD2"/>
    <w:rsid w:val="00CA1AFD"/>
    <w:rsid w:val="00CA2F8D"/>
    <w:rsid w:val="00CA323C"/>
    <w:rsid w:val="00CB3451"/>
    <w:rsid w:val="00CB4269"/>
    <w:rsid w:val="00CB7A5E"/>
    <w:rsid w:val="00CC33F6"/>
    <w:rsid w:val="00CD652C"/>
    <w:rsid w:val="00CD6F5F"/>
    <w:rsid w:val="00CD7267"/>
    <w:rsid w:val="00CE1F98"/>
    <w:rsid w:val="00CE6D8A"/>
    <w:rsid w:val="00CE6F4B"/>
    <w:rsid w:val="00CF4408"/>
    <w:rsid w:val="00D06842"/>
    <w:rsid w:val="00D06D3F"/>
    <w:rsid w:val="00D071FB"/>
    <w:rsid w:val="00D120A7"/>
    <w:rsid w:val="00D23909"/>
    <w:rsid w:val="00D2427D"/>
    <w:rsid w:val="00D319E8"/>
    <w:rsid w:val="00D339A2"/>
    <w:rsid w:val="00D342CF"/>
    <w:rsid w:val="00D34FB7"/>
    <w:rsid w:val="00D41C1D"/>
    <w:rsid w:val="00D41DA3"/>
    <w:rsid w:val="00D4293B"/>
    <w:rsid w:val="00D43C90"/>
    <w:rsid w:val="00D5130B"/>
    <w:rsid w:val="00D55DA3"/>
    <w:rsid w:val="00D62DC3"/>
    <w:rsid w:val="00D63953"/>
    <w:rsid w:val="00D66BE6"/>
    <w:rsid w:val="00D733BE"/>
    <w:rsid w:val="00D748C7"/>
    <w:rsid w:val="00D803C9"/>
    <w:rsid w:val="00D80A85"/>
    <w:rsid w:val="00D84592"/>
    <w:rsid w:val="00D86122"/>
    <w:rsid w:val="00D9186C"/>
    <w:rsid w:val="00DA17B5"/>
    <w:rsid w:val="00DA3A5D"/>
    <w:rsid w:val="00DA4A8C"/>
    <w:rsid w:val="00DB0735"/>
    <w:rsid w:val="00DB154F"/>
    <w:rsid w:val="00DB4272"/>
    <w:rsid w:val="00DB6375"/>
    <w:rsid w:val="00DC609A"/>
    <w:rsid w:val="00DC652B"/>
    <w:rsid w:val="00DD0EA8"/>
    <w:rsid w:val="00DD378F"/>
    <w:rsid w:val="00DD395E"/>
    <w:rsid w:val="00DD560B"/>
    <w:rsid w:val="00DD56D2"/>
    <w:rsid w:val="00E01507"/>
    <w:rsid w:val="00E201A3"/>
    <w:rsid w:val="00E24A23"/>
    <w:rsid w:val="00E26F93"/>
    <w:rsid w:val="00E3193B"/>
    <w:rsid w:val="00E349E7"/>
    <w:rsid w:val="00E55ABF"/>
    <w:rsid w:val="00E67C54"/>
    <w:rsid w:val="00E73763"/>
    <w:rsid w:val="00E738DE"/>
    <w:rsid w:val="00E839D8"/>
    <w:rsid w:val="00E86BD6"/>
    <w:rsid w:val="00E928F5"/>
    <w:rsid w:val="00EA459A"/>
    <w:rsid w:val="00EB0724"/>
    <w:rsid w:val="00EB5495"/>
    <w:rsid w:val="00EC3776"/>
    <w:rsid w:val="00ED1F11"/>
    <w:rsid w:val="00ED3534"/>
    <w:rsid w:val="00ED39AF"/>
    <w:rsid w:val="00ED3F3F"/>
    <w:rsid w:val="00EF438B"/>
    <w:rsid w:val="00EF68B8"/>
    <w:rsid w:val="00EF7791"/>
    <w:rsid w:val="00EF7B65"/>
    <w:rsid w:val="00F03F82"/>
    <w:rsid w:val="00F058E6"/>
    <w:rsid w:val="00F07DD0"/>
    <w:rsid w:val="00F1357C"/>
    <w:rsid w:val="00F1593F"/>
    <w:rsid w:val="00F20E9A"/>
    <w:rsid w:val="00F250B3"/>
    <w:rsid w:val="00F31EE8"/>
    <w:rsid w:val="00F3265D"/>
    <w:rsid w:val="00F3348F"/>
    <w:rsid w:val="00F34609"/>
    <w:rsid w:val="00F47B2B"/>
    <w:rsid w:val="00F5318C"/>
    <w:rsid w:val="00F70169"/>
    <w:rsid w:val="00F72493"/>
    <w:rsid w:val="00F7571F"/>
    <w:rsid w:val="00F76DC6"/>
    <w:rsid w:val="00F7762F"/>
    <w:rsid w:val="00F77F1A"/>
    <w:rsid w:val="00F84D21"/>
    <w:rsid w:val="00F916D5"/>
    <w:rsid w:val="00F92A4B"/>
    <w:rsid w:val="00F93AE6"/>
    <w:rsid w:val="00F96523"/>
    <w:rsid w:val="00FA005D"/>
    <w:rsid w:val="00FB13AF"/>
    <w:rsid w:val="00FB4BBB"/>
    <w:rsid w:val="00FB5150"/>
    <w:rsid w:val="00FC31CD"/>
    <w:rsid w:val="00FD0924"/>
    <w:rsid w:val="00FD34D3"/>
    <w:rsid w:val="00FD34E5"/>
    <w:rsid w:val="00FD39BB"/>
    <w:rsid w:val="00FD55D7"/>
    <w:rsid w:val="00FD6875"/>
    <w:rsid w:val="00FF6E10"/>
    <w:rsid w:val="00FF73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F83E2"/>
  <w15:docId w15:val="{57728069-66BE-498D-B949-B7FDDC4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F7"/>
    <w:rPr>
      <w:sz w:val="24"/>
      <w:szCs w:val="24"/>
      <w:lang w:val="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3631"/>
    <w:rPr>
      <w:rFonts w:ascii="Arial" w:eastAsia="Cambria" w:hAnsi="Arial"/>
      <w:sz w:val="22"/>
      <w:szCs w:val="24"/>
      <w:lang w:val="en-GB"/>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paragraph" w:styleId="BodyTextIndent2">
    <w:name w:val="Body Text Indent 2"/>
    <w:basedOn w:val="Normal"/>
    <w:link w:val="BodyTextIndent2Char"/>
    <w:uiPriority w:val="99"/>
    <w:semiHidden/>
    <w:unhideWhenUsed/>
    <w:rsid w:val="00531650"/>
    <w:pPr>
      <w:spacing w:after="120" w:line="480" w:lineRule="auto"/>
      <w:ind w:left="283"/>
    </w:pPr>
  </w:style>
  <w:style w:type="character" w:customStyle="1" w:styleId="BodyTextIndent2Char">
    <w:name w:val="Body Text Indent 2 Char"/>
    <w:basedOn w:val="DefaultParagraphFont"/>
    <w:link w:val="BodyTextIndent2"/>
    <w:uiPriority w:val="99"/>
    <w:semiHidden/>
    <w:rsid w:val="0053165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4687">
      <w:bodyDiv w:val="1"/>
      <w:marLeft w:val="0"/>
      <w:marRight w:val="0"/>
      <w:marTop w:val="0"/>
      <w:marBottom w:val="0"/>
      <w:divBdr>
        <w:top w:val="none" w:sz="0" w:space="0" w:color="auto"/>
        <w:left w:val="none" w:sz="0" w:space="0" w:color="auto"/>
        <w:bottom w:val="none" w:sz="0" w:space="0" w:color="auto"/>
        <w:right w:val="none" w:sz="0" w:space="0" w:color="auto"/>
      </w:divBdr>
    </w:div>
    <w:div w:id="510534735">
      <w:bodyDiv w:val="1"/>
      <w:marLeft w:val="0"/>
      <w:marRight w:val="0"/>
      <w:marTop w:val="0"/>
      <w:marBottom w:val="0"/>
      <w:divBdr>
        <w:top w:val="none" w:sz="0" w:space="0" w:color="auto"/>
        <w:left w:val="none" w:sz="0" w:space="0" w:color="auto"/>
        <w:bottom w:val="none" w:sz="0" w:space="0" w:color="auto"/>
        <w:right w:val="none" w:sz="0" w:space="0" w:color="auto"/>
      </w:divBdr>
    </w:div>
    <w:div w:id="570116314">
      <w:bodyDiv w:val="1"/>
      <w:marLeft w:val="0"/>
      <w:marRight w:val="0"/>
      <w:marTop w:val="0"/>
      <w:marBottom w:val="0"/>
      <w:divBdr>
        <w:top w:val="none" w:sz="0" w:space="0" w:color="auto"/>
        <w:left w:val="none" w:sz="0" w:space="0" w:color="auto"/>
        <w:bottom w:val="none" w:sz="0" w:space="0" w:color="auto"/>
        <w:right w:val="none" w:sz="0" w:space="0" w:color="auto"/>
      </w:divBdr>
      <w:divsChild>
        <w:div w:id="1742366450">
          <w:marLeft w:val="547"/>
          <w:marRight w:val="0"/>
          <w:marTop w:val="200"/>
          <w:marBottom w:val="0"/>
          <w:divBdr>
            <w:top w:val="none" w:sz="0" w:space="0" w:color="auto"/>
            <w:left w:val="none" w:sz="0" w:space="0" w:color="auto"/>
            <w:bottom w:val="none" w:sz="0" w:space="0" w:color="auto"/>
            <w:right w:val="none" w:sz="0" w:space="0" w:color="auto"/>
          </w:divBdr>
        </w:div>
        <w:div w:id="424227551">
          <w:marLeft w:val="547"/>
          <w:marRight w:val="0"/>
          <w:marTop w:val="200"/>
          <w:marBottom w:val="0"/>
          <w:divBdr>
            <w:top w:val="none" w:sz="0" w:space="0" w:color="auto"/>
            <w:left w:val="none" w:sz="0" w:space="0" w:color="auto"/>
            <w:bottom w:val="none" w:sz="0" w:space="0" w:color="auto"/>
            <w:right w:val="none" w:sz="0" w:space="0" w:color="auto"/>
          </w:divBdr>
        </w:div>
        <w:div w:id="662507014">
          <w:marLeft w:val="547"/>
          <w:marRight w:val="0"/>
          <w:marTop w:val="200"/>
          <w:marBottom w:val="0"/>
          <w:divBdr>
            <w:top w:val="none" w:sz="0" w:space="0" w:color="auto"/>
            <w:left w:val="none" w:sz="0" w:space="0" w:color="auto"/>
            <w:bottom w:val="none" w:sz="0" w:space="0" w:color="auto"/>
            <w:right w:val="none" w:sz="0" w:space="0" w:color="auto"/>
          </w:divBdr>
        </w:div>
        <w:div w:id="642858490">
          <w:marLeft w:val="547"/>
          <w:marRight w:val="0"/>
          <w:marTop w:val="200"/>
          <w:marBottom w:val="0"/>
          <w:divBdr>
            <w:top w:val="none" w:sz="0" w:space="0" w:color="auto"/>
            <w:left w:val="none" w:sz="0" w:space="0" w:color="auto"/>
            <w:bottom w:val="none" w:sz="0" w:space="0" w:color="auto"/>
            <w:right w:val="none" w:sz="0" w:space="0" w:color="auto"/>
          </w:divBdr>
        </w:div>
        <w:div w:id="1060785308">
          <w:marLeft w:val="547"/>
          <w:marRight w:val="0"/>
          <w:marTop w:val="200"/>
          <w:marBottom w:val="0"/>
          <w:divBdr>
            <w:top w:val="none" w:sz="0" w:space="0" w:color="auto"/>
            <w:left w:val="none" w:sz="0" w:space="0" w:color="auto"/>
            <w:bottom w:val="none" w:sz="0" w:space="0" w:color="auto"/>
            <w:right w:val="none" w:sz="0" w:space="0" w:color="auto"/>
          </w:divBdr>
        </w:div>
        <w:div w:id="381751377">
          <w:marLeft w:val="547"/>
          <w:marRight w:val="0"/>
          <w:marTop w:val="200"/>
          <w:marBottom w:val="0"/>
          <w:divBdr>
            <w:top w:val="none" w:sz="0" w:space="0" w:color="auto"/>
            <w:left w:val="none" w:sz="0" w:space="0" w:color="auto"/>
            <w:bottom w:val="none" w:sz="0" w:space="0" w:color="auto"/>
            <w:right w:val="none" w:sz="0" w:space="0" w:color="auto"/>
          </w:divBdr>
        </w:div>
        <w:div w:id="2090273141">
          <w:marLeft w:val="547"/>
          <w:marRight w:val="0"/>
          <w:marTop w:val="200"/>
          <w:marBottom w:val="0"/>
          <w:divBdr>
            <w:top w:val="none" w:sz="0" w:space="0" w:color="auto"/>
            <w:left w:val="none" w:sz="0" w:space="0" w:color="auto"/>
            <w:bottom w:val="none" w:sz="0" w:space="0" w:color="auto"/>
            <w:right w:val="none" w:sz="0" w:space="0" w:color="auto"/>
          </w:divBdr>
        </w:div>
        <w:div w:id="1740404318">
          <w:marLeft w:val="547"/>
          <w:marRight w:val="0"/>
          <w:marTop w:val="200"/>
          <w:marBottom w:val="0"/>
          <w:divBdr>
            <w:top w:val="none" w:sz="0" w:space="0" w:color="auto"/>
            <w:left w:val="none" w:sz="0" w:space="0" w:color="auto"/>
            <w:bottom w:val="none" w:sz="0" w:space="0" w:color="auto"/>
            <w:right w:val="none" w:sz="0" w:space="0" w:color="auto"/>
          </w:divBdr>
        </w:div>
      </w:divsChild>
    </w:div>
    <w:div w:id="662198221">
      <w:bodyDiv w:val="1"/>
      <w:marLeft w:val="0"/>
      <w:marRight w:val="0"/>
      <w:marTop w:val="0"/>
      <w:marBottom w:val="0"/>
      <w:divBdr>
        <w:top w:val="none" w:sz="0" w:space="0" w:color="auto"/>
        <w:left w:val="none" w:sz="0" w:space="0" w:color="auto"/>
        <w:bottom w:val="none" w:sz="0" w:space="0" w:color="auto"/>
        <w:right w:val="none" w:sz="0" w:space="0" w:color="auto"/>
      </w:divBdr>
    </w:div>
    <w:div w:id="746532708">
      <w:bodyDiv w:val="1"/>
      <w:marLeft w:val="0"/>
      <w:marRight w:val="0"/>
      <w:marTop w:val="0"/>
      <w:marBottom w:val="0"/>
      <w:divBdr>
        <w:top w:val="none" w:sz="0" w:space="0" w:color="auto"/>
        <w:left w:val="none" w:sz="0" w:space="0" w:color="auto"/>
        <w:bottom w:val="none" w:sz="0" w:space="0" w:color="auto"/>
        <w:right w:val="none" w:sz="0" w:space="0" w:color="auto"/>
      </w:divBdr>
    </w:div>
    <w:div w:id="774207454">
      <w:bodyDiv w:val="1"/>
      <w:marLeft w:val="0"/>
      <w:marRight w:val="0"/>
      <w:marTop w:val="0"/>
      <w:marBottom w:val="0"/>
      <w:divBdr>
        <w:top w:val="none" w:sz="0" w:space="0" w:color="auto"/>
        <w:left w:val="none" w:sz="0" w:space="0" w:color="auto"/>
        <w:bottom w:val="none" w:sz="0" w:space="0" w:color="auto"/>
        <w:right w:val="none" w:sz="0" w:space="0" w:color="auto"/>
      </w:divBdr>
    </w:div>
    <w:div w:id="954673137">
      <w:bodyDiv w:val="1"/>
      <w:marLeft w:val="0"/>
      <w:marRight w:val="0"/>
      <w:marTop w:val="0"/>
      <w:marBottom w:val="0"/>
      <w:divBdr>
        <w:top w:val="none" w:sz="0" w:space="0" w:color="auto"/>
        <w:left w:val="none" w:sz="0" w:space="0" w:color="auto"/>
        <w:bottom w:val="none" w:sz="0" w:space="0" w:color="auto"/>
        <w:right w:val="none" w:sz="0" w:space="0" w:color="auto"/>
      </w:divBdr>
    </w:div>
    <w:div w:id="965350794">
      <w:bodyDiv w:val="1"/>
      <w:marLeft w:val="0"/>
      <w:marRight w:val="0"/>
      <w:marTop w:val="0"/>
      <w:marBottom w:val="0"/>
      <w:divBdr>
        <w:top w:val="none" w:sz="0" w:space="0" w:color="auto"/>
        <w:left w:val="none" w:sz="0" w:space="0" w:color="auto"/>
        <w:bottom w:val="none" w:sz="0" w:space="0" w:color="auto"/>
        <w:right w:val="none" w:sz="0" w:space="0" w:color="auto"/>
      </w:divBdr>
      <w:divsChild>
        <w:div w:id="437524176">
          <w:marLeft w:val="576"/>
          <w:marRight w:val="0"/>
          <w:marTop w:val="200"/>
          <w:marBottom w:val="160"/>
          <w:divBdr>
            <w:top w:val="none" w:sz="0" w:space="0" w:color="auto"/>
            <w:left w:val="none" w:sz="0" w:space="0" w:color="auto"/>
            <w:bottom w:val="none" w:sz="0" w:space="0" w:color="auto"/>
            <w:right w:val="none" w:sz="0" w:space="0" w:color="auto"/>
          </w:divBdr>
        </w:div>
        <w:div w:id="1535077650">
          <w:marLeft w:val="576"/>
          <w:marRight w:val="0"/>
          <w:marTop w:val="200"/>
          <w:marBottom w:val="160"/>
          <w:divBdr>
            <w:top w:val="none" w:sz="0" w:space="0" w:color="auto"/>
            <w:left w:val="none" w:sz="0" w:space="0" w:color="auto"/>
            <w:bottom w:val="none" w:sz="0" w:space="0" w:color="auto"/>
            <w:right w:val="none" w:sz="0" w:space="0" w:color="auto"/>
          </w:divBdr>
        </w:div>
        <w:div w:id="665861049">
          <w:marLeft w:val="576"/>
          <w:marRight w:val="0"/>
          <w:marTop w:val="200"/>
          <w:marBottom w:val="160"/>
          <w:divBdr>
            <w:top w:val="none" w:sz="0" w:space="0" w:color="auto"/>
            <w:left w:val="none" w:sz="0" w:space="0" w:color="auto"/>
            <w:bottom w:val="none" w:sz="0" w:space="0" w:color="auto"/>
            <w:right w:val="none" w:sz="0" w:space="0" w:color="auto"/>
          </w:divBdr>
        </w:div>
        <w:div w:id="1002203256">
          <w:marLeft w:val="576"/>
          <w:marRight w:val="0"/>
          <w:marTop w:val="200"/>
          <w:marBottom w:val="160"/>
          <w:divBdr>
            <w:top w:val="none" w:sz="0" w:space="0" w:color="auto"/>
            <w:left w:val="none" w:sz="0" w:space="0" w:color="auto"/>
            <w:bottom w:val="none" w:sz="0" w:space="0" w:color="auto"/>
            <w:right w:val="none" w:sz="0" w:space="0" w:color="auto"/>
          </w:divBdr>
        </w:div>
        <w:div w:id="1939866085">
          <w:marLeft w:val="576"/>
          <w:marRight w:val="0"/>
          <w:marTop w:val="200"/>
          <w:marBottom w:val="160"/>
          <w:divBdr>
            <w:top w:val="none" w:sz="0" w:space="0" w:color="auto"/>
            <w:left w:val="none" w:sz="0" w:space="0" w:color="auto"/>
            <w:bottom w:val="none" w:sz="0" w:space="0" w:color="auto"/>
            <w:right w:val="none" w:sz="0" w:space="0" w:color="auto"/>
          </w:divBdr>
        </w:div>
      </w:divsChild>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38600013">
      <w:bodyDiv w:val="1"/>
      <w:marLeft w:val="0"/>
      <w:marRight w:val="0"/>
      <w:marTop w:val="0"/>
      <w:marBottom w:val="0"/>
      <w:divBdr>
        <w:top w:val="none" w:sz="0" w:space="0" w:color="auto"/>
        <w:left w:val="none" w:sz="0" w:space="0" w:color="auto"/>
        <w:bottom w:val="none" w:sz="0" w:space="0" w:color="auto"/>
        <w:right w:val="none" w:sz="0" w:space="0" w:color="auto"/>
      </w:divBdr>
    </w:div>
    <w:div w:id="1469124706">
      <w:bodyDiv w:val="1"/>
      <w:marLeft w:val="0"/>
      <w:marRight w:val="0"/>
      <w:marTop w:val="0"/>
      <w:marBottom w:val="0"/>
      <w:divBdr>
        <w:top w:val="none" w:sz="0" w:space="0" w:color="auto"/>
        <w:left w:val="none" w:sz="0" w:space="0" w:color="auto"/>
        <w:bottom w:val="none" w:sz="0" w:space="0" w:color="auto"/>
        <w:right w:val="none" w:sz="0" w:space="0" w:color="auto"/>
      </w:divBdr>
    </w:div>
    <w:div w:id="1642685220">
      <w:bodyDiv w:val="1"/>
      <w:marLeft w:val="0"/>
      <w:marRight w:val="0"/>
      <w:marTop w:val="0"/>
      <w:marBottom w:val="0"/>
      <w:divBdr>
        <w:top w:val="none" w:sz="0" w:space="0" w:color="auto"/>
        <w:left w:val="none" w:sz="0" w:space="0" w:color="auto"/>
        <w:bottom w:val="none" w:sz="0" w:space="0" w:color="auto"/>
        <w:right w:val="none" w:sz="0" w:space="0" w:color="auto"/>
      </w:divBdr>
    </w:div>
    <w:div w:id="1978298762">
      <w:bodyDiv w:val="1"/>
      <w:marLeft w:val="0"/>
      <w:marRight w:val="0"/>
      <w:marTop w:val="0"/>
      <w:marBottom w:val="0"/>
      <w:divBdr>
        <w:top w:val="none" w:sz="0" w:space="0" w:color="auto"/>
        <w:left w:val="none" w:sz="0" w:space="0" w:color="auto"/>
        <w:bottom w:val="none" w:sz="0" w:space="0" w:color="auto"/>
        <w:right w:val="none" w:sz="0" w:space="0" w:color="auto"/>
      </w:divBdr>
    </w:div>
    <w:div w:id="1993828703">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12534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29EB-3B74-4766-9154-95663C90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2019-03-05T15:50:00Z</cp:lastPrinted>
  <dcterms:created xsi:type="dcterms:W3CDTF">2019-03-21T23:42:00Z</dcterms:created>
  <dcterms:modified xsi:type="dcterms:W3CDTF">2019-03-21T23:42:00Z</dcterms:modified>
</cp:coreProperties>
</file>