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F22DD">
        <w:rPr>
          <w:rFonts w:ascii="Arial" w:eastAsia="Times New Roman" w:hAnsi="Arial" w:cs="Arial"/>
          <w:b/>
          <w:bCs/>
          <w:sz w:val="24"/>
          <w:szCs w:val="24"/>
        </w:rPr>
        <w:t>4005</w:t>
      </w:r>
    </w:p>
    <w:p w:rsidR="00FF1348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A5553" w:rsidRDefault="00687C52" w:rsidP="002355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F1D88">
        <w:rPr>
          <w:rFonts w:ascii="Arial" w:eastAsia="Times New Roman" w:hAnsi="Arial" w:cs="Arial"/>
          <w:b/>
          <w:bCs/>
          <w:sz w:val="24"/>
          <w:szCs w:val="24"/>
          <w:u w:val="single"/>
        </w:rPr>
        <w:t>47</w:t>
      </w:r>
      <w:r w:rsidR="001304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F1D88">
        <w:rPr>
          <w:rFonts w:ascii="Arial" w:eastAsia="Times New Roman" w:hAnsi="Arial" w:cs="Arial"/>
          <w:b/>
          <w:bCs/>
          <w:sz w:val="24"/>
          <w:szCs w:val="24"/>
          <w:u w:val="single"/>
        </w:rPr>
        <w:t>1 DECEMBER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2355A7" w:rsidRPr="008F22DD" w:rsidRDefault="002355A7" w:rsidP="008F22DD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8F22DD" w:rsidRDefault="008F22DD" w:rsidP="008F22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2DD">
        <w:rPr>
          <w:rFonts w:ascii="Arial" w:hAnsi="Arial" w:cs="Arial"/>
          <w:b/>
          <w:sz w:val="24"/>
          <w:szCs w:val="24"/>
        </w:rPr>
        <w:t>4005.</w:t>
      </w:r>
      <w:r w:rsidRPr="008F22DD">
        <w:rPr>
          <w:rFonts w:ascii="Arial" w:hAnsi="Arial" w:cs="Arial"/>
          <w:b/>
          <w:sz w:val="24"/>
          <w:szCs w:val="24"/>
        </w:rPr>
        <w:tab/>
        <w:t xml:space="preserve">Ms T M </w:t>
      </w:r>
      <w:proofErr w:type="spellStart"/>
      <w:r w:rsidRPr="008F22DD">
        <w:rPr>
          <w:rFonts w:ascii="Arial" w:hAnsi="Arial" w:cs="Arial"/>
          <w:b/>
          <w:sz w:val="24"/>
          <w:szCs w:val="24"/>
        </w:rPr>
        <w:t>Mbabama</w:t>
      </w:r>
      <w:proofErr w:type="spellEnd"/>
      <w:r w:rsidRPr="008F22DD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:rsidR="008F22DD" w:rsidRPr="008F22DD" w:rsidRDefault="008F22DD" w:rsidP="008F22DD">
      <w:pPr>
        <w:spacing w:after="0" w:line="240" w:lineRule="auto"/>
        <w:ind w:left="851" w:hanging="851"/>
        <w:rPr>
          <w:rFonts w:ascii="Arial" w:hAnsi="Arial" w:cs="Arial"/>
          <w:b/>
          <w:sz w:val="24"/>
          <w:szCs w:val="24"/>
        </w:rPr>
      </w:pPr>
    </w:p>
    <w:p w:rsidR="008F22DD" w:rsidRPr="008F22DD" w:rsidRDefault="008F22DD" w:rsidP="008F2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2DD">
        <w:rPr>
          <w:rFonts w:ascii="Arial" w:hAnsi="Arial" w:cs="Arial"/>
          <w:sz w:val="24"/>
          <w:szCs w:val="24"/>
        </w:rPr>
        <w:t xml:space="preserve">Whether the </w:t>
      </w:r>
      <w:proofErr w:type="spellStart"/>
      <w:r w:rsidRPr="008F22DD">
        <w:rPr>
          <w:rFonts w:ascii="Arial" w:hAnsi="Arial" w:cs="Arial"/>
          <w:sz w:val="24"/>
          <w:szCs w:val="24"/>
        </w:rPr>
        <w:t>Gwatyu</w:t>
      </w:r>
      <w:proofErr w:type="spellEnd"/>
      <w:r w:rsidRPr="008F22DD">
        <w:rPr>
          <w:rFonts w:ascii="Arial" w:hAnsi="Arial" w:cs="Arial"/>
          <w:sz w:val="24"/>
          <w:szCs w:val="24"/>
        </w:rPr>
        <w:t xml:space="preserve"> Communal Property Association (CPA) has been established since his undertaking to set up a ministerial task team to look into the establishment of the CPA in 2016; if not, (a) why not, (b) by what date will the CPA be established and (c) what action will he take against the task team for failure to fulfil its mandate; if so, what are the relevant details?</w:t>
      </w:r>
      <w:r w:rsidRPr="008F22DD">
        <w:rPr>
          <w:rFonts w:ascii="Arial" w:hAnsi="Arial" w:cs="Arial"/>
          <w:sz w:val="24"/>
          <w:szCs w:val="24"/>
        </w:rPr>
        <w:tab/>
      </w:r>
      <w:r w:rsidRPr="008F22DD">
        <w:rPr>
          <w:rFonts w:ascii="Arial" w:hAnsi="Arial" w:cs="Arial"/>
          <w:sz w:val="24"/>
          <w:szCs w:val="24"/>
        </w:rPr>
        <w:tab/>
      </w:r>
      <w:r w:rsidRPr="008F22DD">
        <w:rPr>
          <w:rFonts w:ascii="Arial" w:hAnsi="Arial" w:cs="Arial"/>
          <w:sz w:val="24"/>
          <w:szCs w:val="24"/>
        </w:rPr>
        <w:tab/>
      </w:r>
      <w:r w:rsidRPr="008F22DD">
        <w:rPr>
          <w:rFonts w:ascii="Arial" w:hAnsi="Arial" w:cs="Arial"/>
          <w:sz w:val="24"/>
          <w:szCs w:val="24"/>
        </w:rPr>
        <w:tab/>
      </w:r>
      <w:r w:rsidRPr="008F22DD">
        <w:rPr>
          <w:rFonts w:ascii="Arial" w:hAnsi="Arial" w:cs="Arial"/>
          <w:sz w:val="24"/>
          <w:szCs w:val="24"/>
        </w:rPr>
        <w:tab/>
      </w:r>
      <w:r w:rsidRPr="008F22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8F22DD">
        <w:rPr>
          <w:rFonts w:ascii="Arial" w:hAnsi="Arial" w:cs="Arial"/>
          <w:b/>
          <w:sz w:val="24"/>
          <w:szCs w:val="24"/>
        </w:rPr>
        <w:t>NW4551E</w:t>
      </w:r>
    </w:p>
    <w:p w:rsidR="002C5DC3" w:rsidRPr="008F22DD" w:rsidRDefault="002C5DC3" w:rsidP="008F22D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</w:p>
    <w:p w:rsidR="002C5DC3" w:rsidRPr="008F22DD" w:rsidRDefault="002C5DC3" w:rsidP="008F22D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</w:p>
    <w:p w:rsidR="00E433A8" w:rsidRPr="008F22DD" w:rsidRDefault="00E433A8" w:rsidP="008F22D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8F22DD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366DC" w:rsidRDefault="00E433A8" w:rsidP="00C366D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B43D8" w:rsidRDefault="00ED2B7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</w:t>
      </w:r>
      <w:r w:rsidR="006B43D8" w:rsidRPr="00B12BFB">
        <w:rPr>
          <w:rFonts w:ascii="Arial" w:hAnsi="Arial" w:cs="Arial"/>
          <w:sz w:val="24"/>
          <w:szCs w:val="24"/>
        </w:rPr>
        <w:t>The CPA has not been registered yet.</w:t>
      </w:r>
    </w:p>
    <w:p w:rsidR="00ED2B71" w:rsidRDefault="00ED2B7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6B43D8" w:rsidRPr="00B12BFB" w:rsidRDefault="00ED2B71" w:rsidP="00B12BFB">
      <w:pPr>
        <w:pStyle w:val="NoSpacing"/>
        <w:numPr>
          <w:ilvl w:val="0"/>
          <w:numId w:val="3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B12BFB">
        <w:rPr>
          <w:rFonts w:ascii="Arial" w:hAnsi="Arial" w:cs="Arial"/>
          <w:sz w:val="24"/>
          <w:szCs w:val="24"/>
        </w:rPr>
        <w:t xml:space="preserve">There are overlapping land rights between former lessees, occupiers and </w:t>
      </w:r>
      <w:proofErr w:type="gramStart"/>
      <w:r w:rsidRPr="00B12BFB">
        <w:rPr>
          <w:rFonts w:ascii="Arial" w:hAnsi="Arial" w:cs="Arial"/>
          <w:sz w:val="24"/>
          <w:szCs w:val="24"/>
        </w:rPr>
        <w:t>invaders</w:t>
      </w:r>
      <w:proofErr w:type="gramEnd"/>
      <w:r>
        <w:rPr>
          <w:rFonts w:ascii="Arial" w:hAnsi="Arial" w:cs="Arial"/>
          <w:sz w:val="24"/>
          <w:szCs w:val="24"/>
        </w:rPr>
        <w:t>; hence i</w:t>
      </w:r>
      <w:r w:rsidR="006B43D8" w:rsidRPr="00B12BFB">
        <w:rPr>
          <w:rFonts w:ascii="Arial" w:hAnsi="Arial" w:cs="Arial"/>
          <w:sz w:val="24"/>
          <w:szCs w:val="24"/>
        </w:rPr>
        <w:t xml:space="preserve">t has not yet been agreed as to who will be allocated the land in </w:t>
      </w:r>
      <w:proofErr w:type="spellStart"/>
      <w:r w:rsidR="006B43D8" w:rsidRPr="00B12BFB">
        <w:rPr>
          <w:rFonts w:ascii="Arial" w:hAnsi="Arial" w:cs="Arial"/>
          <w:sz w:val="24"/>
          <w:szCs w:val="24"/>
        </w:rPr>
        <w:t>Gwatyu</w:t>
      </w:r>
      <w:proofErr w:type="spellEnd"/>
      <w:r w:rsidR="006B43D8" w:rsidRPr="00B12BFB">
        <w:rPr>
          <w:rFonts w:ascii="Arial" w:hAnsi="Arial" w:cs="Arial"/>
          <w:sz w:val="24"/>
          <w:szCs w:val="24"/>
        </w:rPr>
        <w:t xml:space="preserve">. </w:t>
      </w:r>
    </w:p>
    <w:p w:rsidR="00B12BFB" w:rsidRDefault="00B12BFB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6B43D8" w:rsidRDefault="00ED2B71" w:rsidP="00B12BFB">
      <w:pPr>
        <w:pStyle w:val="NoSpacing"/>
        <w:numPr>
          <w:ilvl w:val="0"/>
          <w:numId w:val="3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will be communicated </w:t>
      </w:r>
      <w:r w:rsidRPr="00B12BFB">
        <w:rPr>
          <w:rFonts w:ascii="Arial" w:hAnsi="Arial" w:cs="Arial"/>
          <w:sz w:val="24"/>
          <w:szCs w:val="24"/>
        </w:rPr>
        <w:t>once the land rights enquiry is concluded</w:t>
      </w:r>
      <w:r>
        <w:rPr>
          <w:rFonts w:ascii="Arial" w:hAnsi="Arial" w:cs="Arial"/>
          <w:sz w:val="24"/>
          <w:szCs w:val="24"/>
        </w:rPr>
        <w:t xml:space="preserve"> and </w:t>
      </w:r>
      <w:r w:rsidR="006B43D8" w:rsidRPr="00B12BFB">
        <w:rPr>
          <w:rFonts w:ascii="Arial" w:hAnsi="Arial" w:cs="Arial"/>
          <w:sz w:val="24"/>
          <w:szCs w:val="24"/>
        </w:rPr>
        <w:t>it is finalised as to who will be allocated the land 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Gwatyu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D2B71" w:rsidRDefault="00ED2B71" w:rsidP="00ED2B71">
      <w:pPr>
        <w:pStyle w:val="ListParagraph"/>
        <w:rPr>
          <w:rFonts w:ascii="Arial" w:hAnsi="Arial" w:cs="Arial"/>
          <w:sz w:val="24"/>
          <w:szCs w:val="24"/>
        </w:rPr>
      </w:pPr>
    </w:p>
    <w:p w:rsidR="00ED2B71" w:rsidRPr="00ED2B71" w:rsidRDefault="00ED41D8" w:rsidP="00B12BFB">
      <w:pPr>
        <w:pStyle w:val="NoSpacing"/>
        <w:numPr>
          <w:ilvl w:val="0"/>
          <w:numId w:val="31"/>
        </w:numPr>
        <w:tabs>
          <w:tab w:val="left" w:pos="142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 will consider the final report given the challenges faced in terms of the land rights issues and follow the necessary processes.</w:t>
      </w:r>
      <w:bookmarkStart w:id="0" w:name="_GoBack"/>
      <w:bookmarkEnd w:id="0"/>
    </w:p>
    <w:p w:rsidR="006B43D8" w:rsidRPr="00B12BFB" w:rsidRDefault="006B43D8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358A"/>
    <w:multiLevelType w:val="hybridMultilevel"/>
    <w:tmpl w:val="64EE85BC"/>
    <w:lvl w:ilvl="0" w:tplc="F85A4EC6">
      <w:start w:val="1"/>
      <w:numFmt w:val="lowerLetter"/>
      <w:lvlText w:val="(%1)"/>
      <w:lvlJc w:val="left"/>
      <w:pPr>
        <w:ind w:left="502" w:hanging="360"/>
      </w:pPr>
      <w:rPr>
        <w:rFonts w:hint="default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40EC647A"/>
    <w:multiLevelType w:val="hybridMultilevel"/>
    <w:tmpl w:val="5B4E3E0E"/>
    <w:lvl w:ilvl="0" w:tplc="660EAD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"/>
  </w:num>
  <w:num w:numId="5">
    <w:abstractNumId w:val="28"/>
  </w:num>
  <w:num w:numId="6">
    <w:abstractNumId w:val="26"/>
  </w:num>
  <w:num w:numId="7">
    <w:abstractNumId w:val="4"/>
  </w:num>
  <w:num w:numId="8">
    <w:abstractNumId w:val="0"/>
  </w:num>
  <w:num w:numId="9">
    <w:abstractNumId w:val="16"/>
  </w:num>
  <w:num w:numId="10">
    <w:abstractNumId w:val="8"/>
  </w:num>
  <w:num w:numId="11">
    <w:abstractNumId w:val="12"/>
  </w:num>
  <w:num w:numId="12">
    <w:abstractNumId w:val="17"/>
  </w:num>
  <w:num w:numId="13">
    <w:abstractNumId w:val="2"/>
  </w:num>
  <w:num w:numId="14">
    <w:abstractNumId w:val="15"/>
  </w:num>
  <w:num w:numId="15">
    <w:abstractNumId w:val="21"/>
  </w:num>
  <w:num w:numId="16">
    <w:abstractNumId w:val="5"/>
  </w:num>
  <w:num w:numId="17">
    <w:abstractNumId w:val="30"/>
  </w:num>
  <w:num w:numId="18">
    <w:abstractNumId w:val="9"/>
  </w:num>
  <w:num w:numId="19">
    <w:abstractNumId w:val="23"/>
  </w:num>
  <w:num w:numId="20">
    <w:abstractNumId w:val="10"/>
  </w:num>
  <w:num w:numId="21">
    <w:abstractNumId w:val="20"/>
  </w:num>
  <w:num w:numId="22">
    <w:abstractNumId w:val="29"/>
  </w:num>
  <w:num w:numId="23">
    <w:abstractNumId w:val="19"/>
  </w:num>
  <w:num w:numId="24">
    <w:abstractNumId w:val="13"/>
  </w:num>
  <w:num w:numId="25">
    <w:abstractNumId w:val="27"/>
  </w:num>
  <w:num w:numId="26">
    <w:abstractNumId w:val="18"/>
  </w:num>
  <w:num w:numId="27">
    <w:abstractNumId w:val="25"/>
  </w:num>
  <w:num w:numId="28">
    <w:abstractNumId w:val="24"/>
  </w:num>
  <w:num w:numId="29">
    <w:abstractNumId w:val="1"/>
  </w:num>
  <w:num w:numId="30">
    <w:abstractNumId w:val="14"/>
  </w:num>
  <w:num w:numId="3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C5DC3"/>
    <w:rsid w:val="002D7DCF"/>
    <w:rsid w:val="002F31C6"/>
    <w:rsid w:val="003121C9"/>
    <w:rsid w:val="003143D9"/>
    <w:rsid w:val="003216AC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3D8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DF5"/>
    <w:rsid w:val="007E51A6"/>
    <w:rsid w:val="007E626A"/>
    <w:rsid w:val="007F7664"/>
    <w:rsid w:val="007F7926"/>
    <w:rsid w:val="0080321D"/>
    <w:rsid w:val="008058C7"/>
    <w:rsid w:val="0080788F"/>
    <w:rsid w:val="0082253A"/>
    <w:rsid w:val="00827468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82FEF"/>
    <w:rsid w:val="00AA440F"/>
    <w:rsid w:val="00AA7F90"/>
    <w:rsid w:val="00AB204B"/>
    <w:rsid w:val="00AC01E8"/>
    <w:rsid w:val="00AF5D3E"/>
    <w:rsid w:val="00B125DB"/>
    <w:rsid w:val="00B12BFB"/>
    <w:rsid w:val="00B23562"/>
    <w:rsid w:val="00B27A1B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311B8"/>
    <w:rsid w:val="00E4020A"/>
    <w:rsid w:val="00E433A8"/>
    <w:rsid w:val="00E55957"/>
    <w:rsid w:val="00E648A4"/>
    <w:rsid w:val="00E96F22"/>
    <w:rsid w:val="00EB298B"/>
    <w:rsid w:val="00EC6216"/>
    <w:rsid w:val="00ED2B71"/>
    <w:rsid w:val="00ED41D8"/>
    <w:rsid w:val="00EF1D88"/>
    <w:rsid w:val="00EF468C"/>
    <w:rsid w:val="00EF4DD8"/>
    <w:rsid w:val="00F10306"/>
    <w:rsid w:val="00F10BB8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2017-12-08T13:35:00Z</cp:lastPrinted>
  <dcterms:created xsi:type="dcterms:W3CDTF">2017-12-13T13:08:00Z</dcterms:created>
  <dcterms:modified xsi:type="dcterms:W3CDTF">2017-12-13T13:08:00Z</dcterms:modified>
</cp:coreProperties>
</file>