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872" w:rsidRPr="00EF7CE1" w:rsidRDefault="003D2872" w:rsidP="003D2872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EF7CE1">
        <w:rPr>
          <w:rFonts w:ascii="Arial" w:hAnsi="Arial" w:cs="Arial"/>
          <w:b/>
          <w:sz w:val="32"/>
          <w:szCs w:val="32"/>
          <w:lang w:val="en-US"/>
        </w:rPr>
        <w:t>NATIONAL ASSEMBLY</w:t>
      </w:r>
    </w:p>
    <w:p w:rsidR="003D2872" w:rsidRDefault="003D2872" w:rsidP="003D2872">
      <w:pPr>
        <w:rPr>
          <w:rFonts w:ascii="Arial" w:hAnsi="Arial" w:cs="Arial"/>
          <w:b/>
          <w:color w:val="FF0000"/>
          <w:sz w:val="28"/>
          <w:szCs w:val="28"/>
          <w:u w:val="single"/>
          <w:lang w:val="en-US" w:eastAsia="ar-SA"/>
        </w:rPr>
      </w:pPr>
    </w:p>
    <w:p w:rsidR="003D2872" w:rsidRPr="00EF7CE1" w:rsidRDefault="003D2872" w:rsidP="003D2872">
      <w:pPr>
        <w:rPr>
          <w:rFonts w:ascii="Arial" w:hAnsi="Arial" w:cs="Arial"/>
          <w:b/>
          <w:sz w:val="32"/>
          <w:szCs w:val="32"/>
          <w:u w:val="single"/>
          <w:lang w:val="en-US"/>
        </w:rPr>
      </w:pPr>
      <w:r w:rsidRPr="00EF7CE1">
        <w:rPr>
          <w:rFonts w:ascii="Arial" w:hAnsi="Arial" w:cs="Arial"/>
          <w:b/>
          <w:sz w:val="32"/>
          <w:szCs w:val="32"/>
          <w:u w:val="single"/>
          <w:lang w:val="en-US"/>
        </w:rPr>
        <w:t>QUESTION No. 4-2019</w:t>
      </w:r>
    </w:p>
    <w:p w:rsidR="003D2872" w:rsidRPr="00EF7CE1" w:rsidRDefault="003D2872" w:rsidP="003D2872">
      <w:pPr>
        <w:rPr>
          <w:rFonts w:ascii="Arial" w:hAnsi="Arial" w:cs="Arial"/>
          <w:b/>
          <w:sz w:val="32"/>
          <w:szCs w:val="32"/>
          <w:u w:val="single"/>
          <w:lang w:val="en-US"/>
        </w:rPr>
      </w:pPr>
      <w:r w:rsidRPr="00EF7CE1">
        <w:rPr>
          <w:rFonts w:ascii="Arial" w:hAnsi="Arial" w:cs="Arial"/>
          <w:b/>
          <w:sz w:val="32"/>
          <w:szCs w:val="32"/>
          <w:u w:val="single"/>
          <w:lang w:val="en-US"/>
        </w:rPr>
        <w:t>FOR WRITTEN REPLY</w:t>
      </w:r>
    </w:p>
    <w:p w:rsidR="003D2872" w:rsidRPr="00EF7CE1" w:rsidRDefault="003D2872" w:rsidP="003D2872">
      <w:pPr>
        <w:rPr>
          <w:rFonts w:ascii="Arial" w:hAnsi="Arial" w:cs="Arial"/>
          <w:b/>
          <w:sz w:val="32"/>
          <w:szCs w:val="32"/>
          <w:lang w:val="en-US"/>
        </w:rPr>
      </w:pPr>
      <w:r w:rsidRPr="00EF7CE1">
        <w:rPr>
          <w:rFonts w:ascii="Arial" w:hAnsi="Arial" w:cs="Arial"/>
          <w:b/>
          <w:sz w:val="32"/>
          <w:szCs w:val="32"/>
          <w:lang w:val="en-US"/>
        </w:rPr>
        <w:t xml:space="preserve">Internal question paper no. 1-2019, date of publication 20 June 2019: </w:t>
      </w:r>
      <w:proofErr w:type="spellStart"/>
      <w:r w:rsidRPr="00EF7CE1">
        <w:rPr>
          <w:rFonts w:ascii="Arial" w:hAnsi="Arial" w:cs="Arial"/>
          <w:b/>
          <w:sz w:val="32"/>
          <w:szCs w:val="32"/>
        </w:rPr>
        <w:t>Inkosi</w:t>
      </w:r>
      <w:proofErr w:type="spellEnd"/>
      <w:r w:rsidRPr="00EF7CE1">
        <w:rPr>
          <w:rFonts w:ascii="Arial" w:hAnsi="Arial" w:cs="Arial"/>
          <w:b/>
          <w:sz w:val="32"/>
          <w:szCs w:val="32"/>
        </w:rPr>
        <w:t xml:space="preserve"> B N </w:t>
      </w:r>
      <w:r w:rsidRPr="00EF7CE1">
        <w:rPr>
          <w:rFonts w:ascii="Arial" w:hAnsi="Arial" w:cs="Arial"/>
          <w:b/>
          <w:sz w:val="32"/>
          <w:szCs w:val="32"/>
          <w:lang w:val="af-ZA"/>
        </w:rPr>
        <w:t>Luthuli</w:t>
      </w:r>
      <w:r w:rsidRPr="00EF7CE1">
        <w:rPr>
          <w:rFonts w:ascii="Arial" w:hAnsi="Arial" w:cs="Arial"/>
          <w:b/>
          <w:sz w:val="32"/>
          <w:szCs w:val="32"/>
        </w:rPr>
        <w:t xml:space="preserve"> (IFP) to </w:t>
      </w:r>
      <w:r w:rsidRPr="00EF7CE1">
        <w:rPr>
          <w:rFonts w:ascii="Arial" w:hAnsi="Arial" w:cs="Arial"/>
          <w:b/>
          <w:sz w:val="32"/>
          <w:szCs w:val="32"/>
          <w:lang w:val="en-US"/>
        </w:rPr>
        <w:t>ask minister of Sports, Arts and Culture”</w:t>
      </w:r>
    </w:p>
    <w:p w:rsidR="003D2872" w:rsidRPr="00EF7CE1" w:rsidRDefault="003D2872" w:rsidP="003D2872">
      <w:pPr>
        <w:tabs>
          <w:tab w:val="left" w:pos="1002"/>
        </w:tabs>
        <w:rPr>
          <w:rFonts w:ascii="Arial" w:hAnsi="Arial" w:cs="Arial"/>
          <w:sz w:val="32"/>
          <w:szCs w:val="32"/>
          <w:lang w:val="en-US"/>
        </w:rPr>
      </w:pPr>
      <w:r w:rsidRPr="00EF7CE1">
        <w:rPr>
          <w:rFonts w:ascii="Arial" w:hAnsi="Arial" w:cs="Arial"/>
          <w:sz w:val="32"/>
          <w:szCs w:val="32"/>
          <w:lang w:val="en-US"/>
        </w:rPr>
        <w:tab/>
      </w:r>
    </w:p>
    <w:p w:rsidR="003D2872" w:rsidRPr="00EF7CE1" w:rsidRDefault="003D2872" w:rsidP="003D2872">
      <w:pPr>
        <w:tabs>
          <w:tab w:val="left" w:pos="851"/>
        </w:tabs>
        <w:spacing w:line="360" w:lineRule="auto"/>
        <w:ind w:right="720"/>
        <w:jc w:val="both"/>
        <w:rPr>
          <w:rFonts w:ascii="Arial" w:hAnsi="Arial" w:cs="Arial"/>
          <w:sz w:val="28"/>
          <w:szCs w:val="28"/>
        </w:rPr>
      </w:pPr>
      <w:r w:rsidRPr="00EF7CE1">
        <w:rPr>
          <w:rFonts w:ascii="Arial" w:hAnsi="Arial" w:cs="Arial"/>
          <w:sz w:val="28"/>
          <w:szCs w:val="28"/>
        </w:rPr>
        <w:t xml:space="preserve">What are the relevant details of the transformation targets that </w:t>
      </w:r>
      <w:proofErr w:type="gramStart"/>
      <w:r w:rsidRPr="00EF7CE1">
        <w:rPr>
          <w:rFonts w:ascii="Arial" w:hAnsi="Arial" w:cs="Arial"/>
          <w:sz w:val="28"/>
          <w:szCs w:val="28"/>
        </w:rPr>
        <w:t>have been achieved</w:t>
      </w:r>
      <w:proofErr w:type="gramEnd"/>
      <w:r w:rsidRPr="00EF7CE1">
        <w:rPr>
          <w:rFonts w:ascii="Arial" w:hAnsi="Arial" w:cs="Arial"/>
          <w:sz w:val="28"/>
          <w:szCs w:val="28"/>
        </w:rPr>
        <w:t xml:space="preserve"> in all sporting codes administered by his department since 27 April 1994?</w:t>
      </w:r>
      <w:r w:rsidRPr="00EF7CE1">
        <w:rPr>
          <w:rFonts w:ascii="Arial" w:hAnsi="Arial" w:cs="Arial"/>
          <w:sz w:val="28"/>
          <w:szCs w:val="28"/>
        </w:rPr>
        <w:tab/>
        <w:t>NW949E</w:t>
      </w:r>
    </w:p>
    <w:p w:rsidR="003D2872" w:rsidRPr="00EF7CE1" w:rsidRDefault="003D2872" w:rsidP="003D2872">
      <w:pPr>
        <w:keepNext/>
        <w:tabs>
          <w:tab w:val="left" w:pos="540"/>
          <w:tab w:val="left" w:pos="1080"/>
          <w:tab w:val="left" w:pos="1620"/>
          <w:tab w:val="left" w:pos="2340"/>
        </w:tabs>
        <w:jc w:val="both"/>
        <w:outlineLvl w:val="1"/>
        <w:rPr>
          <w:rFonts w:ascii="Arial" w:hAnsi="Arial" w:cs="Arial"/>
          <w:b/>
          <w:sz w:val="28"/>
          <w:szCs w:val="28"/>
        </w:rPr>
      </w:pPr>
    </w:p>
    <w:p w:rsidR="003D2872" w:rsidRPr="00EF7CE1" w:rsidRDefault="003D2872" w:rsidP="003D2872">
      <w:pPr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  <w:r w:rsidRPr="00EF7CE1">
        <w:rPr>
          <w:rFonts w:ascii="Arial" w:hAnsi="Arial" w:cs="Arial"/>
          <w:sz w:val="28"/>
          <w:szCs w:val="28"/>
        </w:rPr>
        <w:t> </w:t>
      </w:r>
    </w:p>
    <w:p w:rsidR="003D2872" w:rsidRPr="007E4442" w:rsidRDefault="003D2872" w:rsidP="003D2872">
      <w:pPr>
        <w:tabs>
          <w:tab w:val="left" w:pos="540"/>
          <w:tab w:val="left" w:pos="1080"/>
          <w:tab w:val="left" w:pos="1620"/>
          <w:tab w:val="left" w:pos="2340"/>
        </w:tabs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 w:rsidRPr="00EF7CE1">
        <w:rPr>
          <w:rFonts w:ascii="Arial" w:hAnsi="Arial" w:cs="Arial"/>
          <w:b/>
          <w:bCs/>
          <w:sz w:val="28"/>
          <w:szCs w:val="28"/>
          <w:lang w:val="en-US"/>
        </w:rPr>
        <w:t>REPLY</w:t>
      </w:r>
    </w:p>
    <w:p w:rsidR="003D2872" w:rsidRPr="00EF7CE1" w:rsidRDefault="003D2872" w:rsidP="003D287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F7CE1">
        <w:rPr>
          <w:rFonts w:ascii="Arial" w:hAnsi="Arial" w:cs="Arial"/>
          <w:sz w:val="28"/>
          <w:szCs w:val="28"/>
        </w:rPr>
        <w:t xml:space="preserve">During the period 1994 to 2011 there were </w:t>
      </w:r>
      <w:r w:rsidRPr="00EF7CE1">
        <w:rPr>
          <w:rFonts w:ascii="Arial" w:hAnsi="Arial" w:cs="Arial"/>
          <w:i/>
          <w:iCs/>
          <w:sz w:val="28"/>
          <w:szCs w:val="28"/>
        </w:rPr>
        <w:t>no</w:t>
      </w:r>
      <w:r w:rsidRPr="00EF7CE1">
        <w:rPr>
          <w:rFonts w:ascii="Arial" w:hAnsi="Arial" w:cs="Arial"/>
          <w:sz w:val="28"/>
          <w:szCs w:val="28"/>
        </w:rPr>
        <w:t xml:space="preserve"> transformation targets other than a loosely prescribed ‘quota’ of at least 50% ‘black’ (African, Coloured or Indian) representation for national representative entities without a measurement system and penalty. </w:t>
      </w:r>
    </w:p>
    <w:p w:rsidR="003D2872" w:rsidRPr="00EF7CE1" w:rsidRDefault="003D2872" w:rsidP="003D287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D2872" w:rsidRDefault="003D2872" w:rsidP="003D287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F7CE1">
        <w:rPr>
          <w:rFonts w:ascii="Arial" w:hAnsi="Arial" w:cs="Arial"/>
          <w:sz w:val="28"/>
          <w:szCs w:val="28"/>
        </w:rPr>
        <w:t xml:space="preserve">In 2011 sport adopted a transformation Charter based on prescribed ‘targets’ in seven categories and recommended the establishment of a ministerial appointed independent transformation Commission in 2011 to monitor, report and make recommendations on the rate and extent of transformation on an annual basis. </w:t>
      </w:r>
    </w:p>
    <w:p w:rsidR="003D2872" w:rsidRPr="00EF7CE1" w:rsidRDefault="003D2872" w:rsidP="003D287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D2872" w:rsidRDefault="003D2872" w:rsidP="003D287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F7CE1">
        <w:rPr>
          <w:rFonts w:ascii="Arial" w:hAnsi="Arial" w:cs="Arial"/>
          <w:sz w:val="28"/>
          <w:szCs w:val="28"/>
        </w:rPr>
        <w:t xml:space="preserve">This </w:t>
      </w:r>
      <w:proofErr w:type="gramStart"/>
      <w:r w:rsidRPr="00EF7CE1">
        <w:rPr>
          <w:rFonts w:ascii="Arial" w:hAnsi="Arial" w:cs="Arial"/>
          <w:sz w:val="28"/>
          <w:szCs w:val="28"/>
        </w:rPr>
        <w:t>was followed</w:t>
      </w:r>
      <w:proofErr w:type="gramEnd"/>
      <w:r w:rsidRPr="00EF7CE1">
        <w:rPr>
          <w:rFonts w:ascii="Arial" w:hAnsi="Arial" w:cs="Arial"/>
          <w:sz w:val="28"/>
          <w:szCs w:val="28"/>
        </w:rPr>
        <w:t xml:space="preserve"> by introducing a ‘Barometer’ process in 2015 in which federations set and projected forward their ‘own’ targets i</w:t>
      </w:r>
      <w:bookmarkStart w:id="0" w:name="_GoBack"/>
      <w:bookmarkEnd w:id="0"/>
      <w:r w:rsidRPr="00EF7CE1">
        <w:rPr>
          <w:rFonts w:ascii="Arial" w:hAnsi="Arial" w:cs="Arial"/>
          <w:sz w:val="28"/>
          <w:szCs w:val="28"/>
        </w:rPr>
        <w:t xml:space="preserve">n relevant charter areas as described in a </w:t>
      </w:r>
      <w:proofErr w:type="spellStart"/>
      <w:r w:rsidRPr="00EF7CE1">
        <w:rPr>
          <w:rFonts w:ascii="Arial" w:hAnsi="Arial" w:cs="Arial"/>
          <w:sz w:val="28"/>
          <w:szCs w:val="28"/>
        </w:rPr>
        <w:t>MoA</w:t>
      </w:r>
      <w:proofErr w:type="spellEnd"/>
      <w:r w:rsidRPr="00EF7CE1">
        <w:rPr>
          <w:rFonts w:ascii="Arial" w:hAnsi="Arial" w:cs="Arial"/>
          <w:sz w:val="28"/>
          <w:szCs w:val="28"/>
        </w:rPr>
        <w:t xml:space="preserve"> with SRSA and SASCOC. Failure of a federation to achieve at least 50% of its ‘self-set targets could lead to the imposition of one or more prescribed penalties. </w:t>
      </w:r>
    </w:p>
    <w:p w:rsidR="003D2872" w:rsidRPr="00EF7CE1" w:rsidRDefault="003D2872" w:rsidP="003D287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D2872" w:rsidRPr="00EF7CE1" w:rsidRDefault="003D2872" w:rsidP="003D287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F7CE1">
        <w:rPr>
          <w:rFonts w:ascii="Arial" w:hAnsi="Arial" w:cs="Arial"/>
          <w:sz w:val="28"/>
          <w:szCs w:val="28"/>
        </w:rPr>
        <w:t xml:space="preserve">Since 2011 six voluminous transformation reports (a seventh is in progress) for sport have been published outlining a progressive individual and comparative profile of sport’s transformation status. </w:t>
      </w:r>
    </w:p>
    <w:p w:rsidR="003D2872" w:rsidRPr="00EF7CE1" w:rsidRDefault="003D2872" w:rsidP="003D287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D2872" w:rsidRDefault="003D2872" w:rsidP="003D287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F7CE1">
        <w:rPr>
          <w:rFonts w:ascii="Arial" w:hAnsi="Arial" w:cs="Arial"/>
          <w:sz w:val="28"/>
          <w:szCs w:val="28"/>
        </w:rPr>
        <w:lastRenderedPageBreak/>
        <w:t xml:space="preserve">The following table reflect the transformation status of audited federations in terms of the two measurement systems – the Charter and Barometer scorecards in ranking order. As expected, the </w:t>
      </w:r>
      <w:r w:rsidRPr="00EF7CE1">
        <w:rPr>
          <w:rFonts w:ascii="Arial" w:hAnsi="Arial" w:cs="Arial"/>
          <w:i/>
          <w:iCs/>
          <w:sz w:val="28"/>
          <w:szCs w:val="28"/>
        </w:rPr>
        <w:t>self-set</w:t>
      </w:r>
      <w:r w:rsidRPr="00EF7CE1">
        <w:rPr>
          <w:rFonts w:ascii="Arial" w:hAnsi="Arial" w:cs="Arial"/>
          <w:sz w:val="28"/>
          <w:szCs w:val="28"/>
        </w:rPr>
        <w:t xml:space="preserve"> (more conservative) barometer </w:t>
      </w:r>
      <w:proofErr w:type="gramStart"/>
      <w:r w:rsidRPr="00EF7CE1">
        <w:rPr>
          <w:rFonts w:ascii="Arial" w:hAnsi="Arial" w:cs="Arial"/>
          <w:sz w:val="28"/>
          <w:szCs w:val="28"/>
        </w:rPr>
        <w:t>%</w:t>
      </w:r>
      <w:proofErr w:type="gramEnd"/>
      <w:r w:rsidRPr="00EF7CE1">
        <w:rPr>
          <w:rFonts w:ascii="Arial" w:hAnsi="Arial" w:cs="Arial"/>
          <w:sz w:val="28"/>
          <w:szCs w:val="28"/>
        </w:rPr>
        <w:t xml:space="preserve"> target achievement is higher than the </w:t>
      </w:r>
      <w:r w:rsidRPr="00EF7CE1">
        <w:rPr>
          <w:rFonts w:ascii="Arial" w:hAnsi="Arial" w:cs="Arial"/>
          <w:i/>
          <w:iCs/>
          <w:sz w:val="28"/>
          <w:szCs w:val="28"/>
        </w:rPr>
        <w:t>prescribed</w:t>
      </w:r>
      <w:r w:rsidRPr="00EF7CE1">
        <w:rPr>
          <w:rFonts w:ascii="Arial" w:hAnsi="Arial" w:cs="Arial"/>
          <w:sz w:val="28"/>
          <w:szCs w:val="28"/>
        </w:rPr>
        <w:t xml:space="preserve"> charter targets in most codes. </w:t>
      </w:r>
    </w:p>
    <w:tbl>
      <w:tblPr>
        <w:tblpPr w:leftFromText="180" w:rightFromText="180" w:vertAnchor="page" w:horzAnchor="margin" w:tblpY="2971"/>
        <w:tblW w:w="978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972"/>
        <w:gridCol w:w="3458"/>
        <w:gridCol w:w="3352"/>
      </w:tblGrid>
      <w:tr w:rsidR="003D2872" w:rsidRPr="00EF7CE1" w:rsidTr="003D2872">
        <w:trPr>
          <w:trHeight w:val="187"/>
        </w:trPr>
        <w:tc>
          <w:tcPr>
            <w:tcW w:w="2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D2872" w:rsidRPr="00EF7CE1" w:rsidRDefault="003D2872" w:rsidP="003D2872">
            <w:pPr>
              <w:spacing w:line="276" w:lineRule="auto"/>
              <w:rPr>
                <w:rFonts w:ascii="Arial" w:eastAsia="Calibri" w:hAnsi="Arial" w:cs="Arial"/>
                <w:b/>
                <w:bCs/>
                <w:spacing w:val="20"/>
                <w:lang w:val="en-US"/>
              </w:rPr>
            </w:pPr>
            <w:r w:rsidRPr="00EF7CE1">
              <w:rPr>
                <w:rFonts w:ascii="Arial" w:eastAsia="Calibri" w:hAnsi="Arial" w:cs="Arial"/>
                <w:b/>
                <w:bCs/>
                <w:spacing w:val="20"/>
                <w:lang w:val="en-US"/>
              </w:rPr>
              <w:t>Federation</w:t>
            </w:r>
          </w:p>
        </w:tc>
        <w:tc>
          <w:tcPr>
            <w:tcW w:w="34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D2872" w:rsidRPr="00EF7CE1" w:rsidRDefault="003D2872" w:rsidP="003D2872">
            <w:pPr>
              <w:spacing w:line="276" w:lineRule="auto"/>
              <w:rPr>
                <w:rFonts w:ascii="Arial" w:eastAsia="Calibri" w:hAnsi="Arial" w:cs="Arial"/>
                <w:b/>
                <w:bCs/>
                <w:spacing w:val="20"/>
                <w:lang w:val="en-US"/>
              </w:rPr>
            </w:pPr>
            <w:r w:rsidRPr="00EF7CE1">
              <w:rPr>
                <w:rFonts w:ascii="Arial" w:eastAsia="Calibri" w:hAnsi="Arial" w:cs="Arial"/>
                <w:b/>
                <w:bCs/>
                <w:spacing w:val="20"/>
                <w:lang w:val="en-US"/>
              </w:rPr>
              <w:t xml:space="preserve">% </w:t>
            </w:r>
            <w:r w:rsidRPr="00EF7CE1">
              <w:rPr>
                <w:rFonts w:ascii="Arial" w:eastAsia="Calibri" w:hAnsi="Arial" w:cs="Arial"/>
                <w:b/>
                <w:bCs/>
                <w:i/>
                <w:spacing w:val="20"/>
                <w:lang w:val="en-US"/>
              </w:rPr>
              <w:t xml:space="preserve">Prescribed one-size-fits-all </w:t>
            </w:r>
            <w:r w:rsidRPr="00EF7CE1">
              <w:rPr>
                <w:rFonts w:ascii="Arial" w:eastAsia="Calibri" w:hAnsi="Arial" w:cs="Arial"/>
                <w:b/>
                <w:bCs/>
                <w:spacing w:val="20"/>
                <w:lang w:val="en-US"/>
              </w:rPr>
              <w:t>Charter Targets Achieved</w:t>
            </w:r>
          </w:p>
        </w:tc>
        <w:tc>
          <w:tcPr>
            <w:tcW w:w="33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3D2872" w:rsidRPr="00EF7CE1" w:rsidRDefault="003D2872" w:rsidP="003D2872">
            <w:pPr>
              <w:spacing w:line="276" w:lineRule="auto"/>
              <w:rPr>
                <w:rFonts w:ascii="Arial" w:eastAsia="Calibri" w:hAnsi="Arial" w:cs="Arial"/>
                <w:b/>
                <w:bCs/>
                <w:spacing w:val="20"/>
                <w:lang w:val="en-US"/>
              </w:rPr>
            </w:pPr>
            <w:r w:rsidRPr="00EF7CE1">
              <w:rPr>
                <w:rFonts w:ascii="Arial" w:eastAsia="Calibri" w:hAnsi="Arial" w:cs="Arial"/>
                <w:b/>
                <w:bCs/>
                <w:spacing w:val="20"/>
                <w:lang w:val="en-US"/>
              </w:rPr>
              <w:t>% S</w:t>
            </w:r>
            <w:r w:rsidRPr="00EF7CE1">
              <w:rPr>
                <w:rFonts w:ascii="Arial" w:eastAsia="Calibri" w:hAnsi="Arial" w:cs="Arial"/>
                <w:b/>
                <w:bCs/>
                <w:i/>
                <w:spacing w:val="20"/>
                <w:lang w:val="en-US"/>
              </w:rPr>
              <w:t xml:space="preserve">elf-set </w:t>
            </w:r>
            <w:r w:rsidRPr="00EF7CE1">
              <w:rPr>
                <w:rFonts w:ascii="Arial" w:eastAsia="Calibri" w:hAnsi="Arial" w:cs="Arial"/>
                <w:b/>
                <w:bCs/>
                <w:spacing w:val="20"/>
                <w:lang w:val="en-US"/>
              </w:rPr>
              <w:t>and</w:t>
            </w:r>
            <w:r w:rsidRPr="00EF7CE1">
              <w:rPr>
                <w:rFonts w:ascii="Arial" w:eastAsia="Calibri" w:hAnsi="Arial" w:cs="Arial"/>
                <w:b/>
                <w:bCs/>
                <w:i/>
                <w:spacing w:val="20"/>
                <w:lang w:val="en-US"/>
              </w:rPr>
              <w:t xml:space="preserve"> forward projected </w:t>
            </w:r>
            <w:r w:rsidRPr="00EF7CE1">
              <w:rPr>
                <w:rFonts w:ascii="Arial" w:eastAsia="Calibri" w:hAnsi="Arial" w:cs="Arial"/>
                <w:b/>
                <w:bCs/>
                <w:spacing w:val="20"/>
                <w:lang w:val="en-US"/>
              </w:rPr>
              <w:t>Barometer Targets Achieved</w:t>
            </w:r>
          </w:p>
        </w:tc>
      </w:tr>
      <w:tr w:rsidR="003D2872" w:rsidRPr="00EF7CE1" w:rsidTr="003D2872">
        <w:trPr>
          <w:trHeight w:val="54"/>
        </w:trPr>
        <w:tc>
          <w:tcPr>
            <w:tcW w:w="2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  <w:hideMark/>
          </w:tcPr>
          <w:p w:rsidR="003D2872" w:rsidRPr="00EF7CE1" w:rsidRDefault="003D2872" w:rsidP="003D2872">
            <w:pPr>
              <w:spacing w:line="276" w:lineRule="auto"/>
              <w:rPr>
                <w:rFonts w:ascii="Arial" w:eastAsia="Calibri" w:hAnsi="Arial" w:cs="Arial"/>
                <w:b/>
                <w:bCs/>
                <w:spacing w:val="20"/>
                <w:lang w:val="en-US"/>
              </w:rPr>
            </w:pPr>
            <w:r w:rsidRPr="00EF7CE1">
              <w:rPr>
                <w:rFonts w:ascii="Arial" w:eastAsia="Calibri" w:hAnsi="Arial" w:cs="Arial"/>
                <w:b/>
                <w:bCs/>
                <w:spacing w:val="20"/>
                <w:lang w:val="en-US"/>
              </w:rPr>
              <w:t>Football</w:t>
            </w:r>
          </w:p>
        </w:tc>
        <w:tc>
          <w:tcPr>
            <w:tcW w:w="34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  <w:hideMark/>
          </w:tcPr>
          <w:p w:rsidR="003D2872" w:rsidRPr="00EF7CE1" w:rsidRDefault="003D2872" w:rsidP="003D2872">
            <w:pPr>
              <w:spacing w:line="276" w:lineRule="auto"/>
              <w:rPr>
                <w:rFonts w:ascii="Arial" w:eastAsia="Calibri" w:hAnsi="Arial" w:cs="Arial"/>
                <w:spacing w:val="20"/>
                <w:lang w:val="en-US"/>
              </w:rPr>
            </w:pPr>
            <w:r w:rsidRPr="00EF7CE1">
              <w:rPr>
                <w:rFonts w:ascii="Arial" w:eastAsia="Calibri" w:hAnsi="Arial" w:cs="Arial"/>
                <w:spacing w:val="20"/>
                <w:lang w:val="en-US"/>
              </w:rPr>
              <w:t>89</w:t>
            </w:r>
          </w:p>
        </w:tc>
        <w:tc>
          <w:tcPr>
            <w:tcW w:w="33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3D2872" w:rsidRPr="00EF7CE1" w:rsidRDefault="003D2872" w:rsidP="003D2872">
            <w:pPr>
              <w:spacing w:line="276" w:lineRule="auto"/>
              <w:rPr>
                <w:rFonts w:ascii="Arial" w:eastAsia="Calibri" w:hAnsi="Arial" w:cs="Arial"/>
                <w:spacing w:val="20"/>
                <w:lang w:val="en-US"/>
              </w:rPr>
            </w:pPr>
            <w:r w:rsidRPr="00EF7CE1">
              <w:rPr>
                <w:rFonts w:ascii="Arial" w:eastAsia="Calibri" w:hAnsi="Arial" w:cs="Arial"/>
                <w:spacing w:val="20"/>
                <w:lang w:val="en-US"/>
              </w:rPr>
              <w:t>73</w:t>
            </w:r>
          </w:p>
        </w:tc>
      </w:tr>
      <w:tr w:rsidR="003D2872" w:rsidRPr="00EF7CE1" w:rsidTr="003D2872">
        <w:trPr>
          <w:trHeight w:val="147"/>
        </w:trPr>
        <w:tc>
          <w:tcPr>
            <w:tcW w:w="2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3D2872" w:rsidRPr="00EF7CE1" w:rsidRDefault="003D2872" w:rsidP="003D2872">
            <w:pPr>
              <w:spacing w:line="276" w:lineRule="auto"/>
              <w:rPr>
                <w:rFonts w:ascii="Arial" w:eastAsia="Calibri" w:hAnsi="Arial" w:cs="Arial"/>
                <w:b/>
                <w:bCs/>
                <w:spacing w:val="20"/>
                <w:lang w:val="en-US"/>
              </w:rPr>
            </w:pPr>
            <w:r w:rsidRPr="00EF7CE1">
              <w:rPr>
                <w:rFonts w:ascii="Arial" w:eastAsia="Calibri" w:hAnsi="Arial" w:cs="Arial"/>
                <w:b/>
                <w:bCs/>
                <w:spacing w:val="20"/>
                <w:lang w:val="en-US"/>
              </w:rPr>
              <w:t>Table tennis</w:t>
            </w:r>
          </w:p>
        </w:tc>
        <w:tc>
          <w:tcPr>
            <w:tcW w:w="34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3D2872" w:rsidRPr="00EF7CE1" w:rsidRDefault="003D2872" w:rsidP="003D2872">
            <w:pPr>
              <w:spacing w:line="276" w:lineRule="auto"/>
              <w:rPr>
                <w:rFonts w:ascii="Arial" w:eastAsia="Calibri" w:hAnsi="Arial" w:cs="Arial"/>
                <w:spacing w:val="20"/>
                <w:lang w:val="en-US"/>
              </w:rPr>
            </w:pPr>
            <w:r w:rsidRPr="00EF7CE1">
              <w:rPr>
                <w:rFonts w:ascii="Arial" w:eastAsia="Calibri" w:hAnsi="Arial" w:cs="Arial"/>
                <w:spacing w:val="20"/>
                <w:lang w:val="en-US"/>
              </w:rPr>
              <w:t>67</w:t>
            </w:r>
          </w:p>
        </w:tc>
        <w:tc>
          <w:tcPr>
            <w:tcW w:w="33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3D2872" w:rsidRPr="00EF7CE1" w:rsidRDefault="003D2872" w:rsidP="003D2872">
            <w:pPr>
              <w:spacing w:line="276" w:lineRule="auto"/>
              <w:rPr>
                <w:rFonts w:ascii="Arial" w:eastAsia="Calibri" w:hAnsi="Arial" w:cs="Arial"/>
                <w:spacing w:val="20"/>
                <w:lang w:val="en-US"/>
              </w:rPr>
            </w:pPr>
            <w:r w:rsidRPr="00EF7CE1">
              <w:rPr>
                <w:rFonts w:ascii="Arial" w:eastAsia="Calibri" w:hAnsi="Arial" w:cs="Arial"/>
                <w:spacing w:val="20"/>
                <w:lang w:val="en-US"/>
              </w:rPr>
              <w:t>76</w:t>
            </w:r>
          </w:p>
        </w:tc>
      </w:tr>
      <w:tr w:rsidR="003D2872" w:rsidRPr="00EF7CE1" w:rsidTr="003D2872">
        <w:trPr>
          <w:trHeight w:val="147"/>
        </w:trPr>
        <w:tc>
          <w:tcPr>
            <w:tcW w:w="2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  <w:hideMark/>
          </w:tcPr>
          <w:p w:rsidR="003D2872" w:rsidRPr="00EF7CE1" w:rsidRDefault="003D2872" w:rsidP="003D2872">
            <w:pPr>
              <w:spacing w:line="276" w:lineRule="auto"/>
              <w:rPr>
                <w:rFonts w:ascii="Arial" w:eastAsia="Calibri" w:hAnsi="Arial" w:cs="Arial"/>
                <w:b/>
                <w:bCs/>
                <w:spacing w:val="20"/>
                <w:lang w:val="en-US"/>
              </w:rPr>
            </w:pPr>
            <w:r w:rsidRPr="00EF7CE1">
              <w:rPr>
                <w:rFonts w:ascii="Arial" w:eastAsia="Calibri" w:hAnsi="Arial" w:cs="Arial"/>
                <w:b/>
                <w:bCs/>
                <w:spacing w:val="20"/>
                <w:lang w:val="en-US"/>
              </w:rPr>
              <w:t>Volleyball</w:t>
            </w:r>
          </w:p>
        </w:tc>
        <w:tc>
          <w:tcPr>
            <w:tcW w:w="34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  <w:hideMark/>
          </w:tcPr>
          <w:p w:rsidR="003D2872" w:rsidRPr="00EF7CE1" w:rsidRDefault="003D2872" w:rsidP="003D2872">
            <w:pPr>
              <w:spacing w:line="276" w:lineRule="auto"/>
              <w:rPr>
                <w:rFonts w:ascii="Arial" w:eastAsia="Calibri" w:hAnsi="Arial" w:cs="Arial"/>
                <w:spacing w:val="20"/>
                <w:lang w:val="en-US"/>
              </w:rPr>
            </w:pPr>
            <w:r w:rsidRPr="00EF7CE1">
              <w:rPr>
                <w:rFonts w:ascii="Arial" w:eastAsia="Calibri" w:hAnsi="Arial" w:cs="Arial"/>
                <w:spacing w:val="20"/>
                <w:lang w:val="en-US"/>
              </w:rPr>
              <w:t>67</w:t>
            </w:r>
          </w:p>
        </w:tc>
        <w:tc>
          <w:tcPr>
            <w:tcW w:w="33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3D2872" w:rsidRPr="00EF7CE1" w:rsidRDefault="003D2872" w:rsidP="003D2872">
            <w:pPr>
              <w:spacing w:line="276" w:lineRule="auto"/>
              <w:rPr>
                <w:rFonts w:ascii="Arial" w:eastAsia="Calibri" w:hAnsi="Arial" w:cs="Arial"/>
                <w:spacing w:val="20"/>
                <w:lang w:val="en-US"/>
              </w:rPr>
            </w:pPr>
            <w:r w:rsidRPr="00EF7CE1">
              <w:rPr>
                <w:rFonts w:ascii="Arial" w:eastAsia="Calibri" w:hAnsi="Arial" w:cs="Arial"/>
                <w:spacing w:val="20"/>
                <w:lang w:val="en-US"/>
              </w:rPr>
              <w:t>33</w:t>
            </w:r>
          </w:p>
        </w:tc>
      </w:tr>
      <w:tr w:rsidR="003D2872" w:rsidRPr="00EF7CE1" w:rsidTr="003D2872">
        <w:trPr>
          <w:trHeight w:val="147"/>
        </w:trPr>
        <w:tc>
          <w:tcPr>
            <w:tcW w:w="2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3D2872" w:rsidRPr="00EF7CE1" w:rsidRDefault="003D2872" w:rsidP="003D2872">
            <w:pPr>
              <w:spacing w:line="276" w:lineRule="auto"/>
              <w:rPr>
                <w:rFonts w:ascii="Arial" w:eastAsia="Calibri" w:hAnsi="Arial" w:cs="Arial"/>
                <w:b/>
                <w:bCs/>
                <w:spacing w:val="20"/>
                <w:lang w:val="en-US"/>
              </w:rPr>
            </w:pPr>
            <w:r w:rsidRPr="00EF7CE1">
              <w:rPr>
                <w:rFonts w:ascii="Arial" w:eastAsia="Calibri" w:hAnsi="Arial" w:cs="Arial"/>
                <w:b/>
                <w:bCs/>
                <w:spacing w:val="20"/>
                <w:lang w:val="en-US"/>
              </w:rPr>
              <w:t>Cricket</w:t>
            </w:r>
          </w:p>
        </w:tc>
        <w:tc>
          <w:tcPr>
            <w:tcW w:w="34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3D2872" w:rsidRPr="00EF7CE1" w:rsidRDefault="003D2872" w:rsidP="003D2872">
            <w:pPr>
              <w:spacing w:line="276" w:lineRule="auto"/>
              <w:rPr>
                <w:rFonts w:ascii="Arial" w:eastAsia="Calibri" w:hAnsi="Arial" w:cs="Arial"/>
                <w:spacing w:val="20"/>
                <w:lang w:val="en-US"/>
              </w:rPr>
            </w:pPr>
            <w:r w:rsidRPr="00EF7CE1">
              <w:rPr>
                <w:rFonts w:ascii="Arial" w:eastAsia="Calibri" w:hAnsi="Arial" w:cs="Arial"/>
                <w:spacing w:val="20"/>
                <w:lang w:val="en-US"/>
              </w:rPr>
              <w:t>61</w:t>
            </w:r>
          </w:p>
        </w:tc>
        <w:tc>
          <w:tcPr>
            <w:tcW w:w="33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3D2872" w:rsidRPr="00EF7CE1" w:rsidRDefault="003D2872" w:rsidP="003D2872">
            <w:pPr>
              <w:spacing w:line="276" w:lineRule="auto"/>
              <w:rPr>
                <w:rFonts w:ascii="Arial" w:eastAsia="Calibri" w:hAnsi="Arial" w:cs="Arial"/>
                <w:spacing w:val="20"/>
                <w:lang w:val="en-US"/>
              </w:rPr>
            </w:pPr>
            <w:r w:rsidRPr="00EF7CE1">
              <w:rPr>
                <w:rFonts w:ascii="Arial" w:eastAsia="Calibri" w:hAnsi="Arial" w:cs="Arial"/>
                <w:spacing w:val="20"/>
                <w:lang w:val="en-US"/>
              </w:rPr>
              <w:t>59</w:t>
            </w:r>
          </w:p>
        </w:tc>
      </w:tr>
      <w:tr w:rsidR="003D2872" w:rsidRPr="00EF7CE1" w:rsidTr="003D2872">
        <w:trPr>
          <w:trHeight w:val="151"/>
        </w:trPr>
        <w:tc>
          <w:tcPr>
            <w:tcW w:w="2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  <w:hideMark/>
          </w:tcPr>
          <w:p w:rsidR="003D2872" w:rsidRPr="00EF7CE1" w:rsidRDefault="003D2872" w:rsidP="003D2872">
            <w:pPr>
              <w:spacing w:line="276" w:lineRule="auto"/>
              <w:rPr>
                <w:rFonts w:ascii="Arial" w:eastAsia="Calibri" w:hAnsi="Arial" w:cs="Arial"/>
                <w:b/>
                <w:bCs/>
                <w:spacing w:val="20"/>
                <w:lang w:val="en-US"/>
              </w:rPr>
            </w:pPr>
            <w:r w:rsidRPr="00EF7CE1">
              <w:rPr>
                <w:rFonts w:ascii="Arial" w:eastAsia="Calibri" w:hAnsi="Arial" w:cs="Arial"/>
                <w:b/>
                <w:bCs/>
                <w:spacing w:val="20"/>
                <w:lang w:val="en-US"/>
              </w:rPr>
              <w:t>Amateur boxing</w:t>
            </w:r>
          </w:p>
        </w:tc>
        <w:tc>
          <w:tcPr>
            <w:tcW w:w="34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3D2872" w:rsidRPr="00EF7CE1" w:rsidRDefault="003D2872" w:rsidP="003D2872">
            <w:pPr>
              <w:spacing w:line="276" w:lineRule="auto"/>
              <w:rPr>
                <w:rFonts w:ascii="Arial" w:eastAsia="Calibri" w:hAnsi="Arial" w:cs="Arial"/>
                <w:spacing w:val="20"/>
                <w:lang w:val="en-US"/>
              </w:rPr>
            </w:pPr>
            <w:r w:rsidRPr="00EF7CE1">
              <w:rPr>
                <w:rFonts w:ascii="Arial" w:eastAsia="Calibri" w:hAnsi="Arial" w:cs="Arial"/>
                <w:spacing w:val="20"/>
                <w:lang w:val="en-US"/>
              </w:rPr>
              <w:t>61</w:t>
            </w:r>
          </w:p>
        </w:tc>
        <w:tc>
          <w:tcPr>
            <w:tcW w:w="33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3D2872" w:rsidRPr="00EF7CE1" w:rsidRDefault="003D2872" w:rsidP="003D2872">
            <w:pPr>
              <w:spacing w:line="276" w:lineRule="auto"/>
              <w:rPr>
                <w:rFonts w:ascii="Arial" w:eastAsia="Calibri" w:hAnsi="Arial" w:cs="Arial"/>
                <w:spacing w:val="20"/>
                <w:lang w:val="en-US"/>
              </w:rPr>
            </w:pPr>
            <w:r w:rsidRPr="00EF7CE1">
              <w:rPr>
                <w:rFonts w:ascii="Arial" w:eastAsia="Calibri" w:hAnsi="Arial" w:cs="Arial"/>
                <w:spacing w:val="20"/>
                <w:lang w:val="en-US"/>
              </w:rPr>
              <w:t>10</w:t>
            </w:r>
          </w:p>
        </w:tc>
      </w:tr>
      <w:tr w:rsidR="003D2872" w:rsidRPr="00EF7CE1" w:rsidTr="003D2872">
        <w:trPr>
          <w:trHeight w:val="147"/>
        </w:trPr>
        <w:tc>
          <w:tcPr>
            <w:tcW w:w="2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3D2872" w:rsidRPr="00EF7CE1" w:rsidRDefault="003D2872" w:rsidP="003D2872">
            <w:pPr>
              <w:spacing w:line="276" w:lineRule="auto"/>
              <w:rPr>
                <w:rFonts w:ascii="Arial" w:eastAsia="Calibri" w:hAnsi="Arial" w:cs="Arial"/>
                <w:b/>
                <w:bCs/>
                <w:spacing w:val="20"/>
                <w:lang w:val="en-US"/>
              </w:rPr>
            </w:pPr>
            <w:r w:rsidRPr="00EF7CE1">
              <w:rPr>
                <w:rFonts w:ascii="Arial" w:eastAsia="Calibri" w:hAnsi="Arial" w:cs="Arial"/>
                <w:b/>
                <w:bCs/>
                <w:spacing w:val="20"/>
                <w:lang w:val="en-US"/>
              </w:rPr>
              <w:t>Softball</w:t>
            </w:r>
          </w:p>
        </w:tc>
        <w:tc>
          <w:tcPr>
            <w:tcW w:w="34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3D2872" w:rsidRPr="00EF7CE1" w:rsidRDefault="003D2872" w:rsidP="003D2872">
            <w:pPr>
              <w:spacing w:line="276" w:lineRule="auto"/>
              <w:rPr>
                <w:rFonts w:ascii="Arial" w:eastAsia="Calibri" w:hAnsi="Arial" w:cs="Arial"/>
                <w:spacing w:val="20"/>
                <w:lang w:val="en-US"/>
              </w:rPr>
            </w:pPr>
            <w:r w:rsidRPr="00EF7CE1">
              <w:rPr>
                <w:rFonts w:ascii="Arial" w:eastAsia="Calibri" w:hAnsi="Arial" w:cs="Arial"/>
                <w:spacing w:val="20"/>
                <w:lang w:val="en-US"/>
              </w:rPr>
              <w:t>56</w:t>
            </w:r>
          </w:p>
        </w:tc>
        <w:tc>
          <w:tcPr>
            <w:tcW w:w="33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3D2872" w:rsidRPr="00EF7CE1" w:rsidRDefault="003D2872" w:rsidP="003D2872">
            <w:pPr>
              <w:spacing w:line="276" w:lineRule="auto"/>
              <w:rPr>
                <w:rFonts w:ascii="Arial" w:eastAsia="Calibri" w:hAnsi="Arial" w:cs="Arial"/>
                <w:spacing w:val="20"/>
                <w:lang w:val="en-US"/>
              </w:rPr>
            </w:pPr>
            <w:r w:rsidRPr="00EF7CE1">
              <w:rPr>
                <w:rFonts w:ascii="Arial" w:eastAsia="Calibri" w:hAnsi="Arial" w:cs="Arial"/>
                <w:spacing w:val="20"/>
                <w:lang w:val="en-US"/>
              </w:rPr>
              <w:t>35</w:t>
            </w:r>
          </w:p>
        </w:tc>
      </w:tr>
      <w:tr w:rsidR="003D2872" w:rsidRPr="00EF7CE1" w:rsidTr="003D2872">
        <w:trPr>
          <w:trHeight w:val="147"/>
        </w:trPr>
        <w:tc>
          <w:tcPr>
            <w:tcW w:w="2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  <w:hideMark/>
          </w:tcPr>
          <w:p w:rsidR="003D2872" w:rsidRPr="00EF7CE1" w:rsidRDefault="003D2872" w:rsidP="003D2872">
            <w:pPr>
              <w:spacing w:line="276" w:lineRule="auto"/>
              <w:rPr>
                <w:rFonts w:ascii="Arial" w:eastAsia="Calibri" w:hAnsi="Arial" w:cs="Arial"/>
                <w:b/>
                <w:bCs/>
                <w:spacing w:val="20"/>
                <w:lang w:val="en-US"/>
              </w:rPr>
            </w:pPr>
            <w:r w:rsidRPr="00EF7CE1">
              <w:rPr>
                <w:rFonts w:ascii="Arial" w:eastAsia="Calibri" w:hAnsi="Arial" w:cs="Arial"/>
                <w:b/>
                <w:bCs/>
                <w:spacing w:val="20"/>
                <w:lang w:val="en-US"/>
              </w:rPr>
              <w:t>Basketball</w:t>
            </w:r>
          </w:p>
        </w:tc>
        <w:tc>
          <w:tcPr>
            <w:tcW w:w="34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  <w:hideMark/>
          </w:tcPr>
          <w:p w:rsidR="003D2872" w:rsidRPr="00EF7CE1" w:rsidRDefault="003D2872" w:rsidP="003D2872">
            <w:pPr>
              <w:spacing w:line="276" w:lineRule="auto"/>
              <w:rPr>
                <w:rFonts w:ascii="Arial" w:eastAsia="Calibri" w:hAnsi="Arial" w:cs="Arial"/>
                <w:spacing w:val="20"/>
                <w:lang w:val="en-US"/>
              </w:rPr>
            </w:pPr>
            <w:r w:rsidRPr="00EF7CE1">
              <w:rPr>
                <w:rFonts w:ascii="Arial" w:eastAsia="Calibri" w:hAnsi="Arial" w:cs="Arial"/>
                <w:spacing w:val="20"/>
                <w:lang w:val="en-US"/>
              </w:rPr>
              <w:t>56</w:t>
            </w:r>
          </w:p>
        </w:tc>
        <w:tc>
          <w:tcPr>
            <w:tcW w:w="33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3D2872" w:rsidRPr="00EF7CE1" w:rsidRDefault="003D2872" w:rsidP="003D2872">
            <w:pPr>
              <w:spacing w:line="276" w:lineRule="auto"/>
              <w:rPr>
                <w:rFonts w:ascii="Arial" w:eastAsia="Calibri" w:hAnsi="Arial" w:cs="Arial"/>
                <w:spacing w:val="20"/>
                <w:lang w:val="en-US"/>
              </w:rPr>
            </w:pPr>
            <w:r w:rsidRPr="00EF7CE1">
              <w:rPr>
                <w:rFonts w:ascii="Arial" w:eastAsia="Calibri" w:hAnsi="Arial" w:cs="Arial"/>
                <w:spacing w:val="20"/>
                <w:lang w:val="en-US"/>
              </w:rPr>
              <w:t>23</w:t>
            </w:r>
          </w:p>
        </w:tc>
      </w:tr>
      <w:tr w:rsidR="003D2872" w:rsidRPr="00EF7CE1" w:rsidTr="003D2872">
        <w:trPr>
          <w:trHeight w:val="147"/>
        </w:trPr>
        <w:tc>
          <w:tcPr>
            <w:tcW w:w="2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3D2872" w:rsidRPr="00EF7CE1" w:rsidRDefault="003D2872" w:rsidP="003D2872">
            <w:pPr>
              <w:spacing w:line="276" w:lineRule="auto"/>
              <w:rPr>
                <w:rFonts w:ascii="Arial" w:eastAsia="Calibri" w:hAnsi="Arial" w:cs="Arial"/>
                <w:b/>
                <w:bCs/>
                <w:spacing w:val="20"/>
                <w:lang w:val="en-US"/>
              </w:rPr>
            </w:pPr>
            <w:r w:rsidRPr="00EF7CE1">
              <w:rPr>
                <w:rFonts w:ascii="Arial" w:eastAsia="Calibri" w:hAnsi="Arial" w:cs="Arial"/>
                <w:b/>
                <w:bCs/>
                <w:spacing w:val="20"/>
                <w:lang w:val="en-US"/>
              </w:rPr>
              <w:t>Netball</w:t>
            </w:r>
          </w:p>
        </w:tc>
        <w:tc>
          <w:tcPr>
            <w:tcW w:w="34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3D2872" w:rsidRPr="00EF7CE1" w:rsidRDefault="003D2872" w:rsidP="003D2872">
            <w:pPr>
              <w:spacing w:line="276" w:lineRule="auto"/>
              <w:rPr>
                <w:rFonts w:ascii="Arial" w:eastAsia="Calibri" w:hAnsi="Arial" w:cs="Arial"/>
                <w:spacing w:val="20"/>
                <w:lang w:val="en-US"/>
              </w:rPr>
            </w:pPr>
            <w:r w:rsidRPr="00EF7CE1">
              <w:rPr>
                <w:rFonts w:ascii="Arial" w:eastAsia="Calibri" w:hAnsi="Arial" w:cs="Arial"/>
                <w:spacing w:val="20"/>
                <w:lang w:val="en-US"/>
              </w:rPr>
              <w:t>50</w:t>
            </w:r>
          </w:p>
        </w:tc>
        <w:tc>
          <w:tcPr>
            <w:tcW w:w="33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3D2872" w:rsidRPr="00EF7CE1" w:rsidRDefault="003D2872" w:rsidP="003D2872">
            <w:pPr>
              <w:spacing w:line="276" w:lineRule="auto"/>
              <w:rPr>
                <w:rFonts w:ascii="Arial" w:eastAsia="Calibri" w:hAnsi="Arial" w:cs="Arial"/>
                <w:spacing w:val="20"/>
                <w:lang w:val="en-US"/>
              </w:rPr>
            </w:pPr>
            <w:r w:rsidRPr="00EF7CE1">
              <w:rPr>
                <w:rFonts w:ascii="Arial" w:eastAsia="Calibri" w:hAnsi="Arial" w:cs="Arial"/>
                <w:spacing w:val="20"/>
                <w:lang w:val="en-US"/>
              </w:rPr>
              <w:t>54</w:t>
            </w:r>
          </w:p>
        </w:tc>
      </w:tr>
      <w:tr w:rsidR="003D2872" w:rsidRPr="00EF7CE1" w:rsidTr="003D2872">
        <w:trPr>
          <w:trHeight w:val="147"/>
        </w:trPr>
        <w:tc>
          <w:tcPr>
            <w:tcW w:w="2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  <w:hideMark/>
          </w:tcPr>
          <w:p w:rsidR="003D2872" w:rsidRPr="00EF7CE1" w:rsidRDefault="003D2872" w:rsidP="003D2872">
            <w:pPr>
              <w:spacing w:line="276" w:lineRule="auto"/>
              <w:rPr>
                <w:rFonts w:ascii="Arial" w:eastAsia="Calibri" w:hAnsi="Arial" w:cs="Arial"/>
                <w:b/>
                <w:bCs/>
                <w:spacing w:val="20"/>
                <w:lang w:val="en-US"/>
              </w:rPr>
            </w:pPr>
            <w:r w:rsidRPr="00EF7CE1">
              <w:rPr>
                <w:rFonts w:ascii="Arial" w:eastAsia="Calibri" w:hAnsi="Arial" w:cs="Arial"/>
                <w:b/>
                <w:bCs/>
                <w:spacing w:val="20"/>
                <w:lang w:val="en-US"/>
              </w:rPr>
              <w:t>Athletics</w:t>
            </w:r>
          </w:p>
        </w:tc>
        <w:tc>
          <w:tcPr>
            <w:tcW w:w="34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  <w:hideMark/>
          </w:tcPr>
          <w:p w:rsidR="003D2872" w:rsidRPr="00EF7CE1" w:rsidRDefault="003D2872" w:rsidP="003D2872">
            <w:pPr>
              <w:spacing w:line="276" w:lineRule="auto"/>
              <w:rPr>
                <w:rFonts w:ascii="Arial" w:eastAsia="Calibri" w:hAnsi="Arial" w:cs="Arial"/>
                <w:spacing w:val="20"/>
                <w:lang w:val="en-US"/>
              </w:rPr>
            </w:pPr>
            <w:r w:rsidRPr="00EF7CE1">
              <w:rPr>
                <w:rFonts w:ascii="Arial" w:eastAsia="Calibri" w:hAnsi="Arial" w:cs="Arial"/>
                <w:spacing w:val="20"/>
                <w:lang w:val="en-US"/>
              </w:rPr>
              <w:t>50</w:t>
            </w:r>
          </w:p>
        </w:tc>
        <w:tc>
          <w:tcPr>
            <w:tcW w:w="33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3D2872" w:rsidRPr="00EF7CE1" w:rsidRDefault="003D2872" w:rsidP="003D2872">
            <w:pPr>
              <w:spacing w:line="276" w:lineRule="auto"/>
              <w:rPr>
                <w:rFonts w:ascii="Arial" w:eastAsia="Calibri" w:hAnsi="Arial" w:cs="Arial"/>
                <w:spacing w:val="20"/>
                <w:lang w:val="en-US"/>
              </w:rPr>
            </w:pPr>
            <w:r w:rsidRPr="00EF7CE1">
              <w:rPr>
                <w:rFonts w:ascii="Arial" w:eastAsia="Calibri" w:hAnsi="Arial" w:cs="Arial"/>
                <w:spacing w:val="20"/>
                <w:lang w:val="en-US"/>
              </w:rPr>
              <w:t>31</w:t>
            </w:r>
          </w:p>
        </w:tc>
      </w:tr>
      <w:tr w:rsidR="003D2872" w:rsidRPr="00EF7CE1" w:rsidTr="003D2872">
        <w:trPr>
          <w:trHeight w:val="147"/>
        </w:trPr>
        <w:tc>
          <w:tcPr>
            <w:tcW w:w="2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3D2872" w:rsidRPr="00EF7CE1" w:rsidRDefault="003D2872" w:rsidP="003D2872">
            <w:pPr>
              <w:spacing w:line="276" w:lineRule="auto"/>
              <w:rPr>
                <w:rFonts w:ascii="Arial" w:eastAsia="Calibri" w:hAnsi="Arial" w:cs="Arial"/>
                <w:b/>
                <w:bCs/>
                <w:spacing w:val="20"/>
                <w:lang w:val="en-US"/>
              </w:rPr>
            </w:pPr>
            <w:r w:rsidRPr="00EF7CE1">
              <w:rPr>
                <w:rFonts w:ascii="Arial" w:eastAsia="Calibri" w:hAnsi="Arial" w:cs="Arial"/>
                <w:b/>
                <w:bCs/>
                <w:spacing w:val="20"/>
                <w:lang w:val="en-US"/>
              </w:rPr>
              <w:t>Chess</w:t>
            </w:r>
          </w:p>
        </w:tc>
        <w:tc>
          <w:tcPr>
            <w:tcW w:w="34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3D2872" w:rsidRPr="00EF7CE1" w:rsidRDefault="003D2872" w:rsidP="003D2872">
            <w:pPr>
              <w:spacing w:line="276" w:lineRule="auto"/>
              <w:rPr>
                <w:rFonts w:ascii="Arial" w:eastAsia="Calibri" w:hAnsi="Arial" w:cs="Arial"/>
                <w:spacing w:val="20"/>
                <w:lang w:val="en-US"/>
              </w:rPr>
            </w:pPr>
            <w:r w:rsidRPr="00EF7CE1">
              <w:rPr>
                <w:rFonts w:ascii="Arial" w:eastAsia="Calibri" w:hAnsi="Arial" w:cs="Arial"/>
                <w:spacing w:val="20"/>
                <w:lang w:val="en-US"/>
              </w:rPr>
              <w:t>44</w:t>
            </w:r>
          </w:p>
        </w:tc>
        <w:tc>
          <w:tcPr>
            <w:tcW w:w="33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3D2872" w:rsidRPr="00EF7CE1" w:rsidRDefault="003D2872" w:rsidP="003D2872">
            <w:pPr>
              <w:spacing w:line="276" w:lineRule="auto"/>
              <w:rPr>
                <w:rFonts w:ascii="Arial" w:eastAsia="Calibri" w:hAnsi="Arial" w:cs="Arial"/>
                <w:spacing w:val="20"/>
                <w:lang w:val="en-US"/>
              </w:rPr>
            </w:pPr>
            <w:r w:rsidRPr="00EF7CE1">
              <w:rPr>
                <w:rFonts w:ascii="Arial" w:eastAsia="Calibri" w:hAnsi="Arial" w:cs="Arial"/>
                <w:spacing w:val="20"/>
                <w:lang w:val="en-US"/>
              </w:rPr>
              <w:t>27</w:t>
            </w:r>
          </w:p>
        </w:tc>
      </w:tr>
      <w:tr w:rsidR="003D2872" w:rsidRPr="00EF7CE1" w:rsidTr="003D2872">
        <w:trPr>
          <w:trHeight w:val="147"/>
        </w:trPr>
        <w:tc>
          <w:tcPr>
            <w:tcW w:w="2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  <w:hideMark/>
          </w:tcPr>
          <w:p w:rsidR="003D2872" w:rsidRPr="00EF7CE1" w:rsidRDefault="003D2872" w:rsidP="003D2872">
            <w:pPr>
              <w:spacing w:line="276" w:lineRule="auto"/>
              <w:rPr>
                <w:rFonts w:ascii="Arial" w:eastAsia="Calibri" w:hAnsi="Arial" w:cs="Arial"/>
                <w:b/>
                <w:bCs/>
                <w:spacing w:val="20"/>
                <w:lang w:val="en-US"/>
              </w:rPr>
            </w:pPr>
            <w:r w:rsidRPr="00EF7CE1">
              <w:rPr>
                <w:rFonts w:ascii="Arial" w:eastAsia="Calibri" w:hAnsi="Arial" w:cs="Arial"/>
                <w:b/>
                <w:bCs/>
                <w:spacing w:val="20"/>
                <w:lang w:val="en-US"/>
              </w:rPr>
              <w:t>Rugby</w:t>
            </w:r>
          </w:p>
        </w:tc>
        <w:tc>
          <w:tcPr>
            <w:tcW w:w="34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  <w:hideMark/>
          </w:tcPr>
          <w:p w:rsidR="003D2872" w:rsidRPr="00EF7CE1" w:rsidRDefault="003D2872" w:rsidP="003D2872">
            <w:pPr>
              <w:spacing w:line="276" w:lineRule="auto"/>
              <w:rPr>
                <w:rFonts w:ascii="Arial" w:eastAsia="Calibri" w:hAnsi="Arial" w:cs="Arial"/>
                <w:spacing w:val="20"/>
                <w:lang w:val="en-US"/>
              </w:rPr>
            </w:pPr>
            <w:r w:rsidRPr="00EF7CE1">
              <w:rPr>
                <w:rFonts w:ascii="Arial" w:eastAsia="Calibri" w:hAnsi="Arial" w:cs="Arial"/>
                <w:spacing w:val="20"/>
                <w:lang w:val="en-US"/>
              </w:rPr>
              <w:t>28</w:t>
            </w:r>
          </w:p>
        </w:tc>
        <w:tc>
          <w:tcPr>
            <w:tcW w:w="33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3D2872" w:rsidRPr="00EF7CE1" w:rsidRDefault="003D2872" w:rsidP="003D2872">
            <w:pPr>
              <w:spacing w:line="276" w:lineRule="auto"/>
              <w:rPr>
                <w:rFonts w:ascii="Arial" w:eastAsia="Calibri" w:hAnsi="Arial" w:cs="Arial"/>
                <w:spacing w:val="20"/>
                <w:lang w:val="en-US"/>
              </w:rPr>
            </w:pPr>
            <w:r w:rsidRPr="00EF7CE1">
              <w:rPr>
                <w:rFonts w:ascii="Arial" w:eastAsia="Calibri" w:hAnsi="Arial" w:cs="Arial"/>
                <w:spacing w:val="20"/>
                <w:lang w:val="en-US"/>
              </w:rPr>
              <w:t>60</w:t>
            </w:r>
          </w:p>
        </w:tc>
      </w:tr>
      <w:tr w:rsidR="003D2872" w:rsidRPr="00EF7CE1" w:rsidTr="003D2872">
        <w:trPr>
          <w:trHeight w:val="151"/>
        </w:trPr>
        <w:tc>
          <w:tcPr>
            <w:tcW w:w="2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3D2872" w:rsidRPr="00EF7CE1" w:rsidRDefault="003D2872" w:rsidP="003D2872">
            <w:pPr>
              <w:spacing w:line="276" w:lineRule="auto"/>
              <w:rPr>
                <w:rFonts w:ascii="Arial" w:eastAsia="Calibri" w:hAnsi="Arial" w:cs="Arial"/>
                <w:b/>
                <w:bCs/>
                <w:spacing w:val="20"/>
                <w:lang w:val="en-US"/>
              </w:rPr>
            </w:pPr>
            <w:r w:rsidRPr="00EF7CE1">
              <w:rPr>
                <w:rFonts w:ascii="Arial" w:eastAsia="Calibri" w:hAnsi="Arial" w:cs="Arial"/>
                <w:b/>
                <w:bCs/>
                <w:spacing w:val="20"/>
                <w:lang w:val="en-US"/>
              </w:rPr>
              <w:t>Baseball</w:t>
            </w:r>
          </w:p>
        </w:tc>
        <w:tc>
          <w:tcPr>
            <w:tcW w:w="34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3D2872" w:rsidRPr="00EF7CE1" w:rsidRDefault="003D2872" w:rsidP="003D2872">
            <w:pPr>
              <w:spacing w:line="276" w:lineRule="auto"/>
              <w:rPr>
                <w:rFonts w:ascii="Arial" w:eastAsia="Calibri" w:hAnsi="Arial" w:cs="Arial"/>
                <w:spacing w:val="20"/>
                <w:lang w:val="en-US"/>
              </w:rPr>
            </w:pPr>
            <w:r w:rsidRPr="00EF7CE1">
              <w:rPr>
                <w:rFonts w:ascii="Arial" w:eastAsia="Calibri" w:hAnsi="Arial" w:cs="Arial"/>
                <w:spacing w:val="20"/>
                <w:lang w:val="en-US"/>
              </w:rPr>
              <w:t>22</w:t>
            </w:r>
          </w:p>
        </w:tc>
        <w:tc>
          <w:tcPr>
            <w:tcW w:w="33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3D2872" w:rsidRPr="00EF7CE1" w:rsidRDefault="003D2872" w:rsidP="003D2872">
            <w:pPr>
              <w:spacing w:line="276" w:lineRule="auto"/>
              <w:rPr>
                <w:rFonts w:ascii="Arial" w:eastAsia="Calibri" w:hAnsi="Arial" w:cs="Arial"/>
                <w:spacing w:val="20"/>
                <w:lang w:val="en-US"/>
              </w:rPr>
            </w:pPr>
            <w:r w:rsidRPr="00EF7CE1">
              <w:rPr>
                <w:rFonts w:ascii="Arial" w:eastAsia="Calibri" w:hAnsi="Arial" w:cs="Arial"/>
                <w:spacing w:val="20"/>
                <w:lang w:val="en-US"/>
              </w:rPr>
              <w:t>50</w:t>
            </w:r>
          </w:p>
        </w:tc>
      </w:tr>
      <w:tr w:rsidR="003D2872" w:rsidRPr="00EF7CE1" w:rsidTr="003D2872">
        <w:trPr>
          <w:trHeight w:val="147"/>
        </w:trPr>
        <w:tc>
          <w:tcPr>
            <w:tcW w:w="2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  <w:hideMark/>
          </w:tcPr>
          <w:p w:rsidR="003D2872" w:rsidRPr="00EF7CE1" w:rsidRDefault="003D2872" w:rsidP="003D2872">
            <w:pPr>
              <w:spacing w:line="276" w:lineRule="auto"/>
              <w:rPr>
                <w:rFonts w:ascii="Arial" w:eastAsia="Calibri" w:hAnsi="Arial" w:cs="Arial"/>
                <w:b/>
                <w:bCs/>
                <w:spacing w:val="20"/>
                <w:lang w:val="en-US"/>
              </w:rPr>
            </w:pPr>
            <w:r w:rsidRPr="00EF7CE1">
              <w:rPr>
                <w:rFonts w:ascii="Arial" w:eastAsia="Calibri" w:hAnsi="Arial" w:cs="Arial"/>
                <w:b/>
                <w:bCs/>
                <w:spacing w:val="20"/>
                <w:lang w:val="en-US"/>
              </w:rPr>
              <w:t>Gymnastics</w:t>
            </w:r>
          </w:p>
        </w:tc>
        <w:tc>
          <w:tcPr>
            <w:tcW w:w="34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  <w:hideMark/>
          </w:tcPr>
          <w:p w:rsidR="003D2872" w:rsidRPr="00EF7CE1" w:rsidRDefault="003D2872" w:rsidP="003D2872">
            <w:pPr>
              <w:spacing w:line="276" w:lineRule="auto"/>
              <w:rPr>
                <w:rFonts w:ascii="Arial" w:eastAsia="Calibri" w:hAnsi="Arial" w:cs="Arial"/>
                <w:spacing w:val="20"/>
                <w:lang w:val="en-US"/>
              </w:rPr>
            </w:pPr>
            <w:r w:rsidRPr="00EF7CE1">
              <w:rPr>
                <w:rFonts w:ascii="Arial" w:eastAsia="Calibri" w:hAnsi="Arial" w:cs="Arial"/>
                <w:spacing w:val="20"/>
                <w:lang w:val="en-US"/>
              </w:rPr>
              <w:t>17</w:t>
            </w:r>
          </w:p>
        </w:tc>
        <w:tc>
          <w:tcPr>
            <w:tcW w:w="33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3D2872" w:rsidRPr="00EF7CE1" w:rsidRDefault="003D2872" w:rsidP="003D2872">
            <w:pPr>
              <w:spacing w:line="276" w:lineRule="auto"/>
              <w:rPr>
                <w:rFonts w:ascii="Arial" w:eastAsia="Calibri" w:hAnsi="Arial" w:cs="Arial"/>
                <w:spacing w:val="20"/>
                <w:lang w:val="en-US"/>
              </w:rPr>
            </w:pPr>
            <w:r w:rsidRPr="00EF7CE1">
              <w:rPr>
                <w:rFonts w:ascii="Arial" w:eastAsia="Calibri" w:hAnsi="Arial" w:cs="Arial"/>
                <w:spacing w:val="20"/>
                <w:lang w:val="en-US"/>
              </w:rPr>
              <w:t>73</w:t>
            </w:r>
          </w:p>
        </w:tc>
      </w:tr>
      <w:tr w:rsidR="003D2872" w:rsidRPr="00EF7CE1" w:rsidTr="003D2872">
        <w:trPr>
          <w:trHeight w:val="147"/>
        </w:trPr>
        <w:tc>
          <w:tcPr>
            <w:tcW w:w="2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3D2872" w:rsidRPr="00EF7CE1" w:rsidRDefault="003D2872" w:rsidP="003D2872">
            <w:pPr>
              <w:spacing w:line="276" w:lineRule="auto"/>
              <w:rPr>
                <w:rFonts w:ascii="Arial" w:eastAsia="Calibri" w:hAnsi="Arial" w:cs="Arial"/>
                <w:b/>
                <w:bCs/>
                <w:spacing w:val="20"/>
                <w:lang w:val="en-US"/>
              </w:rPr>
            </w:pPr>
            <w:r w:rsidRPr="00EF7CE1">
              <w:rPr>
                <w:rFonts w:ascii="Arial" w:eastAsia="Calibri" w:hAnsi="Arial" w:cs="Arial"/>
                <w:b/>
                <w:bCs/>
                <w:spacing w:val="20"/>
                <w:lang w:val="en-US"/>
              </w:rPr>
              <w:t>Tennis</w:t>
            </w:r>
          </w:p>
        </w:tc>
        <w:tc>
          <w:tcPr>
            <w:tcW w:w="34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3D2872" w:rsidRPr="00EF7CE1" w:rsidRDefault="003D2872" w:rsidP="003D2872">
            <w:pPr>
              <w:spacing w:line="276" w:lineRule="auto"/>
              <w:rPr>
                <w:rFonts w:ascii="Arial" w:eastAsia="Calibri" w:hAnsi="Arial" w:cs="Arial"/>
                <w:spacing w:val="20"/>
                <w:lang w:val="en-US"/>
              </w:rPr>
            </w:pPr>
            <w:r w:rsidRPr="00EF7CE1">
              <w:rPr>
                <w:rFonts w:ascii="Arial" w:eastAsia="Calibri" w:hAnsi="Arial" w:cs="Arial"/>
                <w:spacing w:val="20"/>
                <w:lang w:val="en-US"/>
              </w:rPr>
              <w:t>17</w:t>
            </w:r>
          </w:p>
        </w:tc>
        <w:tc>
          <w:tcPr>
            <w:tcW w:w="33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3D2872" w:rsidRPr="00EF7CE1" w:rsidRDefault="003D2872" w:rsidP="003D2872">
            <w:pPr>
              <w:spacing w:line="276" w:lineRule="auto"/>
              <w:rPr>
                <w:rFonts w:ascii="Arial" w:eastAsia="Calibri" w:hAnsi="Arial" w:cs="Arial"/>
                <w:spacing w:val="20"/>
                <w:lang w:val="en-US"/>
              </w:rPr>
            </w:pPr>
            <w:r w:rsidRPr="00EF7CE1">
              <w:rPr>
                <w:rFonts w:ascii="Arial" w:eastAsia="Calibri" w:hAnsi="Arial" w:cs="Arial"/>
                <w:spacing w:val="20"/>
                <w:lang w:val="en-US"/>
              </w:rPr>
              <w:t>65</w:t>
            </w:r>
          </w:p>
        </w:tc>
      </w:tr>
      <w:tr w:rsidR="003D2872" w:rsidRPr="00EF7CE1" w:rsidTr="003D2872">
        <w:trPr>
          <w:trHeight w:val="147"/>
        </w:trPr>
        <w:tc>
          <w:tcPr>
            <w:tcW w:w="2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  <w:hideMark/>
          </w:tcPr>
          <w:p w:rsidR="003D2872" w:rsidRPr="00EF7CE1" w:rsidRDefault="003D2872" w:rsidP="003D2872">
            <w:pPr>
              <w:spacing w:line="276" w:lineRule="auto"/>
              <w:rPr>
                <w:rFonts w:ascii="Arial" w:eastAsia="Calibri" w:hAnsi="Arial" w:cs="Arial"/>
                <w:b/>
                <w:bCs/>
                <w:spacing w:val="20"/>
                <w:lang w:val="en-US"/>
              </w:rPr>
            </w:pPr>
            <w:r w:rsidRPr="00EF7CE1">
              <w:rPr>
                <w:rFonts w:ascii="Arial" w:eastAsia="Calibri" w:hAnsi="Arial" w:cs="Arial"/>
                <w:b/>
                <w:bCs/>
                <w:spacing w:val="20"/>
                <w:lang w:val="en-US"/>
              </w:rPr>
              <w:t>Swimming</w:t>
            </w:r>
          </w:p>
        </w:tc>
        <w:tc>
          <w:tcPr>
            <w:tcW w:w="34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  <w:hideMark/>
          </w:tcPr>
          <w:p w:rsidR="003D2872" w:rsidRPr="00EF7CE1" w:rsidRDefault="003D2872" w:rsidP="003D2872">
            <w:pPr>
              <w:spacing w:line="276" w:lineRule="auto"/>
              <w:rPr>
                <w:rFonts w:ascii="Arial" w:eastAsia="Calibri" w:hAnsi="Arial" w:cs="Arial"/>
                <w:spacing w:val="20"/>
                <w:lang w:val="en-US"/>
              </w:rPr>
            </w:pPr>
            <w:r w:rsidRPr="00EF7CE1">
              <w:rPr>
                <w:rFonts w:ascii="Arial" w:eastAsia="Calibri" w:hAnsi="Arial" w:cs="Arial"/>
                <w:spacing w:val="20"/>
                <w:lang w:val="en-US"/>
              </w:rPr>
              <w:t>17</w:t>
            </w:r>
          </w:p>
        </w:tc>
        <w:tc>
          <w:tcPr>
            <w:tcW w:w="33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3D2872" w:rsidRPr="00EF7CE1" w:rsidRDefault="003D2872" w:rsidP="003D2872">
            <w:pPr>
              <w:spacing w:line="276" w:lineRule="auto"/>
              <w:rPr>
                <w:rFonts w:ascii="Arial" w:eastAsia="Calibri" w:hAnsi="Arial" w:cs="Arial"/>
                <w:spacing w:val="20"/>
                <w:lang w:val="en-US"/>
              </w:rPr>
            </w:pPr>
            <w:r w:rsidRPr="00EF7CE1">
              <w:rPr>
                <w:rFonts w:ascii="Arial" w:eastAsia="Calibri" w:hAnsi="Arial" w:cs="Arial"/>
                <w:spacing w:val="20"/>
                <w:lang w:val="en-US"/>
              </w:rPr>
              <w:t>39</w:t>
            </w:r>
          </w:p>
        </w:tc>
      </w:tr>
      <w:tr w:rsidR="003D2872" w:rsidRPr="00EF7CE1" w:rsidTr="003D2872">
        <w:trPr>
          <w:trHeight w:val="147"/>
        </w:trPr>
        <w:tc>
          <w:tcPr>
            <w:tcW w:w="2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3D2872" w:rsidRPr="00EF7CE1" w:rsidRDefault="003D2872" w:rsidP="003D2872">
            <w:pPr>
              <w:spacing w:line="276" w:lineRule="auto"/>
              <w:rPr>
                <w:rFonts w:ascii="Arial" w:eastAsia="Calibri" w:hAnsi="Arial" w:cs="Arial"/>
                <w:b/>
                <w:bCs/>
                <w:spacing w:val="20"/>
                <w:lang w:val="en-US"/>
              </w:rPr>
            </w:pPr>
            <w:r w:rsidRPr="00EF7CE1">
              <w:rPr>
                <w:rFonts w:ascii="Arial" w:eastAsia="Calibri" w:hAnsi="Arial" w:cs="Arial"/>
                <w:b/>
                <w:bCs/>
                <w:spacing w:val="20"/>
                <w:lang w:val="en-US"/>
              </w:rPr>
              <w:t>Hockey</w:t>
            </w:r>
          </w:p>
        </w:tc>
        <w:tc>
          <w:tcPr>
            <w:tcW w:w="34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3D2872" w:rsidRPr="00EF7CE1" w:rsidRDefault="003D2872" w:rsidP="003D2872">
            <w:pPr>
              <w:spacing w:line="276" w:lineRule="auto"/>
              <w:rPr>
                <w:rFonts w:ascii="Arial" w:eastAsia="Calibri" w:hAnsi="Arial" w:cs="Arial"/>
                <w:spacing w:val="20"/>
                <w:lang w:val="en-US"/>
              </w:rPr>
            </w:pPr>
            <w:r w:rsidRPr="00EF7CE1">
              <w:rPr>
                <w:rFonts w:ascii="Arial" w:eastAsia="Calibri" w:hAnsi="Arial" w:cs="Arial"/>
                <w:spacing w:val="20"/>
                <w:lang w:val="en-US"/>
              </w:rPr>
              <w:t>11</w:t>
            </w:r>
          </w:p>
        </w:tc>
        <w:tc>
          <w:tcPr>
            <w:tcW w:w="33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3D2872" w:rsidRPr="00EF7CE1" w:rsidRDefault="003D2872" w:rsidP="003D2872">
            <w:pPr>
              <w:spacing w:line="276" w:lineRule="auto"/>
              <w:rPr>
                <w:rFonts w:ascii="Arial" w:eastAsia="Calibri" w:hAnsi="Arial" w:cs="Arial"/>
                <w:spacing w:val="20"/>
                <w:lang w:val="en-US"/>
              </w:rPr>
            </w:pPr>
            <w:r w:rsidRPr="00EF7CE1">
              <w:rPr>
                <w:rFonts w:ascii="Arial" w:eastAsia="Calibri" w:hAnsi="Arial" w:cs="Arial"/>
                <w:spacing w:val="20"/>
                <w:lang w:val="en-US"/>
              </w:rPr>
              <w:t>37</w:t>
            </w:r>
          </w:p>
        </w:tc>
      </w:tr>
      <w:tr w:rsidR="003D2872" w:rsidRPr="00EF7CE1" w:rsidTr="003D2872">
        <w:trPr>
          <w:trHeight w:val="147"/>
        </w:trPr>
        <w:tc>
          <w:tcPr>
            <w:tcW w:w="2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  <w:hideMark/>
          </w:tcPr>
          <w:p w:rsidR="003D2872" w:rsidRPr="00EF7CE1" w:rsidRDefault="003D2872" w:rsidP="003D2872">
            <w:pPr>
              <w:spacing w:line="276" w:lineRule="auto"/>
              <w:rPr>
                <w:rFonts w:ascii="Arial" w:eastAsia="Calibri" w:hAnsi="Arial" w:cs="Arial"/>
                <w:b/>
                <w:bCs/>
                <w:spacing w:val="20"/>
                <w:lang w:val="en-US"/>
              </w:rPr>
            </w:pPr>
            <w:proofErr w:type="spellStart"/>
            <w:r w:rsidRPr="00EF7CE1">
              <w:rPr>
                <w:rFonts w:ascii="Arial" w:eastAsia="Calibri" w:hAnsi="Arial" w:cs="Arial"/>
                <w:b/>
                <w:bCs/>
                <w:spacing w:val="20"/>
                <w:lang w:val="en-US"/>
              </w:rPr>
              <w:t>Jukskei</w:t>
            </w:r>
            <w:proofErr w:type="spellEnd"/>
          </w:p>
        </w:tc>
        <w:tc>
          <w:tcPr>
            <w:tcW w:w="34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  <w:hideMark/>
          </w:tcPr>
          <w:p w:rsidR="003D2872" w:rsidRPr="00EF7CE1" w:rsidRDefault="003D2872" w:rsidP="003D2872">
            <w:pPr>
              <w:spacing w:line="276" w:lineRule="auto"/>
              <w:rPr>
                <w:rFonts w:ascii="Arial" w:eastAsia="Calibri" w:hAnsi="Arial" w:cs="Arial"/>
                <w:spacing w:val="20"/>
                <w:lang w:val="en-US"/>
              </w:rPr>
            </w:pPr>
            <w:r w:rsidRPr="00EF7CE1">
              <w:rPr>
                <w:rFonts w:ascii="Arial" w:eastAsia="Calibri" w:hAnsi="Arial" w:cs="Arial"/>
                <w:spacing w:val="20"/>
                <w:lang w:val="en-US"/>
              </w:rPr>
              <w:t>6</w:t>
            </w:r>
          </w:p>
        </w:tc>
        <w:tc>
          <w:tcPr>
            <w:tcW w:w="33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3D2872" w:rsidRPr="00EF7CE1" w:rsidRDefault="003D2872" w:rsidP="003D2872">
            <w:pPr>
              <w:spacing w:line="276" w:lineRule="auto"/>
              <w:rPr>
                <w:rFonts w:ascii="Arial" w:eastAsia="Calibri" w:hAnsi="Arial" w:cs="Arial"/>
                <w:spacing w:val="20"/>
                <w:lang w:val="en-US"/>
              </w:rPr>
            </w:pPr>
            <w:r w:rsidRPr="00EF7CE1">
              <w:rPr>
                <w:rFonts w:ascii="Arial" w:eastAsia="Calibri" w:hAnsi="Arial" w:cs="Arial"/>
                <w:spacing w:val="20"/>
                <w:lang w:val="en-US"/>
              </w:rPr>
              <w:t>39</w:t>
            </w:r>
          </w:p>
        </w:tc>
      </w:tr>
      <w:tr w:rsidR="003D2872" w:rsidRPr="00EF7CE1" w:rsidTr="003D2872">
        <w:trPr>
          <w:trHeight w:val="147"/>
        </w:trPr>
        <w:tc>
          <w:tcPr>
            <w:tcW w:w="2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3D2872" w:rsidRPr="00EF7CE1" w:rsidRDefault="003D2872" w:rsidP="003D2872">
            <w:pPr>
              <w:spacing w:line="276" w:lineRule="auto"/>
              <w:rPr>
                <w:rFonts w:ascii="Arial" w:eastAsia="Calibri" w:hAnsi="Arial" w:cs="Arial"/>
                <w:b/>
                <w:bCs/>
                <w:spacing w:val="20"/>
                <w:lang w:val="en-US"/>
              </w:rPr>
            </w:pPr>
            <w:r w:rsidRPr="00EF7CE1">
              <w:rPr>
                <w:rFonts w:ascii="Arial" w:eastAsia="Calibri" w:hAnsi="Arial" w:cs="Arial"/>
                <w:b/>
                <w:bCs/>
                <w:spacing w:val="20"/>
                <w:lang w:val="en-US"/>
              </w:rPr>
              <w:t>Bowls</w:t>
            </w:r>
          </w:p>
        </w:tc>
        <w:tc>
          <w:tcPr>
            <w:tcW w:w="34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3D2872" w:rsidRPr="00EF7CE1" w:rsidRDefault="003D2872" w:rsidP="003D2872">
            <w:pPr>
              <w:spacing w:line="276" w:lineRule="auto"/>
              <w:rPr>
                <w:rFonts w:ascii="Arial" w:eastAsia="Calibri" w:hAnsi="Arial" w:cs="Arial"/>
                <w:spacing w:val="20"/>
                <w:lang w:val="en-US"/>
              </w:rPr>
            </w:pPr>
            <w:r w:rsidRPr="00EF7CE1">
              <w:rPr>
                <w:rFonts w:ascii="Arial" w:eastAsia="Calibri" w:hAnsi="Arial" w:cs="Arial"/>
                <w:spacing w:val="20"/>
                <w:lang w:val="en-US"/>
              </w:rPr>
              <w:t>0</w:t>
            </w:r>
          </w:p>
        </w:tc>
        <w:tc>
          <w:tcPr>
            <w:tcW w:w="33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3D2872" w:rsidRPr="00EF7CE1" w:rsidRDefault="003D2872" w:rsidP="003D2872">
            <w:pPr>
              <w:spacing w:line="276" w:lineRule="auto"/>
              <w:rPr>
                <w:rFonts w:ascii="Arial" w:eastAsia="Calibri" w:hAnsi="Arial" w:cs="Arial"/>
                <w:spacing w:val="20"/>
                <w:lang w:val="en-US"/>
              </w:rPr>
            </w:pPr>
            <w:r w:rsidRPr="00EF7CE1">
              <w:rPr>
                <w:rFonts w:ascii="Arial" w:eastAsia="Calibri" w:hAnsi="Arial" w:cs="Arial"/>
                <w:spacing w:val="20"/>
                <w:lang w:val="en-US"/>
              </w:rPr>
              <w:t>-</w:t>
            </w:r>
          </w:p>
        </w:tc>
      </w:tr>
      <w:tr w:rsidR="003D2872" w:rsidRPr="00EF7CE1" w:rsidTr="003D2872">
        <w:trPr>
          <w:trHeight w:val="40"/>
        </w:trPr>
        <w:tc>
          <w:tcPr>
            <w:tcW w:w="2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  <w:hideMark/>
          </w:tcPr>
          <w:p w:rsidR="003D2872" w:rsidRPr="00EF7CE1" w:rsidRDefault="003D2872" w:rsidP="003D2872">
            <w:pPr>
              <w:spacing w:line="276" w:lineRule="auto"/>
              <w:rPr>
                <w:rFonts w:ascii="Arial" w:eastAsia="Calibri" w:hAnsi="Arial" w:cs="Arial"/>
                <w:b/>
                <w:bCs/>
                <w:spacing w:val="20"/>
                <w:lang w:val="en-US"/>
              </w:rPr>
            </w:pPr>
            <w:r w:rsidRPr="00EF7CE1">
              <w:rPr>
                <w:rFonts w:ascii="Arial" w:eastAsia="Calibri" w:hAnsi="Arial" w:cs="Arial"/>
                <w:b/>
                <w:bCs/>
                <w:spacing w:val="20"/>
                <w:lang w:val="en-US"/>
              </w:rPr>
              <w:t>Rowing</w:t>
            </w:r>
          </w:p>
        </w:tc>
        <w:tc>
          <w:tcPr>
            <w:tcW w:w="34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  <w:hideMark/>
          </w:tcPr>
          <w:p w:rsidR="003D2872" w:rsidRPr="00EF7CE1" w:rsidRDefault="003D2872" w:rsidP="003D2872">
            <w:pPr>
              <w:spacing w:line="276" w:lineRule="auto"/>
              <w:rPr>
                <w:rFonts w:ascii="Arial" w:eastAsia="Calibri" w:hAnsi="Arial" w:cs="Arial"/>
                <w:spacing w:val="20"/>
                <w:lang w:val="en-US"/>
              </w:rPr>
            </w:pPr>
            <w:r w:rsidRPr="00EF7CE1">
              <w:rPr>
                <w:rFonts w:ascii="Arial" w:eastAsia="Calibri" w:hAnsi="Arial" w:cs="Arial"/>
                <w:spacing w:val="20"/>
                <w:lang w:val="en-US"/>
              </w:rPr>
              <w:t>0</w:t>
            </w:r>
          </w:p>
        </w:tc>
        <w:tc>
          <w:tcPr>
            <w:tcW w:w="33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3D2872" w:rsidRPr="00EF7CE1" w:rsidRDefault="003D2872" w:rsidP="003D2872">
            <w:pPr>
              <w:spacing w:line="276" w:lineRule="auto"/>
              <w:rPr>
                <w:rFonts w:ascii="Arial" w:eastAsia="Calibri" w:hAnsi="Arial" w:cs="Arial"/>
                <w:spacing w:val="20"/>
                <w:lang w:val="en-US"/>
              </w:rPr>
            </w:pPr>
            <w:r w:rsidRPr="00EF7CE1">
              <w:rPr>
                <w:rFonts w:ascii="Arial" w:eastAsia="Calibri" w:hAnsi="Arial" w:cs="Arial"/>
                <w:spacing w:val="20"/>
                <w:lang w:val="en-US"/>
              </w:rPr>
              <w:t>-</w:t>
            </w:r>
          </w:p>
        </w:tc>
      </w:tr>
    </w:tbl>
    <w:p w:rsidR="003D2872" w:rsidRDefault="003D2872" w:rsidP="003D287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D2872" w:rsidRPr="00EF7CE1" w:rsidRDefault="003D2872" w:rsidP="003D287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F7CE1">
        <w:rPr>
          <w:rFonts w:ascii="Arial" w:hAnsi="Arial" w:cs="Arial"/>
          <w:sz w:val="28"/>
          <w:szCs w:val="28"/>
        </w:rPr>
        <w:t xml:space="preserve">Nine federations have achieved 50% or more of the </w:t>
      </w:r>
      <w:r w:rsidRPr="00EF7CE1">
        <w:rPr>
          <w:rFonts w:ascii="Arial" w:hAnsi="Arial" w:cs="Arial"/>
          <w:i/>
          <w:iCs/>
          <w:sz w:val="28"/>
          <w:szCs w:val="28"/>
        </w:rPr>
        <w:t>pre-set</w:t>
      </w:r>
      <w:r w:rsidRPr="00EF7CE1">
        <w:rPr>
          <w:rFonts w:ascii="Arial" w:hAnsi="Arial" w:cs="Arial"/>
          <w:sz w:val="28"/>
          <w:szCs w:val="28"/>
        </w:rPr>
        <w:t xml:space="preserve"> Charter targets whereas eight have achieved 50% or more of their self-set Barometer targets. The latter performances will improve as federations become better skilled in setting and projecting forward targets.</w:t>
      </w:r>
    </w:p>
    <w:p w:rsidR="003D2872" w:rsidRPr="00EF7CE1" w:rsidRDefault="003D2872" w:rsidP="003D287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D2872" w:rsidRPr="00EF7CE1" w:rsidRDefault="003D2872" w:rsidP="003D287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F7CE1">
        <w:rPr>
          <w:rFonts w:ascii="Arial" w:hAnsi="Arial" w:cs="Arial"/>
          <w:sz w:val="28"/>
          <w:szCs w:val="28"/>
        </w:rPr>
        <w:t xml:space="preserve">Except for </w:t>
      </w:r>
      <w:r w:rsidRPr="00EF7CE1">
        <w:rPr>
          <w:rFonts w:ascii="Arial" w:hAnsi="Arial" w:cs="Arial"/>
          <w:i/>
          <w:iCs/>
          <w:sz w:val="28"/>
          <w:szCs w:val="28"/>
        </w:rPr>
        <w:t>rowing</w:t>
      </w:r>
      <w:r w:rsidRPr="00EF7CE1">
        <w:rPr>
          <w:rFonts w:ascii="Arial" w:hAnsi="Arial" w:cs="Arial"/>
          <w:sz w:val="28"/>
          <w:szCs w:val="28"/>
        </w:rPr>
        <w:t xml:space="preserve">, </w:t>
      </w:r>
      <w:r w:rsidRPr="00EF7CE1">
        <w:rPr>
          <w:rFonts w:ascii="Arial" w:hAnsi="Arial" w:cs="Arial"/>
          <w:i/>
          <w:iCs/>
          <w:sz w:val="28"/>
          <w:szCs w:val="28"/>
        </w:rPr>
        <w:t>bowls</w:t>
      </w:r>
      <w:r w:rsidRPr="00EF7CE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F7CE1">
        <w:rPr>
          <w:rFonts w:ascii="Arial" w:hAnsi="Arial" w:cs="Arial"/>
          <w:i/>
          <w:iCs/>
          <w:sz w:val="28"/>
          <w:szCs w:val="28"/>
        </w:rPr>
        <w:t>jukskei</w:t>
      </w:r>
      <w:proofErr w:type="spellEnd"/>
      <w:r w:rsidRPr="00EF7CE1">
        <w:rPr>
          <w:rFonts w:ascii="Arial" w:hAnsi="Arial" w:cs="Arial"/>
          <w:sz w:val="28"/>
          <w:szCs w:val="28"/>
        </w:rPr>
        <w:t xml:space="preserve">, </w:t>
      </w:r>
      <w:r w:rsidRPr="00EF7CE1">
        <w:rPr>
          <w:rFonts w:ascii="Arial" w:hAnsi="Arial" w:cs="Arial"/>
          <w:i/>
          <w:iCs/>
          <w:sz w:val="28"/>
          <w:szCs w:val="28"/>
        </w:rPr>
        <w:t>swimming</w:t>
      </w:r>
      <w:r w:rsidRPr="00EF7CE1">
        <w:rPr>
          <w:rFonts w:ascii="Arial" w:hAnsi="Arial" w:cs="Arial"/>
          <w:sz w:val="28"/>
          <w:szCs w:val="28"/>
        </w:rPr>
        <w:t xml:space="preserve">, </w:t>
      </w:r>
      <w:r w:rsidRPr="00EF7CE1">
        <w:rPr>
          <w:rFonts w:ascii="Arial" w:hAnsi="Arial" w:cs="Arial"/>
          <w:i/>
          <w:iCs/>
          <w:sz w:val="28"/>
          <w:szCs w:val="28"/>
        </w:rPr>
        <w:t>tennis</w:t>
      </w:r>
      <w:r w:rsidRPr="00EF7CE1">
        <w:rPr>
          <w:rFonts w:ascii="Arial" w:hAnsi="Arial" w:cs="Arial"/>
          <w:sz w:val="28"/>
          <w:szCs w:val="28"/>
        </w:rPr>
        <w:t xml:space="preserve"> and to a lesser extent hockey (all faced with not insignificant sustainability challenges because of resource structures built on a declining predominantly White resource base)</w:t>
      </w:r>
      <w:proofErr w:type="gramStart"/>
      <w:r w:rsidRPr="00EF7CE1">
        <w:rPr>
          <w:rFonts w:ascii="Arial" w:hAnsi="Arial" w:cs="Arial"/>
          <w:sz w:val="28"/>
          <w:szCs w:val="28"/>
        </w:rPr>
        <w:t>,</w:t>
      </w:r>
      <w:proofErr w:type="gramEnd"/>
      <w:r w:rsidRPr="00EF7CE1">
        <w:rPr>
          <w:rFonts w:ascii="Arial" w:hAnsi="Arial" w:cs="Arial"/>
          <w:sz w:val="28"/>
          <w:szCs w:val="28"/>
        </w:rPr>
        <w:t xml:space="preserve"> demographic transformation progress has been noteworthy over the past five years. In this </w:t>
      </w:r>
      <w:proofErr w:type="gramStart"/>
      <w:r w:rsidRPr="00EF7CE1">
        <w:rPr>
          <w:rFonts w:ascii="Arial" w:hAnsi="Arial" w:cs="Arial"/>
          <w:sz w:val="28"/>
          <w:szCs w:val="28"/>
        </w:rPr>
        <w:t>regard</w:t>
      </w:r>
      <w:proofErr w:type="gramEnd"/>
      <w:r w:rsidRPr="00EF7CE1">
        <w:rPr>
          <w:rFonts w:ascii="Arial" w:hAnsi="Arial" w:cs="Arial"/>
          <w:sz w:val="28"/>
          <w:szCs w:val="28"/>
        </w:rPr>
        <w:t xml:space="preserve"> cricket, rugby and netball have responded in exemplary fashion in the way </w:t>
      </w:r>
      <w:r w:rsidRPr="00EF7CE1">
        <w:rPr>
          <w:rFonts w:ascii="Arial" w:hAnsi="Arial" w:cs="Arial"/>
          <w:sz w:val="28"/>
          <w:szCs w:val="28"/>
        </w:rPr>
        <w:lastRenderedPageBreak/>
        <w:t xml:space="preserve">transformation is in the process of being institutionalised in their respective organisations.  </w:t>
      </w:r>
    </w:p>
    <w:p w:rsidR="007C109B" w:rsidRDefault="007C109B"/>
    <w:sectPr w:rsidR="007C109B" w:rsidSect="003D287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872"/>
    <w:rsid w:val="003D2872"/>
    <w:rsid w:val="007C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AACACF"/>
  <w15:chartTrackingRefBased/>
  <w15:docId w15:val="{C09F2E98-5A81-4E91-90A0-5E7ED762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872"/>
    <w:pPr>
      <w:spacing w:after="0" w:line="240" w:lineRule="auto"/>
    </w:pPr>
    <w:rPr>
      <w:rFonts w:ascii="Footlight MT Light" w:eastAsia="Times New Roman" w:hAnsi="Footlight MT Light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Simion Nkanunu</dc:creator>
  <cp:keywords/>
  <dc:description/>
  <cp:lastModifiedBy>Simion Nkanunu</cp:lastModifiedBy>
  <cp:revision>1</cp:revision>
  <dcterms:created xsi:type="dcterms:W3CDTF">2019-07-05T10:17:00Z</dcterms:created>
  <dcterms:modified xsi:type="dcterms:W3CDTF">2019-07-05T10:21:00Z</dcterms:modified>
</cp:coreProperties>
</file>