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07" w:rsidRPr="003C5A76" w:rsidRDefault="004F6B07" w:rsidP="004F6B07">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4F6B07" w:rsidRPr="003C5A76" w:rsidRDefault="004F6B07" w:rsidP="004F6B07">
      <w:pPr>
        <w:jc w:val="center"/>
        <w:rPr>
          <w:rFonts w:ascii="Arial" w:hAnsi="Arial" w:cs="Arial"/>
          <w:b/>
          <w:bCs/>
        </w:rPr>
      </w:pPr>
      <w:r>
        <w:rPr>
          <w:rFonts w:ascii="Arial" w:hAnsi="Arial" w:cs="Arial"/>
          <w:b/>
          <w:bCs/>
          <w:lang w:val="en-ZA"/>
        </w:rPr>
        <w:t>NATIONAL ASSEMBLY</w:t>
      </w:r>
    </w:p>
    <w:p w:rsidR="004F6B07" w:rsidRDefault="004F6B07" w:rsidP="004F6B07">
      <w:pPr>
        <w:jc w:val="center"/>
        <w:rPr>
          <w:rFonts w:ascii="Arial" w:hAnsi="Arial" w:cs="Arial"/>
          <w:b/>
          <w:bCs/>
        </w:rPr>
      </w:pPr>
      <w:r w:rsidRPr="003C5A76">
        <w:rPr>
          <w:rFonts w:ascii="Arial" w:hAnsi="Arial" w:cs="Arial"/>
          <w:b/>
          <w:bCs/>
        </w:rPr>
        <w:t xml:space="preserve">FOR </w:t>
      </w:r>
      <w:r>
        <w:rPr>
          <w:rFonts w:ascii="Arial" w:hAnsi="Arial" w:cs="Arial"/>
          <w:b/>
          <w:bCs/>
        </w:rPr>
        <w:t>WRITTEN</w:t>
      </w:r>
      <w:r w:rsidRPr="003C5A76">
        <w:rPr>
          <w:rFonts w:ascii="Arial" w:hAnsi="Arial" w:cs="Arial"/>
          <w:b/>
          <w:bCs/>
        </w:rPr>
        <w:t xml:space="preserve"> REPLY</w:t>
      </w:r>
    </w:p>
    <w:p w:rsidR="004F6B07" w:rsidRPr="003C5A76" w:rsidRDefault="004F6B07" w:rsidP="004F6B07">
      <w:pPr>
        <w:jc w:val="center"/>
        <w:rPr>
          <w:rFonts w:ascii="Arial" w:hAnsi="Arial" w:cs="Arial"/>
          <w:b/>
          <w:bCs/>
        </w:rPr>
      </w:pPr>
      <w:r>
        <w:rPr>
          <w:rFonts w:ascii="Arial" w:hAnsi="Arial" w:cs="Arial"/>
          <w:b/>
          <w:bCs/>
        </w:rPr>
        <w:t>QUESTION 3983</w:t>
      </w:r>
    </w:p>
    <w:p w:rsidR="004F6B07" w:rsidRDefault="004F6B07" w:rsidP="004F6B07">
      <w:pPr>
        <w:rPr>
          <w:rFonts w:ascii="Arial" w:hAnsi="Arial" w:cs="Arial"/>
          <w:b/>
          <w:bCs/>
          <w:u w:val="single"/>
        </w:rPr>
      </w:pPr>
      <w:r w:rsidRPr="00692F9D">
        <w:rPr>
          <w:rFonts w:ascii="Arial" w:hAnsi="Arial" w:cs="Arial"/>
          <w:b/>
          <w:bCs/>
        </w:rPr>
        <w:t xml:space="preserve">                     </w:t>
      </w:r>
      <w:r>
        <w:rPr>
          <w:rFonts w:ascii="Arial" w:hAnsi="Arial" w:cs="Arial"/>
          <w:b/>
          <w:bCs/>
        </w:rPr>
        <w:t xml:space="preserve">       </w:t>
      </w:r>
      <w:r w:rsidRPr="003C5A76">
        <w:rPr>
          <w:rFonts w:ascii="Arial" w:hAnsi="Arial" w:cs="Arial"/>
          <w:b/>
          <w:bCs/>
          <w:u w:val="single"/>
        </w:rPr>
        <w:t>DATE OF PUBLICATION OF INTERNAL QUESTIO</w:t>
      </w:r>
      <w:r>
        <w:rPr>
          <w:rFonts w:ascii="Arial" w:hAnsi="Arial" w:cs="Arial"/>
          <w:b/>
          <w:bCs/>
          <w:u w:val="single"/>
        </w:rPr>
        <w:t xml:space="preserve">N </w:t>
      </w:r>
      <w:r w:rsidRPr="003C5A76">
        <w:rPr>
          <w:rFonts w:ascii="Arial" w:hAnsi="Arial" w:cs="Arial"/>
          <w:b/>
          <w:bCs/>
          <w:u w:val="single"/>
        </w:rPr>
        <w:t>PAPER:</w:t>
      </w:r>
      <w:r w:rsidRPr="00C23E83">
        <w:rPr>
          <w:rFonts w:ascii="Arial" w:hAnsi="Arial" w:cs="Arial"/>
          <w:b/>
          <w:bCs/>
          <w:u w:val="single"/>
        </w:rPr>
        <w:t xml:space="preserve"> </w:t>
      </w:r>
      <w:r>
        <w:rPr>
          <w:rFonts w:ascii="Arial" w:hAnsi="Arial" w:cs="Arial"/>
          <w:b/>
          <w:bCs/>
          <w:u w:val="single"/>
        </w:rPr>
        <w:t>16/11/2015</w:t>
      </w:r>
    </w:p>
    <w:p w:rsidR="004F6B07" w:rsidRPr="00417FD5" w:rsidRDefault="004F6B07" w:rsidP="004F6B07">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 (INTERNAL QUESTION PAPER </w:t>
      </w:r>
      <w:r>
        <w:rPr>
          <w:rFonts w:ascii="Arial" w:hAnsi="Arial" w:cs="Arial"/>
          <w:b/>
          <w:bCs/>
          <w:u w:val="single"/>
        </w:rPr>
        <w:t>49 OF 2015</w:t>
      </w:r>
      <w:r w:rsidRPr="003C5A76">
        <w:rPr>
          <w:rFonts w:ascii="Arial" w:hAnsi="Arial" w:cs="Arial"/>
          <w:b/>
          <w:bCs/>
          <w:u w:val="single"/>
        </w:rPr>
        <w:t>)</w:t>
      </w:r>
    </w:p>
    <w:p w:rsidR="004F6B07" w:rsidRPr="00CC0E67" w:rsidRDefault="004F6B07" w:rsidP="004F6B07">
      <w:pPr>
        <w:spacing w:before="100" w:beforeAutospacing="1" w:after="100" w:afterAutospacing="1"/>
        <w:jc w:val="both"/>
        <w:outlineLvl w:val="0"/>
        <w:rPr>
          <w:rFonts w:ascii="Arial" w:hAnsi="Arial" w:cs="Arial"/>
          <w:b/>
        </w:rPr>
      </w:pPr>
      <w:r w:rsidRPr="00CC0E67">
        <w:rPr>
          <w:rFonts w:ascii="Arial" w:hAnsi="Arial" w:cs="Arial"/>
          <w:b/>
        </w:rPr>
        <w:t>Prof B Bozzoli (DA) to ask the Minister of Higher Education and Training:</w:t>
      </w:r>
    </w:p>
    <w:p w:rsidR="004F6B07" w:rsidRPr="00CC0E67" w:rsidRDefault="004F6B07" w:rsidP="004F6B07">
      <w:pPr>
        <w:numPr>
          <w:ilvl w:val="0"/>
          <w:numId w:val="35"/>
        </w:numPr>
        <w:spacing w:before="100" w:beforeAutospacing="1" w:after="100" w:afterAutospacing="1" w:line="360" w:lineRule="auto"/>
        <w:jc w:val="both"/>
        <w:outlineLvl w:val="0"/>
        <w:rPr>
          <w:rFonts w:ascii="Arial" w:hAnsi="Arial" w:cs="Arial"/>
        </w:rPr>
      </w:pPr>
      <w:r w:rsidRPr="00CC0E67">
        <w:rPr>
          <w:rFonts w:ascii="Arial" w:hAnsi="Arial" w:cs="Arial"/>
        </w:rPr>
        <w:t>Is he aware of any universities which are at risk of being unable to pay their debts between now and the end of the 2016-17 financial year; if not, what is the position in this regard; if so, in respect of each specified university, (a) why is this the case, (b) what is the projected budget deficit in the (i) 2015-16 and (ii) 2016-17 financial years and (c) what steps will he take to prevent any possible liquidations from happening;</w:t>
      </w:r>
    </w:p>
    <w:p w:rsidR="004F6B07" w:rsidRPr="00CC0E67" w:rsidRDefault="004F6B07" w:rsidP="004F6B07">
      <w:pPr>
        <w:numPr>
          <w:ilvl w:val="0"/>
          <w:numId w:val="35"/>
        </w:numPr>
        <w:spacing w:before="100" w:beforeAutospacing="1" w:after="100" w:afterAutospacing="1" w:line="360" w:lineRule="auto"/>
        <w:jc w:val="both"/>
        <w:outlineLvl w:val="0"/>
        <w:rPr>
          <w:rFonts w:ascii="Arial" w:hAnsi="Arial" w:cs="Arial"/>
        </w:rPr>
      </w:pPr>
      <w:r w:rsidRPr="00CC0E67">
        <w:rPr>
          <w:rFonts w:ascii="Arial" w:hAnsi="Arial" w:cs="Arial"/>
        </w:rPr>
        <w:t>has (a) he or (b) his predecessors ever provided bailouts to universities; if so, (i) when, (ii) to which institutions and (iii) what amounts were paid in each case;</w:t>
      </w:r>
    </w:p>
    <w:p w:rsidR="004F6B07" w:rsidRDefault="004F6B07" w:rsidP="004F6B07">
      <w:pPr>
        <w:numPr>
          <w:ilvl w:val="0"/>
          <w:numId w:val="35"/>
        </w:numPr>
        <w:spacing w:before="100" w:beforeAutospacing="1" w:after="100" w:afterAutospacing="1" w:line="360" w:lineRule="auto"/>
        <w:jc w:val="both"/>
        <w:outlineLvl w:val="0"/>
        <w:rPr>
          <w:rFonts w:ascii="Arial" w:hAnsi="Arial" w:cs="Arial"/>
        </w:rPr>
      </w:pPr>
      <w:r w:rsidRPr="00CC0E67">
        <w:rPr>
          <w:rFonts w:ascii="Arial" w:hAnsi="Arial" w:cs="Arial"/>
        </w:rPr>
        <w:t>does he expect that it will be necessary to provide bailouts to any universities in the (a) 2015-16 and (b) 2016-17 financial years; if so, (i) why, (ii) to which institutions, (iii) when and (iv) what amount will each bailout be</w:t>
      </w:r>
      <w:r>
        <w:rPr>
          <w:rFonts w:ascii="Arial" w:hAnsi="Arial" w:cs="Arial"/>
        </w:rPr>
        <w:t>?</w:t>
      </w:r>
    </w:p>
    <w:p w:rsidR="004F6B07" w:rsidRPr="00CC0E67" w:rsidRDefault="004F6B07" w:rsidP="004F6B07">
      <w:pPr>
        <w:spacing w:before="100" w:beforeAutospacing="1" w:after="100" w:afterAutospacing="1" w:line="360" w:lineRule="auto"/>
        <w:ind w:left="360"/>
        <w:jc w:val="right"/>
        <w:outlineLvl w:val="0"/>
        <w:rPr>
          <w:rFonts w:ascii="Arial" w:hAnsi="Arial" w:cs="Arial"/>
        </w:rPr>
      </w:pPr>
      <w:r w:rsidRPr="00CC0E67">
        <w:rPr>
          <w:rFonts w:ascii="Arial" w:hAnsi="Arial" w:cs="Arial"/>
          <w:b/>
        </w:rPr>
        <w:t>NW4851E</w:t>
      </w:r>
    </w:p>
    <w:p w:rsidR="001043DA" w:rsidRDefault="001043DA" w:rsidP="00C50B03">
      <w:pPr>
        <w:pStyle w:val="BodyTextIndent2"/>
        <w:tabs>
          <w:tab w:val="clear" w:pos="864"/>
          <w:tab w:val="left" w:pos="720"/>
        </w:tabs>
        <w:spacing w:before="100" w:beforeAutospacing="1" w:after="100" w:afterAutospacing="1"/>
        <w:ind w:left="0" w:firstLine="0"/>
        <w:jc w:val="both"/>
        <w:rPr>
          <w:rFonts w:ascii="Arial" w:hAnsi="Arial" w:cs="Arial"/>
          <w:b/>
        </w:rPr>
      </w:pPr>
    </w:p>
    <w:p w:rsidR="001043DA" w:rsidRDefault="001043DA" w:rsidP="00C50B03">
      <w:pPr>
        <w:pStyle w:val="BodyTextIndent2"/>
        <w:tabs>
          <w:tab w:val="clear" w:pos="864"/>
          <w:tab w:val="left" w:pos="720"/>
        </w:tabs>
        <w:spacing w:before="100" w:beforeAutospacing="1" w:after="100" w:afterAutospacing="1"/>
        <w:ind w:left="0" w:firstLine="0"/>
        <w:jc w:val="both"/>
        <w:rPr>
          <w:rFonts w:ascii="Arial" w:hAnsi="Arial" w:cs="Arial"/>
          <w:b/>
        </w:rPr>
      </w:pPr>
    </w:p>
    <w:p w:rsidR="00B756A1" w:rsidRDefault="00B756A1" w:rsidP="00C50B03">
      <w:pPr>
        <w:pStyle w:val="BodyTextIndent2"/>
        <w:tabs>
          <w:tab w:val="clear" w:pos="864"/>
          <w:tab w:val="left" w:pos="720"/>
        </w:tabs>
        <w:spacing w:before="100" w:beforeAutospacing="1" w:after="100" w:afterAutospacing="1"/>
        <w:ind w:left="0" w:firstLine="0"/>
        <w:jc w:val="both"/>
        <w:rPr>
          <w:rFonts w:ascii="Arial" w:hAnsi="Arial" w:cs="Arial"/>
          <w:b/>
        </w:rPr>
      </w:pPr>
    </w:p>
    <w:p w:rsidR="00B756A1" w:rsidRDefault="00B756A1" w:rsidP="00C50B03">
      <w:pPr>
        <w:pStyle w:val="BodyTextIndent2"/>
        <w:tabs>
          <w:tab w:val="clear" w:pos="864"/>
          <w:tab w:val="left" w:pos="720"/>
        </w:tabs>
        <w:spacing w:before="100" w:beforeAutospacing="1" w:after="100" w:afterAutospacing="1"/>
        <w:ind w:left="0" w:firstLine="0"/>
        <w:jc w:val="both"/>
        <w:rPr>
          <w:rFonts w:ascii="Arial" w:hAnsi="Arial" w:cs="Arial"/>
          <w:b/>
        </w:rPr>
      </w:pPr>
    </w:p>
    <w:p w:rsidR="00B756A1" w:rsidRDefault="00B756A1" w:rsidP="00C50B03">
      <w:pPr>
        <w:pStyle w:val="BodyTextIndent2"/>
        <w:tabs>
          <w:tab w:val="clear" w:pos="864"/>
          <w:tab w:val="left" w:pos="720"/>
        </w:tabs>
        <w:spacing w:before="100" w:beforeAutospacing="1" w:after="100" w:afterAutospacing="1"/>
        <w:ind w:left="0" w:firstLine="0"/>
        <w:jc w:val="both"/>
        <w:rPr>
          <w:rFonts w:ascii="Arial" w:hAnsi="Arial" w:cs="Arial"/>
          <w:b/>
        </w:rPr>
      </w:pPr>
    </w:p>
    <w:p w:rsidR="00B756A1" w:rsidRDefault="00B756A1" w:rsidP="00C50B03">
      <w:pPr>
        <w:pStyle w:val="BodyTextIndent2"/>
        <w:tabs>
          <w:tab w:val="clear" w:pos="864"/>
          <w:tab w:val="left" w:pos="720"/>
        </w:tabs>
        <w:spacing w:before="100" w:beforeAutospacing="1" w:after="100" w:afterAutospacing="1"/>
        <w:ind w:left="0" w:firstLine="0"/>
        <w:jc w:val="both"/>
        <w:rPr>
          <w:rFonts w:ascii="Arial" w:hAnsi="Arial" w:cs="Arial"/>
          <w:b/>
        </w:rPr>
      </w:pPr>
    </w:p>
    <w:p w:rsidR="00B756A1" w:rsidRDefault="00B756A1" w:rsidP="00C50B03">
      <w:pPr>
        <w:pStyle w:val="BodyTextIndent2"/>
        <w:tabs>
          <w:tab w:val="clear" w:pos="864"/>
          <w:tab w:val="left" w:pos="720"/>
        </w:tabs>
        <w:spacing w:before="100" w:beforeAutospacing="1" w:after="100" w:afterAutospacing="1"/>
        <w:ind w:left="0" w:firstLine="0"/>
        <w:jc w:val="both"/>
        <w:rPr>
          <w:rFonts w:ascii="Arial" w:hAnsi="Arial" w:cs="Arial"/>
          <w:b/>
        </w:rPr>
      </w:pPr>
    </w:p>
    <w:p w:rsidR="00C3677B" w:rsidRDefault="00700622" w:rsidP="00C50B03">
      <w:pPr>
        <w:pStyle w:val="BodyTextIndent2"/>
        <w:tabs>
          <w:tab w:val="clear" w:pos="864"/>
          <w:tab w:val="left" w:pos="720"/>
        </w:tabs>
        <w:spacing w:before="100" w:beforeAutospacing="1" w:after="100" w:afterAutospacing="1"/>
        <w:ind w:left="0" w:firstLine="0"/>
        <w:jc w:val="both"/>
        <w:rPr>
          <w:rFonts w:ascii="Arial" w:hAnsi="Arial" w:cs="Arial"/>
          <w:b/>
        </w:rPr>
      </w:pPr>
      <w:r>
        <w:rPr>
          <w:rFonts w:ascii="Arial" w:hAnsi="Arial" w:cs="Arial"/>
          <w:b/>
        </w:rPr>
        <w:t>R</w:t>
      </w:r>
      <w:r w:rsidR="00FC1A3C" w:rsidRPr="00F61F23">
        <w:rPr>
          <w:rFonts w:ascii="Arial" w:hAnsi="Arial" w:cs="Arial"/>
          <w:b/>
        </w:rPr>
        <w:t>EPLY:</w:t>
      </w:r>
    </w:p>
    <w:p w:rsidR="00CB00AA" w:rsidRPr="00F77827" w:rsidRDefault="00CC0901" w:rsidP="00F77827">
      <w:pPr>
        <w:numPr>
          <w:ilvl w:val="0"/>
          <w:numId w:val="47"/>
        </w:numPr>
        <w:spacing w:line="360" w:lineRule="auto"/>
        <w:ind w:left="357" w:hanging="357"/>
        <w:contextualSpacing/>
        <w:jc w:val="both"/>
        <w:outlineLvl w:val="0"/>
        <w:rPr>
          <w:rFonts w:ascii="Arial" w:hAnsi="Arial" w:cs="Arial"/>
        </w:rPr>
      </w:pPr>
      <w:r w:rsidRPr="00EA4CFE">
        <w:rPr>
          <w:rFonts w:ascii="Arial" w:hAnsi="Arial" w:cs="Arial"/>
        </w:rPr>
        <w:lastRenderedPageBreak/>
        <w:t>Yes.</w:t>
      </w:r>
    </w:p>
    <w:p w:rsidR="00EA4CFE" w:rsidRDefault="00914A25" w:rsidP="00F77827">
      <w:pPr>
        <w:numPr>
          <w:ilvl w:val="0"/>
          <w:numId w:val="48"/>
        </w:numPr>
        <w:spacing w:line="360" w:lineRule="auto"/>
        <w:jc w:val="both"/>
        <w:outlineLvl w:val="0"/>
        <w:rPr>
          <w:rFonts w:ascii="Arial" w:hAnsi="Arial" w:cs="Arial"/>
        </w:rPr>
      </w:pPr>
      <w:r>
        <w:rPr>
          <w:rFonts w:ascii="Arial" w:hAnsi="Arial" w:cs="Arial"/>
        </w:rPr>
        <w:t>I</w:t>
      </w:r>
      <w:r w:rsidRPr="00EA4CFE">
        <w:rPr>
          <w:rFonts w:ascii="Arial" w:hAnsi="Arial" w:cs="Arial"/>
        </w:rPr>
        <w:t>n November 2015</w:t>
      </w:r>
      <w:r>
        <w:rPr>
          <w:rFonts w:ascii="Arial" w:hAnsi="Arial" w:cs="Arial"/>
        </w:rPr>
        <w:t>, t</w:t>
      </w:r>
      <w:r w:rsidR="00CC0901" w:rsidRPr="00EA4CFE">
        <w:rPr>
          <w:rFonts w:ascii="Arial" w:hAnsi="Arial" w:cs="Arial"/>
        </w:rPr>
        <w:t>he University of Fort Hare</w:t>
      </w:r>
      <w:r w:rsidR="00EA4CFE">
        <w:rPr>
          <w:rFonts w:ascii="Arial" w:hAnsi="Arial" w:cs="Arial"/>
        </w:rPr>
        <w:t xml:space="preserve"> (UFH)</w:t>
      </w:r>
      <w:r w:rsidR="00CC0901" w:rsidRPr="00EA4CFE">
        <w:rPr>
          <w:rFonts w:ascii="Arial" w:hAnsi="Arial" w:cs="Arial"/>
        </w:rPr>
        <w:t xml:space="preserve"> informed the </w:t>
      </w:r>
      <w:r w:rsidR="00B17A4E" w:rsidRPr="00EA4CFE">
        <w:rPr>
          <w:rFonts w:ascii="Arial" w:hAnsi="Arial" w:cs="Arial"/>
        </w:rPr>
        <w:t>D</w:t>
      </w:r>
      <w:r w:rsidR="00CC0901" w:rsidRPr="00EA4CFE">
        <w:rPr>
          <w:rFonts w:ascii="Arial" w:hAnsi="Arial" w:cs="Arial"/>
        </w:rPr>
        <w:t xml:space="preserve">epartment that it has continued to experience financial strain and requested approval to </w:t>
      </w:r>
      <w:r w:rsidR="0060554A">
        <w:rPr>
          <w:rFonts w:ascii="Arial" w:hAnsi="Arial" w:cs="Arial"/>
        </w:rPr>
        <w:t xml:space="preserve">utilise </w:t>
      </w:r>
      <w:r w:rsidR="004B0A04" w:rsidRPr="00EA4CFE">
        <w:rPr>
          <w:rFonts w:ascii="Arial" w:hAnsi="Arial" w:cs="Arial"/>
        </w:rPr>
        <w:t>R35 mill</w:t>
      </w:r>
      <w:r w:rsidR="00CC0901" w:rsidRPr="00EA4CFE">
        <w:rPr>
          <w:rFonts w:ascii="Arial" w:hAnsi="Arial" w:cs="Arial"/>
        </w:rPr>
        <w:t>ion</w:t>
      </w:r>
      <w:r w:rsidR="004B0A04" w:rsidRPr="00EA4CFE">
        <w:rPr>
          <w:rFonts w:ascii="Arial" w:hAnsi="Arial" w:cs="Arial"/>
        </w:rPr>
        <w:t xml:space="preserve"> </w:t>
      </w:r>
      <w:r w:rsidR="00CC0901" w:rsidRPr="00EA4CFE">
        <w:rPr>
          <w:rFonts w:ascii="Arial" w:hAnsi="Arial" w:cs="Arial"/>
        </w:rPr>
        <w:t xml:space="preserve">of its </w:t>
      </w:r>
      <w:r w:rsidR="00CC0901" w:rsidRPr="00E27CDD">
        <w:rPr>
          <w:rFonts w:ascii="Arial" w:hAnsi="Arial" w:cs="Arial"/>
        </w:rPr>
        <w:t>earmarked infrastructure grant to enable short-term relief</w:t>
      </w:r>
      <w:r w:rsidR="004B0A04" w:rsidRPr="00E27CDD">
        <w:rPr>
          <w:rFonts w:ascii="Arial" w:hAnsi="Arial" w:cs="Arial"/>
        </w:rPr>
        <w:t>. Approval was g</w:t>
      </w:r>
      <w:r w:rsidR="00C84E54" w:rsidRPr="00E27CDD">
        <w:rPr>
          <w:rFonts w:ascii="Arial" w:hAnsi="Arial" w:cs="Arial"/>
        </w:rPr>
        <w:t>ranted</w:t>
      </w:r>
      <w:r w:rsidR="004B0A04" w:rsidRPr="00E27CDD">
        <w:rPr>
          <w:rFonts w:ascii="Arial" w:hAnsi="Arial" w:cs="Arial"/>
        </w:rPr>
        <w:t xml:space="preserve"> and the </w:t>
      </w:r>
      <w:r w:rsidR="0075277B" w:rsidRPr="00E27CDD">
        <w:rPr>
          <w:rFonts w:ascii="Arial" w:hAnsi="Arial" w:cs="Arial"/>
        </w:rPr>
        <w:t>U</w:t>
      </w:r>
      <w:r w:rsidR="004B0A04" w:rsidRPr="00E27CDD">
        <w:rPr>
          <w:rFonts w:ascii="Arial" w:hAnsi="Arial" w:cs="Arial"/>
        </w:rPr>
        <w:t xml:space="preserve">niversity must reimburse this </w:t>
      </w:r>
      <w:r w:rsidR="00F77827" w:rsidRPr="00E27CDD">
        <w:rPr>
          <w:rFonts w:ascii="Arial" w:hAnsi="Arial" w:cs="Arial"/>
        </w:rPr>
        <w:t>amount from its</w:t>
      </w:r>
      <w:r w:rsidR="00F77827">
        <w:rPr>
          <w:rFonts w:ascii="Arial" w:hAnsi="Arial" w:cs="Arial"/>
        </w:rPr>
        <w:t xml:space="preserve"> </w:t>
      </w:r>
      <w:r w:rsidR="004B0A04" w:rsidRPr="00EA4CFE">
        <w:rPr>
          <w:rFonts w:ascii="Arial" w:hAnsi="Arial" w:cs="Arial"/>
        </w:rPr>
        <w:t xml:space="preserve">subsidy in April 2016. </w:t>
      </w:r>
      <w:r w:rsidR="00C84E54" w:rsidRPr="00EA4CFE">
        <w:rPr>
          <w:rFonts w:ascii="Arial" w:hAnsi="Arial" w:cs="Arial"/>
        </w:rPr>
        <w:t xml:space="preserve">This will not </w:t>
      </w:r>
      <w:r w:rsidR="0075277B" w:rsidRPr="00EA4CFE">
        <w:rPr>
          <w:rFonts w:ascii="Arial" w:hAnsi="Arial" w:cs="Arial"/>
        </w:rPr>
        <w:t xml:space="preserve">negatively </w:t>
      </w:r>
      <w:r w:rsidR="00C84E54" w:rsidRPr="00EA4CFE">
        <w:rPr>
          <w:rFonts w:ascii="Arial" w:hAnsi="Arial" w:cs="Arial"/>
        </w:rPr>
        <w:t>impact on the progress of projects.</w:t>
      </w:r>
    </w:p>
    <w:p w:rsidR="00EA4CFE" w:rsidRDefault="003F2AA0" w:rsidP="00F77827">
      <w:pPr>
        <w:numPr>
          <w:ilvl w:val="0"/>
          <w:numId w:val="48"/>
        </w:numPr>
        <w:spacing w:line="360" w:lineRule="auto"/>
        <w:jc w:val="both"/>
        <w:outlineLvl w:val="0"/>
        <w:rPr>
          <w:rFonts w:ascii="Arial" w:hAnsi="Arial" w:cs="Arial"/>
        </w:rPr>
      </w:pPr>
      <w:r w:rsidRPr="00EA4CFE">
        <w:rPr>
          <w:rFonts w:ascii="Arial" w:hAnsi="Arial" w:cs="Arial"/>
        </w:rPr>
        <w:t xml:space="preserve">Operating deficits are projected for UFH </w:t>
      </w:r>
      <w:r w:rsidR="0060554A">
        <w:rPr>
          <w:rFonts w:ascii="Arial" w:hAnsi="Arial" w:cs="Arial"/>
        </w:rPr>
        <w:t>in</w:t>
      </w:r>
      <w:r w:rsidRPr="00EA4CFE">
        <w:rPr>
          <w:rFonts w:ascii="Arial" w:hAnsi="Arial" w:cs="Arial"/>
        </w:rPr>
        <w:t xml:space="preserve"> the </w:t>
      </w:r>
      <w:r w:rsidR="007C5EFC" w:rsidRPr="00EA4CFE">
        <w:rPr>
          <w:rFonts w:ascii="Arial" w:hAnsi="Arial" w:cs="Arial"/>
        </w:rPr>
        <w:t xml:space="preserve">2015/16 and 2016/17 financial </w:t>
      </w:r>
      <w:r w:rsidR="00EA4CFE">
        <w:rPr>
          <w:rFonts w:ascii="Arial" w:hAnsi="Arial" w:cs="Arial"/>
        </w:rPr>
        <w:t>years.</w:t>
      </w:r>
    </w:p>
    <w:p w:rsidR="007C5EFC" w:rsidRPr="00EA4CFE" w:rsidRDefault="007C5EFC" w:rsidP="00F77827">
      <w:pPr>
        <w:numPr>
          <w:ilvl w:val="0"/>
          <w:numId w:val="48"/>
        </w:numPr>
        <w:spacing w:line="360" w:lineRule="auto"/>
        <w:jc w:val="both"/>
        <w:outlineLvl w:val="0"/>
        <w:rPr>
          <w:rFonts w:ascii="Arial" w:hAnsi="Arial" w:cs="Arial"/>
        </w:rPr>
      </w:pPr>
      <w:r w:rsidRPr="00EA4CFE">
        <w:rPr>
          <w:rFonts w:ascii="Arial" w:hAnsi="Arial" w:cs="Arial"/>
        </w:rPr>
        <w:t xml:space="preserve">The University was requested to provide a turnaround strategy to manage the </w:t>
      </w:r>
      <w:r w:rsidR="00C84E54" w:rsidRPr="00EA4CFE">
        <w:rPr>
          <w:rFonts w:ascii="Arial" w:hAnsi="Arial" w:cs="Arial"/>
        </w:rPr>
        <w:t>cash flow constraints</w:t>
      </w:r>
      <w:r w:rsidRPr="00EA4CFE">
        <w:rPr>
          <w:rFonts w:ascii="Arial" w:hAnsi="Arial" w:cs="Arial"/>
        </w:rPr>
        <w:t xml:space="preserve"> and bring it onto a sound financial footing.</w:t>
      </w:r>
    </w:p>
    <w:p w:rsidR="00EA4CFE" w:rsidRPr="00F77827" w:rsidRDefault="007C5EFC" w:rsidP="00F77827">
      <w:pPr>
        <w:numPr>
          <w:ilvl w:val="0"/>
          <w:numId w:val="47"/>
        </w:numPr>
        <w:spacing w:line="360" w:lineRule="auto"/>
        <w:ind w:left="356" w:hanging="356"/>
        <w:jc w:val="both"/>
        <w:outlineLvl w:val="0"/>
        <w:rPr>
          <w:rFonts w:ascii="Arial" w:hAnsi="Arial" w:cs="Arial"/>
        </w:rPr>
      </w:pPr>
      <w:r w:rsidRPr="00EA4CFE">
        <w:rPr>
          <w:rFonts w:ascii="Arial" w:hAnsi="Arial" w:cs="Arial"/>
        </w:rPr>
        <w:t xml:space="preserve">The Department does not provide bailouts to universities. The Annual Ministerial Statement </w:t>
      </w:r>
      <w:r w:rsidR="00C84E54" w:rsidRPr="00EA4CFE">
        <w:rPr>
          <w:rFonts w:ascii="Arial" w:hAnsi="Arial" w:cs="Arial"/>
        </w:rPr>
        <w:t xml:space="preserve">on University Funding </w:t>
      </w:r>
      <w:r w:rsidRPr="00EA4CFE">
        <w:rPr>
          <w:rFonts w:ascii="Arial" w:hAnsi="Arial" w:cs="Arial"/>
        </w:rPr>
        <w:t>deals with the funding instruments to steer the university sector, and is issued in accordance with the requirements of the Higher Education Act, 1997 (Act 101 of 1997 as amended) and the funding framework for universities (Government Gazette</w:t>
      </w:r>
      <w:r w:rsidR="00EA4CFE" w:rsidRPr="00EA4CFE">
        <w:rPr>
          <w:rFonts w:ascii="Arial" w:hAnsi="Arial" w:cs="Arial"/>
        </w:rPr>
        <w:t xml:space="preserve">, No 25824 of 9 December 2003). </w:t>
      </w:r>
      <w:r w:rsidRPr="00EA4CFE">
        <w:rPr>
          <w:rFonts w:ascii="Arial" w:hAnsi="Arial" w:cs="Arial"/>
        </w:rPr>
        <w:t xml:space="preserve">All universities are funded as </w:t>
      </w:r>
      <w:r w:rsidR="00C84E54">
        <w:rPr>
          <w:rFonts w:ascii="Arial" w:hAnsi="Arial" w:cs="Arial"/>
        </w:rPr>
        <w:t>explained in this statement.</w:t>
      </w:r>
    </w:p>
    <w:p w:rsidR="00CC0E67" w:rsidRPr="00F77827" w:rsidRDefault="00864B58" w:rsidP="00F77827">
      <w:pPr>
        <w:numPr>
          <w:ilvl w:val="0"/>
          <w:numId w:val="47"/>
        </w:numPr>
        <w:spacing w:line="360" w:lineRule="auto"/>
        <w:jc w:val="both"/>
        <w:outlineLvl w:val="0"/>
        <w:rPr>
          <w:rFonts w:ascii="Arial" w:hAnsi="Arial" w:cs="Arial"/>
          <w:color w:val="FF0000"/>
        </w:rPr>
      </w:pPr>
      <w:r w:rsidRPr="00EA4CFE">
        <w:rPr>
          <w:rFonts w:ascii="Arial" w:hAnsi="Arial" w:cs="Arial"/>
        </w:rPr>
        <w:t xml:space="preserve">No. </w:t>
      </w:r>
      <w:r w:rsidR="004372CE" w:rsidRPr="00EA4CFE">
        <w:rPr>
          <w:rFonts w:ascii="Arial" w:hAnsi="Arial" w:cs="Arial"/>
        </w:rPr>
        <w:t xml:space="preserve">As indicated, </w:t>
      </w:r>
      <w:r w:rsidR="00C84E54" w:rsidRPr="00EA4CFE">
        <w:rPr>
          <w:rFonts w:ascii="Arial" w:hAnsi="Arial" w:cs="Arial"/>
        </w:rPr>
        <w:t xml:space="preserve">the allocation of the total </w:t>
      </w:r>
      <w:r w:rsidR="004372CE" w:rsidRPr="00EA4CFE">
        <w:rPr>
          <w:rFonts w:ascii="Arial" w:hAnsi="Arial" w:cs="Arial"/>
        </w:rPr>
        <w:t xml:space="preserve">funding </w:t>
      </w:r>
      <w:r w:rsidR="00C84E54" w:rsidRPr="00EA4CFE">
        <w:rPr>
          <w:rFonts w:ascii="Arial" w:hAnsi="Arial" w:cs="Arial"/>
        </w:rPr>
        <w:t xml:space="preserve">available to </w:t>
      </w:r>
      <w:r w:rsidR="004372CE" w:rsidRPr="00EA4CFE">
        <w:rPr>
          <w:rFonts w:ascii="Arial" w:hAnsi="Arial" w:cs="Arial"/>
        </w:rPr>
        <w:t xml:space="preserve">universities </w:t>
      </w:r>
      <w:r w:rsidR="00C84E54" w:rsidRPr="00EA4CFE">
        <w:rPr>
          <w:rFonts w:ascii="Arial" w:hAnsi="Arial" w:cs="Arial"/>
        </w:rPr>
        <w:t xml:space="preserve">is </w:t>
      </w:r>
      <w:r w:rsidR="00EA4CFE">
        <w:rPr>
          <w:rFonts w:ascii="Arial" w:hAnsi="Arial" w:cs="Arial"/>
        </w:rPr>
        <w:t xml:space="preserve">articulated in </w:t>
      </w:r>
      <w:r w:rsidR="004372CE" w:rsidRPr="00EA4CFE">
        <w:rPr>
          <w:rFonts w:ascii="Arial" w:hAnsi="Arial" w:cs="Arial"/>
        </w:rPr>
        <w:t>the</w:t>
      </w:r>
      <w:r w:rsidR="00312ABB" w:rsidRPr="00EA4CFE">
        <w:rPr>
          <w:rFonts w:ascii="Arial" w:hAnsi="Arial" w:cs="Arial"/>
        </w:rPr>
        <w:t xml:space="preserve"> approved</w:t>
      </w:r>
      <w:r w:rsidR="004372CE" w:rsidRPr="00EA4CFE">
        <w:rPr>
          <w:rFonts w:ascii="Arial" w:hAnsi="Arial" w:cs="Arial"/>
        </w:rPr>
        <w:t xml:space="preserve"> Annual Ministerial Statement</w:t>
      </w:r>
      <w:r w:rsidR="003F2AA0" w:rsidRPr="00EA4CFE">
        <w:rPr>
          <w:rFonts w:ascii="Arial" w:hAnsi="Arial" w:cs="Arial"/>
        </w:rPr>
        <w:t xml:space="preserve"> on </w:t>
      </w:r>
      <w:r w:rsidR="00F77827">
        <w:rPr>
          <w:rFonts w:ascii="Arial" w:hAnsi="Arial" w:cs="Arial"/>
        </w:rPr>
        <w:t xml:space="preserve">University </w:t>
      </w:r>
      <w:r w:rsidR="00B17A4E" w:rsidRPr="00EA4CFE">
        <w:rPr>
          <w:rFonts w:ascii="Arial" w:hAnsi="Arial" w:cs="Arial"/>
        </w:rPr>
        <w:t>F</w:t>
      </w:r>
      <w:r w:rsidR="003F2AA0" w:rsidRPr="00EA4CFE">
        <w:rPr>
          <w:rFonts w:ascii="Arial" w:hAnsi="Arial" w:cs="Arial"/>
        </w:rPr>
        <w:t>unding</w:t>
      </w:r>
      <w:r w:rsidR="00C84E54" w:rsidRPr="00EA4CFE">
        <w:rPr>
          <w:rFonts w:ascii="Arial" w:hAnsi="Arial" w:cs="Arial"/>
        </w:rPr>
        <w:t xml:space="preserve">. The 2014 </w:t>
      </w:r>
      <w:r w:rsidR="00DB1210">
        <w:rPr>
          <w:rFonts w:ascii="Arial" w:hAnsi="Arial" w:cs="Arial"/>
        </w:rPr>
        <w:t>s</w:t>
      </w:r>
      <w:r w:rsidR="00C84E54" w:rsidRPr="00EA4CFE">
        <w:rPr>
          <w:rFonts w:ascii="Arial" w:hAnsi="Arial" w:cs="Arial"/>
        </w:rPr>
        <w:t xml:space="preserve">tatement for the </w:t>
      </w:r>
      <w:r w:rsidR="00312ABB" w:rsidRPr="00EA4CFE">
        <w:rPr>
          <w:rFonts w:ascii="Arial" w:hAnsi="Arial" w:cs="Arial"/>
        </w:rPr>
        <w:t xml:space="preserve">2015/16 and 2016/17 </w:t>
      </w:r>
      <w:r w:rsidR="00312ABB">
        <w:rPr>
          <w:rFonts w:ascii="Arial" w:hAnsi="Arial" w:cs="Arial"/>
        </w:rPr>
        <w:t xml:space="preserve">financial </w:t>
      </w:r>
      <w:r w:rsidR="00C84E54" w:rsidRPr="00EA4CFE">
        <w:rPr>
          <w:rFonts w:ascii="Arial" w:hAnsi="Arial" w:cs="Arial"/>
        </w:rPr>
        <w:t xml:space="preserve">years is </w:t>
      </w:r>
      <w:r w:rsidR="004372CE" w:rsidRPr="00EA4CFE">
        <w:rPr>
          <w:rFonts w:ascii="Arial" w:hAnsi="Arial" w:cs="Arial"/>
        </w:rPr>
        <w:t>available on the Department</w:t>
      </w:r>
      <w:r w:rsidR="00312ABB">
        <w:rPr>
          <w:rFonts w:ascii="Arial" w:hAnsi="Arial" w:cs="Arial"/>
        </w:rPr>
        <w:t>al</w:t>
      </w:r>
      <w:r w:rsidR="004372CE" w:rsidRPr="00EA4CFE">
        <w:rPr>
          <w:rFonts w:ascii="Arial" w:hAnsi="Arial" w:cs="Arial"/>
        </w:rPr>
        <w:t xml:space="preserve"> website.</w:t>
      </w:r>
      <w:r w:rsidR="00C84E54" w:rsidRPr="00EA4CFE">
        <w:rPr>
          <w:rFonts w:ascii="Arial" w:hAnsi="Arial" w:cs="Arial"/>
        </w:rPr>
        <w:t xml:space="preserve"> </w:t>
      </w:r>
    </w:p>
    <w:p w:rsidR="00700622" w:rsidRDefault="00700622" w:rsidP="00F77827">
      <w:pPr>
        <w:spacing w:line="360" w:lineRule="auto"/>
        <w:jc w:val="both"/>
        <w:rPr>
          <w:rFonts w:ascii="Arial" w:hAnsi="Arial" w:cs="Arial"/>
        </w:rPr>
      </w:pPr>
    </w:p>
    <w:p w:rsidR="00700622" w:rsidRDefault="00700622" w:rsidP="00B17A4E">
      <w:pPr>
        <w:spacing w:line="360" w:lineRule="auto"/>
        <w:jc w:val="both"/>
        <w:rPr>
          <w:rFonts w:ascii="Arial" w:hAnsi="Arial" w:cs="Arial"/>
        </w:rPr>
      </w:pPr>
    </w:p>
    <w:p w:rsidR="00700622" w:rsidRDefault="00700622" w:rsidP="00B17A4E">
      <w:pPr>
        <w:spacing w:line="360" w:lineRule="auto"/>
        <w:jc w:val="both"/>
        <w:rPr>
          <w:rFonts w:ascii="Arial" w:hAnsi="Arial" w:cs="Arial"/>
        </w:rPr>
      </w:pPr>
    </w:p>
    <w:p w:rsidR="00700622" w:rsidRDefault="00700622" w:rsidP="00B17A4E">
      <w:pPr>
        <w:spacing w:line="360" w:lineRule="auto"/>
        <w:jc w:val="both"/>
        <w:rPr>
          <w:rFonts w:ascii="Arial" w:hAnsi="Arial" w:cs="Arial"/>
        </w:rPr>
      </w:pPr>
    </w:p>
    <w:p w:rsidR="00700622" w:rsidRDefault="00700622" w:rsidP="00B17A4E">
      <w:pPr>
        <w:spacing w:line="360" w:lineRule="auto"/>
        <w:jc w:val="both"/>
        <w:rPr>
          <w:rFonts w:ascii="Arial" w:hAnsi="Arial" w:cs="Arial"/>
        </w:rPr>
      </w:pPr>
    </w:p>
    <w:p w:rsidR="00700622" w:rsidRDefault="00700622" w:rsidP="00B17A4E">
      <w:pPr>
        <w:spacing w:line="360" w:lineRule="auto"/>
        <w:jc w:val="both"/>
        <w:rPr>
          <w:rFonts w:ascii="Arial" w:hAnsi="Arial" w:cs="Arial"/>
        </w:rPr>
      </w:pPr>
    </w:p>
    <w:p w:rsidR="00B17A4E" w:rsidRPr="003C5A76" w:rsidRDefault="00EA4CFE" w:rsidP="00B17A4E">
      <w:pPr>
        <w:spacing w:line="360" w:lineRule="auto"/>
        <w:jc w:val="both"/>
        <w:rPr>
          <w:rFonts w:ascii="Arial" w:hAnsi="Arial" w:cs="Arial"/>
        </w:rPr>
      </w:pPr>
      <w:r>
        <w:rPr>
          <w:rFonts w:ascii="Arial" w:hAnsi="Arial" w:cs="Arial"/>
        </w:rPr>
        <w:br w:type="page"/>
      </w:r>
      <w:r w:rsidR="00B17A4E">
        <w:rPr>
          <w:rFonts w:ascii="Arial" w:hAnsi="Arial" w:cs="Arial"/>
        </w:rPr>
        <w:lastRenderedPageBreak/>
        <w:t>Compiler/</w:t>
      </w:r>
      <w:r>
        <w:rPr>
          <w:rFonts w:ascii="Arial" w:hAnsi="Arial" w:cs="Arial"/>
        </w:rPr>
        <w:t xml:space="preserve">contact persons: </w:t>
      </w:r>
    </w:p>
    <w:p w:rsidR="00B17A4E" w:rsidRDefault="00B17A4E" w:rsidP="00B17A4E">
      <w:pPr>
        <w:spacing w:line="360" w:lineRule="auto"/>
        <w:jc w:val="both"/>
        <w:rPr>
          <w:rFonts w:ascii="Arial" w:hAnsi="Arial" w:cs="Arial"/>
        </w:rPr>
      </w:pPr>
      <w:r>
        <w:rPr>
          <w:rFonts w:ascii="Arial" w:hAnsi="Arial" w:cs="Arial"/>
        </w:rPr>
        <w:t xml:space="preserve">Ext: </w:t>
      </w:r>
    </w:p>
    <w:p w:rsidR="00B17A4E" w:rsidRPr="003C5A76" w:rsidRDefault="00B17A4E" w:rsidP="00B17A4E">
      <w:pPr>
        <w:spacing w:line="360" w:lineRule="auto"/>
        <w:jc w:val="both"/>
        <w:rPr>
          <w:rFonts w:ascii="Arial" w:hAnsi="Arial" w:cs="Arial"/>
        </w:rPr>
      </w:pPr>
    </w:p>
    <w:p w:rsidR="00B17A4E" w:rsidRDefault="00B17A4E" w:rsidP="00B17A4E">
      <w:pPr>
        <w:spacing w:line="360" w:lineRule="auto"/>
        <w:jc w:val="both"/>
        <w:rPr>
          <w:rFonts w:ascii="Arial" w:hAnsi="Arial" w:cs="Arial"/>
        </w:rPr>
      </w:pPr>
    </w:p>
    <w:p w:rsidR="00B17A4E" w:rsidRPr="003C5A76" w:rsidRDefault="00B17A4E" w:rsidP="00B17A4E">
      <w:pPr>
        <w:spacing w:line="360" w:lineRule="auto"/>
        <w:jc w:val="both"/>
        <w:rPr>
          <w:rFonts w:ascii="Arial" w:hAnsi="Arial" w:cs="Arial"/>
        </w:rPr>
      </w:pPr>
    </w:p>
    <w:p w:rsidR="00B17A4E" w:rsidRPr="003C5A76" w:rsidRDefault="00B17A4E" w:rsidP="00B17A4E">
      <w:pPr>
        <w:spacing w:line="360" w:lineRule="auto"/>
        <w:jc w:val="both"/>
        <w:rPr>
          <w:rFonts w:ascii="Arial" w:hAnsi="Arial" w:cs="Arial"/>
        </w:rPr>
      </w:pPr>
      <w:r w:rsidRPr="003C5A76">
        <w:rPr>
          <w:rFonts w:ascii="Arial" w:hAnsi="Arial" w:cs="Arial"/>
        </w:rPr>
        <w:t>DIRECTOR –</w:t>
      </w:r>
      <w:r>
        <w:rPr>
          <w:rFonts w:ascii="Arial" w:hAnsi="Arial" w:cs="Arial"/>
        </w:rPr>
        <w:t xml:space="preserve"> </w:t>
      </w:r>
      <w:r w:rsidRPr="003C5A76">
        <w:rPr>
          <w:rFonts w:ascii="Arial" w:hAnsi="Arial" w:cs="Arial"/>
        </w:rPr>
        <w:t>GENERAL</w:t>
      </w:r>
    </w:p>
    <w:p w:rsidR="00B17A4E" w:rsidRPr="003C5A76" w:rsidRDefault="00B17A4E" w:rsidP="00B17A4E">
      <w:pPr>
        <w:spacing w:line="360" w:lineRule="auto"/>
        <w:jc w:val="both"/>
        <w:rPr>
          <w:rFonts w:ascii="Arial" w:hAnsi="Arial" w:cs="Arial"/>
        </w:rPr>
      </w:pPr>
      <w:r w:rsidRPr="003C5A76">
        <w:rPr>
          <w:rFonts w:ascii="Arial" w:hAnsi="Arial" w:cs="Arial"/>
        </w:rPr>
        <w:t>STATUS:</w:t>
      </w:r>
    </w:p>
    <w:p w:rsidR="00B17A4E" w:rsidRPr="003C5A76" w:rsidRDefault="00B17A4E" w:rsidP="00B17A4E">
      <w:pPr>
        <w:spacing w:line="360" w:lineRule="auto"/>
        <w:jc w:val="both"/>
        <w:rPr>
          <w:rFonts w:ascii="Arial" w:hAnsi="Arial" w:cs="Arial"/>
        </w:rPr>
      </w:pPr>
      <w:r w:rsidRPr="003C5A76">
        <w:rPr>
          <w:rFonts w:ascii="Arial" w:hAnsi="Arial" w:cs="Arial"/>
        </w:rPr>
        <w:t>DATE:</w:t>
      </w:r>
    </w:p>
    <w:p w:rsidR="00B17A4E" w:rsidRDefault="00B17A4E" w:rsidP="00B17A4E">
      <w:pPr>
        <w:spacing w:line="360" w:lineRule="auto"/>
        <w:jc w:val="both"/>
        <w:rPr>
          <w:rFonts w:ascii="Arial" w:hAnsi="Arial" w:cs="Arial"/>
        </w:rPr>
      </w:pPr>
    </w:p>
    <w:p w:rsidR="00B17A4E" w:rsidRDefault="00B17A4E" w:rsidP="00B17A4E">
      <w:pPr>
        <w:spacing w:line="360" w:lineRule="auto"/>
        <w:jc w:val="both"/>
        <w:rPr>
          <w:rFonts w:ascii="Arial" w:hAnsi="Arial" w:cs="Arial"/>
        </w:rPr>
      </w:pPr>
    </w:p>
    <w:p w:rsidR="00B17A4E" w:rsidRDefault="00B17A4E" w:rsidP="00B17A4E">
      <w:pPr>
        <w:spacing w:line="360" w:lineRule="auto"/>
        <w:jc w:val="both"/>
        <w:rPr>
          <w:rFonts w:ascii="Arial" w:hAnsi="Arial" w:cs="Arial"/>
        </w:rPr>
      </w:pPr>
    </w:p>
    <w:p w:rsidR="00B17A4E" w:rsidRPr="003C5A76" w:rsidRDefault="00B17A4E" w:rsidP="00B17A4E">
      <w:pPr>
        <w:spacing w:line="360" w:lineRule="auto"/>
        <w:jc w:val="both"/>
        <w:rPr>
          <w:rFonts w:ascii="Arial" w:hAnsi="Arial" w:cs="Arial"/>
        </w:rPr>
      </w:pPr>
    </w:p>
    <w:p w:rsidR="00B17A4E" w:rsidRPr="003C5A76" w:rsidRDefault="00B17A4E" w:rsidP="00B17A4E">
      <w:pPr>
        <w:spacing w:line="360" w:lineRule="auto"/>
        <w:jc w:val="both"/>
        <w:rPr>
          <w:rFonts w:ascii="Arial" w:hAnsi="Arial" w:cs="Arial"/>
        </w:rPr>
      </w:pPr>
      <w:r>
        <w:rPr>
          <w:rFonts w:ascii="Arial" w:hAnsi="Arial" w:cs="Arial"/>
        </w:rPr>
        <w:t xml:space="preserve">REPLY TO </w:t>
      </w:r>
      <w:r w:rsidRPr="003C5A76">
        <w:rPr>
          <w:rFonts w:ascii="Arial" w:hAnsi="Arial" w:cs="Arial"/>
        </w:rPr>
        <w:t xml:space="preserve">QUESTION </w:t>
      </w:r>
      <w:r w:rsidR="006E08CD">
        <w:rPr>
          <w:rFonts w:ascii="Arial" w:hAnsi="Arial" w:cs="Arial"/>
        </w:rPr>
        <w:t>3983</w:t>
      </w:r>
      <w:r w:rsidRPr="003C5A76">
        <w:rPr>
          <w:rFonts w:ascii="Arial" w:hAnsi="Arial" w:cs="Arial"/>
        </w:rPr>
        <w:t xml:space="preserve"> APPROVED/NOT APPROVED/AMENDED </w:t>
      </w:r>
    </w:p>
    <w:p w:rsidR="00B17A4E" w:rsidRPr="003C5A76" w:rsidRDefault="00B17A4E" w:rsidP="00B17A4E">
      <w:pPr>
        <w:spacing w:line="360" w:lineRule="auto"/>
        <w:jc w:val="both"/>
        <w:rPr>
          <w:rFonts w:ascii="Arial" w:hAnsi="Arial" w:cs="Arial"/>
        </w:rPr>
      </w:pPr>
    </w:p>
    <w:p w:rsidR="00B17A4E" w:rsidRDefault="00B17A4E" w:rsidP="00B17A4E">
      <w:pPr>
        <w:spacing w:line="360" w:lineRule="auto"/>
        <w:jc w:val="both"/>
        <w:rPr>
          <w:rFonts w:ascii="Arial" w:hAnsi="Arial" w:cs="Arial"/>
        </w:rPr>
      </w:pPr>
    </w:p>
    <w:p w:rsidR="00B17A4E" w:rsidRDefault="00B17A4E" w:rsidP="00B17A4E">
      <w:pPr>
        <w:spacing w:line="360" w:lineRule="auto"/>
        <w:jc w:val="both"/>
        <w:rPr>
          <w:rFonts w:ascii="Arial" w:hAnsi="Arial" w:cs="Arial"/>
        </w:rPr>
      </w:pPr>
    </w:p>
    <w:p w:rsidR="00B17A4E" w:rsidRPr="003C5A76" w:rsidRDefault="00B17A4E" w:rsidP="00B17A4E">
      <w:pPr>
        <w:spacing w:line="360" w:lineRule="auto"/>
        <w:jc w:val="both"/>
        <w:rPr>
          <w:rFonts w:ascii="Arial" w:hAnsi="Arial" w:cs="Arial"/>
        </w:rPr>
      </w:pPr>
    </w:p>
    <w:p w:rsidR="00B17A4E" w:rsidRPr="003C5A76" w:rsidRDefault="00B17A4E" w:rsidP="00B17A4E">
      <w:pPr>
        <w:spacing w:line="360" w:lineRule="auto"/>
        <w:jc w:val="both"/>
        <w:rPr>
          <w:rFonts w:ascii="Arial" w:hAnsi="Arial" w:cs="Arial"/>
        </w:rPr>
      </w:pPr>
    </w:p>
    <w:p w:rsidR="00B17A4E" w:rsidRPr="003C5A76" w:rsidRDefault="00B17A4E" w:rsidP="00B17A4E">
      <w:pPr>
        <w:spacing w:line="360" w:lineRule="auto"/>
        <w:jc w:val="both"/>
        <w:rPr>
          <w:rFonts w:ascii="Arial" w:hAnsi="Arial" w:cs="Arial"/>
        </w:rPr>
      </w:pPr>
      <w:r w:rsidRPr="003C5A76">
        <w:rPr>
          <w:rFonts w:ascii="Arial" w:hAnsi="Arial" w:cs="Arial"/>
        </w:rPr>
        <w:t>Dr B</w:t>
      </w:r>
      <w:r w:rsidR="00092189">
        <w:rPr>
          <w:rFonts w:ascii="Arial" w:hAnsi="Arial" w:cs="Arial"/>
        </w:rPr>
        <w:t>E</w:t>
      </w:r>
      <w:r w:rsidRPr="003C5A76">
        <w:rPr>
          <w:rFonts w:ascii="Arial" w:hAnsi="Arial" w:cs="Arial"/>
        </w:rPr>
        <w:t xml:space="preserve"> NZIMANDE, MP</w:t>
      </w:r>
    </w:p>
    <w:p w:rsidR="00B17A4E" w:rsidRPr="003C5A76" w:rsidRDefault="00B17A4E" w:rsidP="00B17A4E">
      <w:pPr>
        <w:spacing w:line="360" w:lineRule="auto"/>
        <w:jc w:val="both"/>
        <w:rPr>
          <w:rFonts w:ascii="Arial" w:hAnsi="Arial" w:cs="Arial"/>
        </w:rPr>
      </w:pPr>
      <w:r w:rsidRPr="003C5A76">
        <w:rPr>
          <w:rFonts w:ascii="Arial" w:hAnsi="Arial" w:cs="Arial"/>
        </w:rPr>
        <w:t>MINISTER OF HIGHER EDUCATION AND TRAINING</w:t>
      </w:r>
    </w:p>
    <w:p w:rsidR="00B17A4E" w:rsidRPr="003C5A76" w:rsidRDefault="00B17A4E" w:rsidP="00B17A4E">
      <w:pPr>
        <w:spacing w:line="360" w:lineRule="auto"/>
        <w:jc w:val="both"/>
        <w:rPr>
          <w:rFonts w:ascii="Arial" w:hAnsi="Arial" w:cs="Arial"/>
        </w:rPr>
      </w:pPr>
      <w:r w:rsidRPr="003C5A76">
        <w:rPr>
          <w:rFonts w:ascii="Arial" w:hAnsi="Arial" w:cs="Arial"/>
        </w:rPr>
        <w:t>STATUS:</w:t>
      </w:r>
    </w:p>
    <w:p w:rsidR="00B17A4E" w:rsidRPr="003C5A76" w:rsidRDefault="00B17A4E" w:rsidP="00B17A4E">
      <w:pPr>
        <w:spacing w:line="360" w:lineRule="auto"/>
        <w:jc w:val="both"/>
        <w:rPr>
          <w:rFonts w:ascii="Arial" w:hAnsi="Arial" w:cs="Arial"/>
        </w:rPr>
      </w:pPr>
      <w:r w:rsidRPr="003C5A76">
        <w:rPr>
          <w:rFonts w:ascii="Arial" w:hAnsi="Arial" w:cs="Arial"/>
        </w:rPr>
        <w:t>DATE:</w:t>
      </w:r>
    </w:p>
    <w:p w:rsidR="005D0DD6" w:rsidRPr="004372CE" w:rsidRDefault="005D0DD6" w:rsidP="00B17A4E">
      <w:pPr>
        <w:spacing w:line="360" w:lineRule="auto"/>
        <w:jc w:val="both"/>
        <w:rPr>
          <w:rFonts w:ascii="Arial" w:hAnsi="Arial" w:cs="Arial"/>
        </w:rPr>
      </w:pPr>
    </w:p>
    <w:sectPr w:rsidR="005D0DD6" w:rsidRPr="004372CE" w:rsidSect="00C50B03">
      <w:pgSz w:w="12240" w:h="15840"/>
      <w:pgMar w:top="1304" w:right="1440"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36A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D33EE6"/>
    <w:multiLevelType w:val="hybridMultilevel"/>
    <w:tmpl w:val="A7308458"/>
    <w:lvl w:ilvl="0" w:tplc="4F5A81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2E2BFB"/>
    <w:multiLevelType w:val="hybridMultilevel"/>
    <w:tmpl w:val="EA6E0D9C"/>
    <w:lvl w:ilvl="0" w:tplc="2D8812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FC81955"/>
    <w:multiLevelType w:val="hybridMultilevel"/>
    <w:tmpl w:val="7DEAEA0A"/>
    <w:lvl w:ilvl="0" w:tplc="38C42D3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3903AE"/>
    <w:multiLevelType w:val="hybridMultilevel"/>
    <w:tmpl w:val="3C48E1D8"/>
    <w:lvl w:ilvl="0" w:tplc="90B6FB5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383C9D"/>
    <w:multiLevelType w:val="hybridMultilevel"/>
    <w:tmpl w:val="C7743D3E"/>
    <w:lvl w:ilvl="0" w:tplc="E85486A2">
      <w:start w:val="1"/>
      <w:numFmt w:val="decimal"/>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A44889"/>
    <w:multiLevelType w:val="hybridMultilevel"/>
    <w:tmpl w:val="0014721E"/>
    <w:lvl w:ilvl="0" w:tplc="483E035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02BA1"/>
    <w:multiLevelType w:val="hybridMultilevel"/>
    <w:tmpl w:val="2200E3AE"/>
    <w:lvl w:ilvl="0" w:tplc="6678941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FFA4F5E"/>
    <w:multiLevelType w:val="hybridMultilevel"/>
    <w:tmpl w:val="CD98C92E"/>
    <w:lvl w:ilvl="0" w:tplc="27E4E45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39B08A2"/>
    <w:multiLevelType w:val="hybridMultilevel"/>
    <w:tmpl w:val="6FCC6D16"/>
    <w:lvl w:ilvl="0" w:tplc="D92884F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6675E83"/>
    <w:multiLevelType w:val="hybridMultilevel"/>
    <w:tmpl w:val="A9302E1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895820"/>
    <w:multiLevelType w:val="hybridMultilevel"/>
    <w:tmpl w:val="46C8B58C"/>
    <w:lvl w:ilvl="0" w:tplc="F70C1970">
      <w:start w:val="1"/>
      <w:numFmt w:val="lowerLetter"/>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EE467F1"/>
    <w:multiLevelType w:val="hybridMultilevel"/>
    <w:tmpl w:val="9A4868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3C22AFE"/>
    <w:multiLevelType w:val="hybridMultilevel"/>
    <w:tmpl w:val="5D308948"/>
    <w:lvl w:ilvl="0" w:tplc="CBC84F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533C4D"/>
    <w:multiLevelType w:val="hybridMultilevel"/>
    <w:tmpl w:val="3C5AD17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8">
    <w:nsid w:val="53065738"/>
    <w:multiLevelType w:val="multilevel"/>
    <w:tmpl w:val="A686103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CC6C98"/>
    <w:multiLevelType w:val="hybridMultilevel"/>
    <w:tmpl w:val="87740F52"/>
    <w:lvl w:ilvl="0" w:tplc="6F44F8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327427"/>
    <w:multiLevelType w:val="hybridMultilevel"/>
    <w:tmpl w:val="9E964B92"/>
    <w:lvl w:ilvl="0" w:tplc="84ECF44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A106BCF"/>
    <w:multiLevelType w:val="hybridMultilevel"/>
    <w:tmpl w:val="F670DF08"/>
    <w:lvl w:ilvl="0" w:tplc="6F44F8AE">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40"/>
  </w:num>
  <w:num w:numId="4">
    <w:abstractNumId w:val="10"/>
  </w:num>
  <w:num w:numId="5">
    <w:abstractNumId w:val="43"/>
  </w:num>
  <w:num w:numId="6">
    <w:abstractNumId w:val="32"/>
  </w:num>
  <w:num w:numId="7">
    <w:abstractNumId w:val="42"/>
  </w:num>
  <w:num w:numId="8">
    <w:abstractNumId w:val="4"/>
  </w:num>
  <w:num w:numId="9">
    <w:abstractNumId w:val="38"/>
  </w:num>
  <w:num w:numId="10">
    <w:abstractNumId w:val="27"/>
  </w:num>
  <w:num w:numId="11">
    <w:abstractNumId w:val="41"/>
  </w:num>
  <w:num w:numId="12">
    <w:abstractNumId w:val="12"/>
  </w:num>
  <w:num w:numId="13">
    <w:abstractNumId w:val="46"/>
  </w:num>
  <w:num w:numId="14">
    <w:abstractNumId w:val="17"/>
  </w:num>
  <w:num w:numId="15">
    <w:abstractNumId w:val="7"/>
  </w:num>
  <w:num w:numId="16">
    <w:abstractNumId w:val="33"/>
  </w:num>
  <w:num w:numId="17">
    <w:abstractNumId w:val="13"/>
  </w:num>
  <w:num w:numId="18">
    <w:abstractNumId w:val="36"/>
  </w:num>
  <w:num w:numId="19">
    <w:abstractNumId w:val="34"/>
  </w:num>
  <w:num w:numId="20">
    <w:abstractNumId w:val="8"/>
  </w:num>
  <w:num w:numId="21">
    <w:abstractNumId w:val="18"/>
  </w:num>
  <w:num w:numId="22">
    <w:abstractNumId w:val="47"/>
  </w:num>
  <w:num w:numId="23">
    <w:abstractNumId w:val="37"/>
  </w:num>
  <w:num w:numId="24">
    <w:abstractNumId w:val="45"/>
  </w:num>
  <w:num w:numId="25">
    <w:abstractNumId w:val="44"/>
  </w:num>
  <w:num w:numId="26">
    <w:abstractNumId w:val="1"/>
  </w:num>
  <w:num w:numId="27">
    <w:abstractNumId w:val="15"/>
  </w:num>
  <w:num w:numId="28">
    <w:abstractNumId w:val="2"/>
  </w:num>
  <w:num w:numId="29">
    <w:abstractNumId w:val="39"/>
  </w:num>
  <w:num w:numId="30">
    <w:abstractNumId w:val="25"/>
  </w:num>
  <w:num w:numId="31">
    <w:abstractNumId w:val="3"/>
  </w:num>
  <w:num w:numId="32">
    <w:abstractNumId w:val="22"/>
  </w:num>
  <w:num w:numId="33">
    <w:abstractNumId w:val="19"/>
  </w:num>
  <w:num w:numId="34">
    <w:abstractNumId w:val="16"/>
  </w:num>
  <w:num w:numId="35">
    <w:abstractNumId w:val="23"/>
  </w:num>
  <w:num w:numId="36">
    <w:abstractNumId w:val="5"/>
  </w:num>
  <w:num w:numId="37">
    <w:abstractNumId w:val="21"/>
  </w:num>
  <w:num w:numId="38">
    <w:abstractNumId w:val="20"/>
  </w:num>
  <w:num w:numId="39">
    <w:abstractNumId w:val="26"/>
  </w:num>
  <w:num w:numId="40">
    <w:abstractNumId w:val="30"/>
  </w:num>
  <w:num w:numId="41">
    <w:abstractNumId w:val="9"/>
  </w:num>
  <w:num w:numId="42">
    <w:abstractNumId w:val="6"/>
  </w:num>
  <w:num w:numId="43">
    <w:abstractNumId w:val="31"/>
  </w:num>
  <w:num w:numId="44">
    <w:abstractNumId w:val="14"/>
  </w:num>
  <w:num w:numId="45">
    <w:abstractNumId w:val="28"/>
  </w:num>
  <w:num w:numId="46">
    <w:abstractNumId w:val="0"/>
  </w:num>
  <w:num w:numId="47">
    <w:abstractNumId w:val="11"/>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260DC"/>
    <w:rsid w:val="000363BF"/>
    <w:rsid w:val="00053C48"/>
    <w:rsid w:val="000579B9"/>
    <w:rsid w:val="00074636"/>
    <w:rsid w:val="00075314"/>
    <w:rsid w:val="0007693A"/>
    <w:rsid w:val="00087811"/>
    <w:rsid w:val="0009015E"/>
    <w:rsid w:val="00092189"/>
    <w:rsid w:val="00095983"/>
    <w:rsid w:val="000A02C9"/>
    <w:rsid w:val="000A0D33"/>
    <w:rsid w:val="000B5E92"/>
    <w:rsid w:val="000D7D29"/>
    <w:rsid w:val="000E4535"/>
    <w:rsid w:val="000F6B43"/>
    <w:rsid w:val="00102241"/>
    <w:rsid w:val="001043DA"/>
    <w:rsid w:val="0010795D"/>
    <w:rsid w:val="0012061D"/>
    <w:rsid w:val="00120A0F"/>
    <w:rsid w:val="00124E95"/>
    <w:rsid w:val="00125282"/>
    <w:rsid w:val="001317C0"/>
    <w:rsid w:val="00137218"/>
    <w:rsid w:val="00142F8F"/>
    <w:rsid w:val="001440DB"/>
    <w:rsid w:val="0015436C"/>
    <w:rsid w:val="001566B2"/>
    <w:rsid w:val="00160C4C"/>
    <w:rsid w:val="001831FA"/>
    <w:rsid w:val="00191755"/>
    <w:rsid w:val="001C6A3B"/>
    <w:rsid w:val="001D7C6A"/>
    <w:rsid w:val="001E36DF"/>
    <w:rsid w:val="001E564A"/>
    <w:rsid w:val="001F4B7D"/>
    <w:rsid w:val="0020779F"/>
    <w:rsid w:val="00217678"/>
    <w:rsid w:val="00224354"/>
    <w:rsid w:val="002264C4"/>
    <w:rsid w:val="002311C3"/>
    <w:rsid w:val="00245A6B"/>
    <w:rsid w:val="00264295"/>
    <w:rsid w:val="00265A26"/>
    <w:rsid w:val="002670F8"/>
    <w:rsid w:val="00270825"/>
    <w:rsid w:val="0029445D"/>
    <w:rsid w:val="002B722F"/>
    <w:rsid w:val="002C16FF"/>
    <w:rsid w:val="002C2120"/>
    <w:rsid w:val="002C60A6"/>
    <w:rsid w:val="002F6B49"/>
    <w:rsid w:val="00300C93"/>
    <w:rsid w:val="00301E49"/>
    <w:rsid w:val="00305BF7"/>
    <w:rsid w:val="00312581"/>
    <w:rsid w:val="00312ABB"/>
    <w:rsid w:val="00323EAB"/>
    <w:rsid w:val="00351E0F"/>
    <w:rsid w:val="0035694A"/>
    <w:rsid w:val="00361776"/>
    <w:rsid w:val="0037732E"/>
    <w:rsid w:val="00390D31"/>
    <w:rsid w:val="003A4BB1"/>
    <w:rsid w:val="003A7BFD"/>
    <w:rsid w:val="003C5A76"/>
    <w:rsid w:val="003D292D"/>
    <w:rsid w:val="003D5AE8"/>
    <w:rsid w:val="003D7858"/>
    <w:rsid w:val="003D790C"/>
    <w:rsid w:val="003E2B59"/>
    <w:rsid w:val="003E455E"/>
    <w:rsid w:val="003F2AA0"/>
    <w:rsid w:val="00402EE4"/>
    <w:rsid w:val="00404A97"/>
    <w:rsid w:val="00410478"/>
    <w:rsid w:val="00412330"/>
    <w:rsid w:val="004170C3"/>
    <w:rsid w:val="00417B47"/>
    <w:rsid w:val="004219EE"/>
    <w:rsid w:val="00422B30"/>
    <w:rsid w:val="004312FC"/>
    <w:rsid w:val="0043279D"/>
    <w:rsid w:val="00433D91"/>
    <w:rsid w:val="004372CE"/>
    <w:rsid w:val="00440916"/>
    <w:rsid w:val="004457FC"/>
    <w:rsid w:val="00451A08"/>
    <w:rsid w:val="00457688"/>
    <w:rsid w:val="0046286F"/>
    <w:rsid w:val="004672ED"/>
    <w:rsid w:val="004741DB"/>
    <w:rsid w:val="00484CB9"/>
    <w:rsid w:val="00487727"/>
    <w:rsid w:val="00492A36"/>
    <w:rsid w:val="004965B4"/>
    <w:rsid w:val="004B0A04"/>
    <w:rsid w:val="004C4F38"/>
    <w:rsid w:val="004D2BE1"/>
    <w:rsid w:val="004D74FD"/>
    <w:rsid w:val="004E0458"/>
    <w:rsid w:val="004F6B07"/>
    <w:rsid w:val="00504B93"/>
    <w:rsid w:val="00506E45"/>
    <w:rsid w:val="005237E8"/>
    <w:rsid w:val="00523F34"/>
    <w:rsid w:val="0055222E"/>
    <w:rsid w:val="00552E00"/>
    <w:rsid w:val="0055538A"/>
    <w:rsid w:val="005577D9"/>
    <w:rsid w:val="00571740"/>
    <w:rsid w:val="00574D75"/>
    <w:rsid w:val="00574DBC"/>
    <w:rsid w:val="00585D0E"/>
    <w:rsid w:val="005923A4"/>
    <w:rsid w:val="005B696E"/>
    <w:rsid w:val="005C4278"/>
    <w:rsid w:val="005C5AE9"/>
    <w:rsid w:val="005D0DA9"/>
    <w:rsid w:val="005D0DD6"/>
    <w:rsid w:val="005D3662"/>
    <w:rsid w:val="006034E7"/>
    <w:rsid w:val="0060554A"/>
    <w:rsid w:val="0061188A"/>
    <w:rsid w:val="00613250"/>
    <w:rsid w:val="006202AC"/>
    <w:rsid w:val="00620EFD"/>
    <w:rsid w:val="00621FE9"/>
    <w:rsid w:val="0063048F"/>
    <w:rsid w:val="00632EDF"/>
    <w:rsid w:val="00646E6C"/>
    <w:rsid w:val="00652D94"/>
    <w:rsid w:val="00653C00"/>
    <w:rsid w:val="0065456E"/>
    <w:rsid w:val="006552F7"/>
    <w:rsid w:val="0065728F"/>
    <w:rsid w:val="006639B1"/>
    <w:rsid w:val="00667ADE"/>
    <w:rsid w:val="0068734A"/>
    <w:rsid w:val="00692F9D"/>
    <w:rsid w:val="00696533"/>
    <w:rsid w:val="006965DC"/>
    <w:rsid w:val="006B438D"/>
    <w:rsid w:val="006B5024"/>
    <w:rsid w:val="006B7075"/>
    <w:rsid w:val="006C6585"/>
    <w:rsid w:val="006E08CD"/>
    <w:rsid w:val="006E263E"/>
    <w:rsid w:val="006E3244"/>
    <w:rsid w:val="006F3E92"/>
    <w:rsid w:val="006F7885"/>
    <w:rsid w:val="00700622"/>
    <w:rsid w:val="00707E92"/>
    <w:rsid w:val="007141FA"/>
    <w:rsid w:val="00714E5D"/>
    <w:rsid w:val="00714E82"/>
    <w:rsid w:val="0071591A"/>
    <w:rsid w:val="007168E6"/>
    <w:rsid w:val="00736698"/>
    <w:rsid w:val="00740B88"/>
    <w:rsid w:val="007445E4"/>
    <w:rsid w:val="0075277B"/>
    <w:rsid w:val="0075414E"/>
    <w:rsid w:val="007548C1"/>
    <w:rsid w:val="00763A07"/>
    <w:rsid w:val="00766ABE"/>
    <w:rsid w:val="00766ADD"/>
    <w:rsid w:val="00770CD1"/>
    <w:rsid w:val="007731DB"/>
    <w:rsid w:val="00774901"/>
    <w:rsid w:val="007810CD"/>
    <w:rsid w:val="007A01C8"/>
    <w:rsid w:val="007B0153"/>
    <w:rsid w:val="007B6963"/>
    <w:rsid w:val="007C5EFC"/>
    <w:rsid w:val="007C7109"/>
    <w:rsid w:val="007D32FD"/>
    <w:rsid w:val="007E667A"/>
    <w:rsid w:val="007F078C"/>
    <w:rsid w:val="007F2ADC"/>
    <w:rsid w:val="007F2D57"/>
    <w:rsid w:val="007F7092"/>
    <w:rsid w:val="00801555"/>
    <w:rsid w:val="00807715"/>
    <w:rsid w:val="00810FD4"/>
    <w:rsid w:val="00814FBE"/>
    <w:rsid w:val="0082048F"/>
    <w:rsid w:val="00824387"/>
    <w:rsid w:val="008455F2"/>
    <w:rsid w:val="00857AAF"/>
    <w:rsid w:val="00864B58"/>
    <w:rsid w:val="00874346"/>
    <w:rsid w:val="008750EB"/>
    <w:rsid w:val="0088522F"/>
    <w:rsid w:val="00885BE0"/>
    <w:rsid w:val="00887963"/>
    <w:rsid w:val="008950F7"/>
    <w:rsid w:val="008B0754"/>
    <w:rsid w:val="008B65EA"/>
    <w:rsid w:val="008C1D05"/>
    <w:rsid w:val="008C3DD3"/>
    <w:rsid w:val="008C68C5"/>
    <w:rsid w:val="008C7B8D"/>
    <w:rsid w:val="008D633E"/>
    <w:rsid w:val="008E6BD4"/>
    <w:rsid w:val="008F2F00"/>
    <w:rsid w:val="008F3E12"/>
    <w:rsid w:val="00906DE8"/>
    <w:rsid w:val="00907B99"/>
    <w:rsid w:val="00914499"/>
    <w:rsid w:val="00914A25"/>
    <w:rsid w:val="009159A5"/>
    <w:rsid w:val="009166FD"/>
    <w:rsid w:val="00916F0B"/>
    <w:rsid w:val="009176A7"/>
    <w:rsid w:val="00925943"/>
    <w:rsid w:val="00933AC1"/>
    <w:rsid w:val="00933C19"/>
    <w:rsid w:val="0093534E"/>
    <w:rsid w:val="00943ABA"/>
    <w:rsid w:val="00953D07"/>
    <w:rsid w:val="00963DA4"/>
    <w:rsid w:val="009642B8"/>
    <w:rsid w:val="00970B82"/>
    <w:rsid w:val="009754EB"/>
    <w:rsid w:val="00981D1D"/>
    <w:rsid w:val="00983A8D"/>
    <w:rsid w:val="009849D9"/>
    <w:rsid w:val="009954C4"/>
    <w:rsid w:val="009A0102"/>
    <w:rsid w:val="009A4385"/>
    <w:rsid w:val="009B0E09"/>
    <w:rsid w:val="009B762F"/>
    <w:rsid w:val="009C1C15"/>
    <w:rsid w:val="009E5B1D"/>
    <w:rsid w:val="009F1646"/>
    <w:rsid w:val="009F3FAA"/>
    <w:rsid w:val="009F6FEA"/>
    <w:rsid w:val="00A0082A"/>
    <w:rsid w:val="00A0115F"/>
    <w:rsid w:val="00A0228E"/>
    <w:rsid w:val="00A051E9"/>
    <w:rsid w:val="00A11AA3"/>
    <w:rsid w:val="00A31E54"/>
    <w:rsid w:val="00A37101"/>
    <w:rsid w:val="00A51526"/>
    <w:rsid w:val="00A606E4"/>
    <w:rsid w:val="00A667E0"/>
    <w:rsid w:val="00A731C1"/>
    <w:rsid w:val="00A8120A"/>
    <w:rsid w:val="00A91AEA"/>
    <w:rsid w:val="00A9633F"/>
    <w:rsid w:val="00AA246C"/>
    <w:rsid w:val="00AD420C"/>
    <w:rsid w:val="00AE0682"/>
    <w:rsid w:val="00AE3403"/>
    <w:rsid w:val="00B122E9"/>
    <w:rsid w:val="00B12389"/>
    <w:rsid w:val="00B16C29"/>
    <w:rsid w:val="00B17A4E"/>
    <w:rsid w:val="00B32FD8"/>
    <w:rsid w:val="00B372D0"/>
    <w:rsid w:val="00B37558"/>
    <w:rsid w:val="00B4178D"/>
    <w:rsid w:val="00B42D63"/>
    <w:rsid w:val="00B4733A"/>
    <w:rsid w:val="00B53A3D"/>
    <w:rsid w:val="00B624AF"/>
    <w:rsid w:val="00B756A1"/>
    <w:rsid w:val="00B8505E"/>
    <w:rsid w:val="00B853E9"/>
    <w:rsid w:val="00BA2E4D"/>
    <w:rsid w:val="00BA3BC1"/>
    <w:rsid w:val="00BB66C3"/>
    <w:rsid w:val="00BC41DC"/>
    <w:rsid w:val="00BC6170"/>
    <w:rsid w:val="00BD074E"/>
    <w:rsid w:val="00BE39A0"/>
    <w:rsid w:val="00BF24F1"/>
    <w:rsid w:val="00C21630"/>
    <w:rsid w:val="00C31C40"/>
    <w:rsid w:val="00C3677B"/>
    <w:rsid w:val="00C441E6"/>
    <w:rsid w:val="00C50064"/>
    <w:rsid w:val="00C50B03"/>
    <w:rsid w:val="00C5638F"/>
    <w:rsid w:val="00C5785E"/>
    <w:rsid w:val="00C62B07"/>
    <w:rsid w:val="00C6353C"/>
    <w:rsid w:val="00C654A2"/>
    <w:rsid w:val="00C73D89"/>
    <w:rsid w:val="00C74D17"/>
    <w:rsid w:val="00C766F5"/>
    <w:rsid w:val="00C77C86"/>
    <w:rsid w:val="00C84E54"/>
    <w:rsid w:val="00C865AF"/>
    <w:rsid w:val="00C9549B"/>
    <w:rsid w:val="00CA1F30"/>
    <w:rsid w:val="00CB00AA"/>
    <w:rsid w:val="00CB4850"/>
    <w:rsid w:val="00CB5B44"/>
    <w:rsid w:val="00CC0901"/>
    <w:rsid w:val="00CC0E67"/>
    <w:rsid w:val="00CC444C"/>
    <w:rsid w:val="00CC53DC"/>
    <w:rsid w:val="00CC7113"/>
    <w:rsid w:val="00CD33FE"/>
    <w:rsid w:val="00CD64FC"/>
    <w:rsid w:val="00CE2608"/>
    <w:rsid w:val="00CF0B4E"/>
    <w:rsid w:val="00D00C74"/>
    <w:rsid w:val="00D066CD"/>
    <w:rsid w:val="00D104BB"/>
    <w:rsid w:val="00D11B25"/>
    <w:rsid w:val="00D16633"/>
    <w:rsid w:val="00D167B0"/>
    <w:rsid w:val="00D27EF0"/>
    <w:rsid w:val="00D322D6"/>
    <w:rsid w:val="00D360DA"/>
    <w:rsid w:val="00D376A7"/>
    <w:rsid w:val="00D42BFF"/>
    <w:rsid w:val="00D62110"/>
    <w:rsid w:val="00D63390"/>
    <w:rsid w:val="00D6369F"/>
    <w:rsid w:val="00D73AED"/>
    <w:rsid w:val="00D8377C"/>
    <w:rsid w:val="00D95878"/>
    <w:rsid w:val="00DA0365"/>
    <w:rsid w:val="00DA2702"/>
    <w:rsid w:val="00DB1210"/>
    <w:rsid w:val="00DB497C"/>
    <w:rsid w:val="00DC256F"/>
    <w:rsid w:val="00DD3316"/>
    <w:rsid w:val="00DD6D16"/>
    <w:rsid w:val="00DE6F6F"/>
    <w:rsid w:val="00E02103"/>
    <w:rsid w:val="00E27CDD"/>
    <w:rsid w:val="00E360EA"/>
    <w:rsid w:val="00E601E4"/>
    <w:rsid w:val="00E614CB"/>
    <w:rsid w:val="00E6330B"/>
    <w:rsid w:val="00E67736"/>
    <w:rsid w:val="00E72908"/>
    <w:rsid w:val="00E73AA7"/>
    <w:rsid w:val="00E91847"/>
    <w:rsid w:val="00EA2B3A"/>
    <w:rsid w:val="00EA4CFE"/>
    <w:rsid w:val="00EB1F29"/>
    <w:rsid w:val="00EC0BF2"/>
    <w:rsid w:val="00EC6E65"/>
    <w:rsid w:val="00ED5C53"/>
    <w:rsid w:val="00EE0B7C"/>
    <w:rsid w:val="00EE4EB4"/>
    <w:rsid w:val="00EE60BC"/>
    <w:rsid w:val="00EF642C"/>
    <w:rsid w:val="00F04C73"/>
    <w:rsid w:val="00F11784"/>
    <w:rsid w:val="00F12135"/>
    <w:rsid w:val="00F215DF"/>
    <w:rsid w:val="00F37C5A"/>
    <w:rsid w:val="00F45086"/>
    <w:rsid w:val="00F454CC"/>
    <w:rsid w:val="00F476E9"/>
    <w:rsid w:val="00F47810"/>
    <w:rsid w:val="00F61F23"/>
    <w:rsid w:val="00F729F0"/>
    <w:rsid w:val="00F74316"/>
    <w:rsid w:val="00F77827"/>
    <w:rsid w:val="00F81CC3"/>
    <w:rsid w:val="00F85DFA"/>
    <w:rsid w:val="00FA1C1C"/>
    <w:rsid w:val="00FA3CFC"/>
    <w:rsid w:val="00FA63E7"/>
    <w:rsid w:val="00FB23D3"/>
    <w:rsid w:val="00FC1A3C"/>
    <w:rsid w:val="00FC5265"/>
    <w:rsid w:val="00FD70E2"/>
    <w:rsid w:val="00FE0721"/>
    <w:rsid w:val="00FF78F7"/>
    <w:rsid w:val="00FF7C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ColorfulList-Accent11">
    <w:name w:val="Colorful List - Accent 11"/>
    <w:basedOn w:val="Normal"/>
    <w:link w:val="ColorfulList-Accent1Char"/>
    <w:uiPriority w:val="34"/>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unhideWhenUsed/>
    <w:rsid w:val="00CE2608"/>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20"/>
    <w:qFormat/>
    <w:locked/>
    <w:rsid w:val="00C21630"/>
    <w:rPr>
      <w:rFonts w:ascii="Times New Roman" w:hAnsi="Times New Roman" w:cs="Times New Roman" w:hint="default"/>
      <w:i/>
      <w:iCs/>
    </w:rPr>
  </w:style>
  <w:style w:type="character" w:customStyle="1" w:styleId="ColorfulList-Accent1Char">
    <w:name w:val="Colorful List - Accent 1 Char"/>
    <w:link w:val="ColorfulList-Accent11"/>
    <w:uiPriority w:val="34"/>
    <w:locked/>
    <w:rsid w:val="009F1646"/>
    <w:rPr>
      <w:rFonts w:cs="Calibri"/>
      <w:sz w:val="22"/>
      <w:szCs w:val="22"/>
      <w:lang w:val="en-GB" w:eastAsia="en-US"/>
    </w:rPr>
  </w:style>
  <w:style w:type="paragraph" w:styleId="Caption">
    <w:name w:val="caption"/>
    <w:basedOn w:val="Normal"/>
    <w:next w:val="Normal"/>
    <w:qFormat/>
    <w:locked/>
    <w:rsid w:val="00C50B03"/>
    <w:rPr>
      <w:b/>
      <w:bCs/>
      <w:sz w:val="20"/>
      <w:szCs w:val="20"/>
    </w:rPr>
  </w:style>
  <w:style w:type="character" w:customStyle="1" w:styleId="apple-converted-space">
    <w:name w:val="apple-converted-space"/>
    <w:rsid w:val="00B4733A"/>
  </w:style>
  <w:style w:type="table" w:styleId="TableGrid">
    <w:name w:val="Table Grid"/>
    <w:basedOn w:val="TableNormal"/>
    <w:locked/>
    <w:rsid w:val="001043D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253901">
      <w:bodyDiv w:val="1"/>
      <w:marLeft w:val="0"/>
      <w:marRight w:val="0"/>
      <w:marTop w:val="0"/>
      <w:marBottom w:val="0"/>
      <w:divBdr>
        <w:top w:val="none" w:sz="0" w:space="0" w:color="auto"/>
        <w:left w:val="none" w:sz="0" w:space="0" w:color="auto"/>
        <w:bottom w:val="none" w:sz="0" w:space="0" w:color="auto"/>
        <w:right w:val="none" w:sz="0" w:space="0" w:color="auto"/>
      </w:divBdr>
    </w:div>
    <w:div w:id="495077263">
      <w:bodyDiv w:val="1"/>
      <w:marLeft w:val="0"/>
      <w:marRight w:val="0"/>
      <w:marTop w:val="0"/>
      <w:marBottom w:val="0"/>
      <w:divBdr>
        <w:top w:val="none" w:sz="0" w:space="0" w:color="auto"/>
        <w:left w:val="none" w:sz="0" w:space="0" w:color="auto"/>
        <w:bottom w:val="none" w:sz="0" w:space="0" w:color="auto"/>
        <w:right w:val="none" w:sz="0" w:space="0" w:color="auto"/>
      </w:divBdr>
    </w:div>
    <w:div w:id="640501245">
      <w:bodyDiv w:val="1"/>
      <w:marLeft w:val="0"/>
      <w:marRight w:val="0"/>
      <w:marTop w:val="0"/>
      <w:marBottom w:val="0"/>
      <w:divBdr>
        <w:top w:val="none" w:sz="0" w:space="0" w:color="auto"/>
        <w:left w:val="none" w:sz="0" w:space="0" w:color="auto"/>
        <w:bottom w:val="none" w:sz="0" w:space="0" w:color="auto"/>
        <w:right w:val="none" w:sz="0" w:space="0" w:color="auto"/>
      </w:divBdr>
    </w:div>
    <w:div w:id="651521037">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23663380">
      <w:bodyDiv w:val="1"/>
      <w:marLeft w:val="0"/>
      <w:marRight w:val="0"/>
      <w:marTop w:val="0"/>
      <w:marBottom w:val="0"/>
      <w:divBdr>
        <w:top w:val="none" w:sz="0" w:space="0" w:color="auto"/>
        <w:left w:val="none" w:sz="0" w:space="0" w:color="auto"/>
        <w:bottom w:val="none" w:sz="0" w:space="0" w:color="auto"/>
        <w:right w:val="none" w:sz="0" w:space="0" w:color="auto"/>
      </w:divBdr>
    </w:div>
    <w:div w:id="888683256">
      <w:bodyDiv w:val="1"/>
      <w:marLeft w:val="0"/>
      <w:marRight w:val="0"/>
      <w:marTop w:val="0"/>
      <w:marBottom w:val="0"/>
      <w:divBdr>
        <w:top w:val="none" w:sz="0" w:space="0" w:color="auto"/>
        <w:left w:val="none" w:sz="0" w:space="0" w:color="auto"/>
        <w:bottom w:val="none" w:sz="0" w:space="0" w:color="auto"/>
        <w:right w:val="none" w:sz="0" w:space="0" w:color="auto"/>
      </w:divBdr>
    </w:div>
    <w:div w:id="927274253">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60059927">
      <w:bodyDiv w:val="1"/>
      <w:marLeft w:val="0"/>
      <w:marRight w:val="0"/>
      <w:marTop w:val="0"/>
      <w:marBottom w:val="0"/>
      <w:divBdr>
        <w:top w:val="none" w:sz="0" w:space="0" w:color="auto"/>
        <w:left w:val="none" w:sz="0" w:space="0" w:color="auto"/>
        <w:bottom w:val="none" w:sz="0" w:space="0" w:color="auto"/>
        <w:right w:val="none" w:sz="0" w:space="0" w:color="auto"/>
      </w:divBdr>
    </w:div>
    <w:div w:id="1165164627">
      <w:bodyDiv w:val="1"/>
      <w:marLeft w:val="0"/>
      <w:marRight w:val="0"/>
      <w:marTop w:val="0"/>
      <w:marBottom w:val="0"/>
      <w:divBdr>
        <w:top w:val="none" w:sz="0" w:space="0" w:color="auto"/>
        <w:left w:val="none" w:sz="0" w:space="0" w:color="auto"/>
        <w:bottom w:val="none" w:sz="0" w:space="0" w:color="auto"/>
        <w:right w:val="none" w:sz="0" w:space="0" w:color="auto"/>
      </w:divBdr>
    </w:div>
    <w:div w:id="1298221665">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40326709">
      <w:bodyDiv w:val="1"/>
      <w:marLeft w:val="0"/>
      <w:marRight w:val="0"/>
      <w:marTop w:val="0"/>
      <w:marBottom w:val="0"/>
      <w:divBdr>
        <w:top w:val="none" w:sz="0" w:space="0" w:color="auto"/>
        <w:left w:val="none" w:sz="0" w:space="0" w:color="auto"/>
        <w:bottom w:val="none" w:sz="0" w:space="0" w:color="auto"/>
        <w:right w:val="none" w:sz="0" w:space="0" w:color="auto"/>
      </w:divBdr>
    </w:div>
    <w:div w:id="1764644148">
      <w:bodyDiv w:val="1"/>
      <w:marLeft w:val="0"/>
      <w:marRight w:val="0"/>
      <w:marTop w:val="0"/>
      <w:marBottom w:val="0"/>
      <w:divBdr>
        <w:top w:val="none" w:sz="0" w:space="0" w:color="auto"/>
        <w:left w:val="none" w:sz="0" w:space="0" w:color="auto"/>
        <w:bottom w:val="none" w:sz="0" w:space="0" w:color="auto"/>
        <w:right w:val="none" w:sz="0" w:space="0" w:color="auto"/>
      </w:divBdr>
    </w:div>
    <w:div w:id="1860654031">
      <w:bodyDiv w:val="1"/>
      <w:marLeft w:val="0"/>
      <w:marRight w:val="0"/>
      <w:marTop w:val="0"/>
      <w:marBottom w:val="0"/>
      <w:divBdr>
        <w:top w:val="none" w:sz="0" w:space="0" w:color="auto"/>
        <w:left w:val="none" w:sz="0" w:space="0" w:color="auto"/>
        <w:bottom w:val="none" w:sz="0" w:space="0" w:color="auto"/>
        <w:right w:val="none" w:sz="0" w:space="0" w:color="auto"/>
      </w:divBdr>
    </w:div>
    <w:div w:id="190679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2015-12-04T09:24:00Z</cp:lastPrinted>
  <dcterms:created xsi:type="dcterms:W3CDTF">2015-12-10T11:10:00Z</dcterms:created>
  <dcterms:modified xsi:type="dcterms:W3CDTF">2015-12-10T11:10:00Z</dcterms:modified>
</cp:coreProperties>
</file>