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3F5575">
        <w:rPr>
          <w:rFonts w:cs="Arial"/>
          <w:sz w:val="22"/>
          <w:szCs w:val="22"/>
          <w:u w:val="none"/>
          <w:lang w:val="en-ZA"/>
        </w:rPr>
        <w:t>3</w:t>
      </w:r>
      <w:r w:rsidR="0080220D">
        <w:rPr>
          <w:rFonts w:cs="Arial"/>
          <w:sz w:val="22"/>
          <w:szCs w:val="22"/>
          <w:u w:val="none"/>
          <w:lang w:val="en-ZA"/>
        </w:rPr>
        <w:t>972</w:t>
      </w:r>
    </w:p>
    <w:p w:rsidR="003F5575" w:rsidRDefault="003F5575" w:rsidP="003F5575">
      <w:pPr>
        <w:rPr>
          <w:lang w:val="en-ZA" w:eastAsia="x-none"/>
        </w:rPr>
      </w:pPr>
    </w:p>
    <w:p w:rsidR="0080220D" w:rsidRPr="0080220D" w:rsidRDefault="0080220D" w:rsidP="0080220D">
      <w:pPr>
        <w:spacing w:before="100" w:beforeAutospacing="1" w:after="100" w:afterAutospacing="1" w:line="240" w:lineRule="auto"/>
        <w:ind w:left="851" w:hanging="851"/>
        <w:rPr>
          <w:rFonts w:ascii="Arial" w:hAnsi="Arial" w:cs="Arial"/>
          <w:sz w:val="24"/>
          <w:szCs w:val="24"/>
        </w:rPr>
      </w:pPr>
      <w:r w:rsidRPr="0080220D">
        <w:rPr>
          <w:rFonts w:ascii="Arial" w:hAnsi="Arial" w:cs="Arial"/>
          <w:b/>
          <w:sz w:val="24"/>
          <w:szCs w:val="24"/>
        </w:rPr>
        <w:t>3972.</w:t>
      </w:r>
      <w:r w:rsidRPr="0080220D">
        <w:rPr>
          <w:rFonts w:ascii="Arial" w:hAnsi="Arial" w:cs="Arial"/>
          <w:b/>
          <w:sz w:val="24"/>
          <w:szCs w:val="24"/>
        </w:rPr>
        <w:tab/>
      </w:r>
      <w:proofErr w:type="spellStart"/>
      <w:r w:rsidRPr="0080220D">
        <w:rPr>
          <w:rFonts w:ascii="Arial" w:hAnsi="Arial" w:cs="Arial"/>
          <w:b/>
          <w:sz w:val="24"/>
          <w:szCs w:val="24"/>
        </w:rPr>
        <w:t>Mr</w:t>
      </w:r>
      <w:proofErr w:type="spellEnd"/>
      <w:r w:rsidRPr="0080220D">
        <w:rPr>
          <w:rFonts w:ascii="Arial" w:hAnsi="Arial" w:cs="Arial"/>
          <w:b/>
          <w:sz w:val="24"/>
          <w:szCs w:val="24"/>
        </w:rPr>
        <w:t xml:space="preserve"> M Waters (DA) to ask the </w:t>
      </w:r>
      <w:r w:rsidRPr="0080220D">
        <w:rPr>
          <w:rFonts w:ascii="Arial" w:eastAsia="Times New Roman" w:hAnsi="Arial" w:cs="Arial"/>
          <w:b/>
          <w:sz w:val="24"/>
          <w:szCs w:val="24"/>
        </w:rPr>
        <w:t>Minister</w:t>
      </w:r>
      <w:r w:rsidRPr="0080220D">
        <w:rPr>
          <w:rFonts w:ascii="Arial" w:hAnsi="Arial" w:cs="Arial"/>
          <w:b/>
          <w:sz w:val="24"/>
          <w:szCs w:val="24"/>
        </w:rPr>
        <w:t xml:space="preserve"> of Transport:</w:t>
      </w:r>
    </w:p>
    <w:p w:rsidR="0080220D" w:rsidRPr="0080220D" w:rsidRDefault="0080220D" w:rsidP="0080220D">
      <w:pPr>
        <w:spacing w:before="100" w:beforeAutospacing="1" w:after="100" w:afterAutospacing="1" w:line="240" w:lineRule="auto"/>
        <w:ind w:left="1440" w:hanging="629"/>
        <w:jc w:val="both"/>
        <w:rPr>
          <w:rFonts w:ascii="Arial" w:hAnsi="Arial" w:cs="Arial"/>
          <w:sz w:val="24"/>
          <w:szCs w:val="24"/>
        </w:rPr>
      </w:pPr>
      <w:r w:rsidRPr="0080220D">
        <w:rPr>
          <w:rFonts w:ascii="Arial" w:hAnsi="Arial" w:cs="Arial"/>
          <w:sz w:val="24"/>
          <w:szCs w:val="24"/>
        </w:rPr>
        <w:t>(1)</w:t>
      </w:r>
      <w:r w:rsidRPr="0080220D">
        <w:rPr>
          <w:rFonts w:ascii="Arial" w:hAnsi="Arial" w:cs="Arial"/>
          <w:sz w:val="24"/>
          <w:szCs w:val="24"/>
        </w:rPr>
        <w:tab/>
        <w:t>With reference to his reply to question 2787 on 19 September 2017, what are the reasons that the size of the culverts under the N3 highway were not done in accordance with the master plan (a) after the 2009 flood and/or (b) in 2011 as this resulted in the flooding of the N3 highway in 2016;</w:t>
      </w:r>
    </w:p>
    <w:p w:rsidR="0080220D" w:rsidRPr="0080220D" w:rsidRDefault="0080220D" w:rsidP="0080220D">
      <w:pPr>
        <w:spacing w:before="100" w:beforeAutospacing="1" w:after="100" w:afterAutospacing="1" w:line="240" w:lineRule="auto"/>
        <w:ind w:left="1440" w:hanging="629"/>
        <w:jc w:val="both"/>
        <w:rPr>
          <w:rFonts w:ascii="Arial" w:hAnsi="Arial" w:cs="Arial"/>
          <w:sz w:val="24"/>
          <w:szCs w:val="24"/>
        </w:rPr>
      </w:pPr>
      <w:r w:rsidRPr="0080220D">
        <w:rPr>
          <w:rFonts w:ascii="Arial" w:hAnsi="Arial" w:cs="Arial"/>
          <w:sz w:val="24"/>
          <w:szCs w:val="24"/>
        </w:rPr>
        <w:t>(2)</w:t>
      </w:r>
      <w:r w:rsidRPr="0080220D">
        <w:rPr>
          <w:rFonts w:ascii="Arial" w:hAnsi="Arial" w:cs="Arial"/>
          <w:sz w:val="24"/>
          <w:szCs w:val="24"/>
        </w:rPr>
        <w:tab/>
        <w:t>what steps are being taken to ensure that the proposed improvements to the Bedfordview drainage, which will lead to faster runoff to and under the R24 will not cause flooding at Boeing Rd and further downstream;</w:t>
      </w:r>
    </w:p>
    <w:p w:rsidR="0080220D" w:rsidRPr="0080220D" w:rsidRDefault="0080220D" w:rsidP="0080220D">
      <w:pPr>
        <w:spacing w:before="100" w:beforeAutospacing="1" w:after="100" w:afterAutospacing="1" w:line="240" w:lineRule="auto"/>
        <w:ind w:left="1440" w:hanging="629"/>
        <w:jc w:val="both"/>
        <w:rPr>
          <w:rFonts w:ascii="Arial" w:hAnsi="Arial" w:cs="Arial"/>
          <w:sz w:val="24"/>
          <w:szCs w:val="24"/>
        </w:rPr>
      </w:pPr>
      <w:r w:rsidRPr="0080220D">
        <w:rPr>
          <w:rFonts w:ascii="Arial" w:hAnsi="Arial" w:cs="Arial"/>
          <w:sz w:val="24"/>
          <w:szCs w:val="24"/>
        </w:rPr>
        <w:t>(3)</w:t>
      </w:r>
      <w:r w:rsidRPr="0080220D">
        <w:rPr>
          <w:rFonts w:ascii="Arial" w:hAnsi="Arial" w:cs="Arial"/>
          <w:sz w:val="24"/>
          <w:szCs w:val="24"/>
        </w:rPr>
        <w:tab/>
        <w:t>will the proposed retention pond of 14000 m</w:t>
      </w:r>
      <w:r w:rsidRPr="0080220D">
        <w:rPr>
          <w:rFonts w:ascii="Arial" w:hAnsi="Arial" w:cs="Arial"/>
          <w:sz w:val="24"/>
          <w:szCs w:val="24"/>
          <w:vertAlign w:val="superscript"/>
        </w:rPr>
        <w:t>3</w:t>
      </w:r>
      <w:r w:rsidRPr="0080220D">
        <w:rPr>
          <w:rFonts w:ascii="Arial" w:hAnsi="Arial" w:cs="Arial"/>
          <w:sz w:val="24"/>
          <w:szCs w:val="24"/>
        </w:rPr>
        <w:t xml:space="preserve"> between R24 and Boeing Rd be sufficient to retain all the water from a 1:20 year storm event; if not, (a) why not and (b) what steps is his department taking to ensure the retention dam can retain water from a 1:20 year storm?</w:t>
      </w:r>
      <w:r w:rsidRPr="0080220D">
        <w:rPr>
          <w:rFonts w:ascii="Arial" w:hAnsi="Arial" w:cs="Arial"/>
          <w:sz w:val="24"/>
          <w:szCs w:val="24"/>
        </w:rPr>
        <w:tab/>
      </w:r>
      <w:r w:rsidRPr="0080220D">
        <w:rPr>
          <w:rFonts w:ascii="Arial" w:hAnsi="Arial" w:cs="Arial"/>
          <w:sz w:val="24"/>
          <w:szCs w:val="24"/>
        </w:rPr>
        <w:tab/>
      </w:r>
      <w:r w:rsidRPr="0080220D">
        <w:rPr>
          <w:rFonts w:ascii="Arial" w:hAnsi="Arial" w:cs="Arial"/>
          <w:sz w:val="24"/>
          <w:szCs w:val="24"/>
        </w:rPr>
        <w:tab/>
      </w:r>
      <w:r w:rsidRPr="0080220D">
        <w:rPr>
          <w:rFonts w:ascii="Arial" w:hAnsi="Arial" w:cs="Arial"/>
          <w:sz w:val="24"/>
          <w:szCs w:val="24"/>
        </w:rPr>
        <w:tab/>
      </w:r>
      <w:r w:rsidRPr="0080220D">
        <w:rPr>
          <w:rFonts w:ascii="Arial" w:hAnsi="Arial" w:cs="Arial"/>
          <w:sz w:val="24"/>
          <w:szCs w:val="24"/>
        </w:rPr>
        <w:tab/>
      </w:r>
      <w:r w:rsidRPr="0080220D">
        <w:rPr>
          <w:rFonts w:ascii="Arial" w:hAnsi="Arial" w:cs="Arial"/>
          <w:sz w:val="20"/>
          <w:szCs w:val="20"/>
        </w:rPr>
        <w:t>NW4518E</w:t>
      </w:r>
    </w:p>
    <w:p w:rsidR="00F554CB" w:rsidRPr="00471099" w:rsidRDefault="00F554CB" w:rsidP="00C7292A">
      <w:pPr>
        <w:spacing w:after="0"/>
        <w:rPr>
          <w:rFonts w:ascii="Arial" w:hAnsi="Arial" w:cs="Arial"/>
          <w:b/>
          <w:sz w:val="24"/>
          <w:lang w:val="en-ZA" w:eastAsia="x-none"/>
        </w:rPr>
      </w:pPr>
      <w:r w:rsidRPr="00471099">
        <w:rPr>
          <w:rFonts w:ascii="Arial" w:hAnsi="Arial" w:cs="Arial"/>
          <w:b/>
          <w:sz w:val="24"/>
          <w:lang w:val="en-ZA" w:eastAsia="x-none"/>
        </w:rPr>
        <w:t>Reply</w:t>
      </w:r>
    </w:p>
    <w:p w:rsidR="00C7065D" w:rsidRPr="00C7292A" w:rsidRDefault="00F554CB" w:rsidP="002A3488">
      <w:pPr>
        <w:pStyle w:val="ListParagraph"/>
        <w:numPr>
          <w:ilvl w:val="0"/>
          <w:numId w:val="30"/>
        </w:numPr>
        <w:spacing w:before="100" w:beforeAutospacing="1" w:after="0"/>
        <w:ind w:left="1418" w:right="-23" w:hanging="567"/>
        <w:contextualSpacing w:val="0"/>
        <w:jc w:val="both"/>
        <w:rPr>
          <w:rFonts w:ascii="Calibri" w:eastAsiaTheme="minorHAnsi" w:hAnsi="Calibri"/>
          <w:sz w:val="24"/>
        </w:rPr>
      </w:pPr>
      <w:r w:rsidRPr="00C7292A">
        <w:rPr>
          <w:rFonts w:ascii="Arial" w:hAnsi="Arial" w:cs="Arial"/>
          <w:sz w:val="24"/>
          <w:lang w:val="en-ZA" w:eastAsia="x-none"/>
        </w:rPr>
        <w:t xml:space="preserve">(a) The </w:t>
      </w:r>
      <w:r w:rsidR="00B01222" w:rsidRPr="00C7292A">
        <w:rPr>
          <w:rFonts w:ascii="Arial" w:hAnsi="Arial" w:cs="Arial"/>
          <w:sz w:val="24"/>
          <w:lang w:val="en-ZA" w:eastAsia="x-none"/>
        </w:rPr>
        <w:t>master plan</w:t>
      </w:r>
      <w:r w:rsidRPr="00C7292A">
        <w:rPr>
          <w:rFonts w:ascii="Arial" w:hAnsi="Arial" w:cs="Arial"/>
          <w:sz w:val="24"/>
          <w:lang w:val="en-ZA" w:eastAsia="x-none"/>
        </w:rPr>
        <w:t xml:space="preserve"> for the development of the area was approved by </w:t>
      </w:r>
      <w:r w:rsidR="002A3488">
        <w:rPr>
          <w:rFonts w:ascii="Arial" w:hAnsi="Arial" w:cs="Arial"/>
          <w:sz w:val="24"/>
          <w:lang w:val="en-ZA" w:eastAsia="x-none"/>
        </w:rPr>
        <w:t xml:space="preserve">the City of </w:t>
      </w:r>
      <w:r w:rsidRPr="00C7292A">
        <w:rPr>
          <w:rFonts w:ascii="Arial" w:hAnsi="Arial" w:cs="Arial"/>
          <w:sz w:val="24"/>
          <w:lang w:val="en-ZA" w:eastAsia="x-none"/>
        </w:rPr>
        <w:t xml:space="preserve">Ekurhuleni </w:t>
      </w:r>
      <w:r w:rsidR="002A3488">
        <w:rPr>
          <w:rFonts w:ascii="Arial" w:hAnsi="Arial" w:cs="Arial"/>
          <w:sz w:val="24"/>
          <w:lang w:val="en-ZA" w:eastAsia="x-none"/>
        </w:rPr>
        <w:t>Metropolitan Municipality</w:t>
      </w:r>
      <w:r w:rsidRPr="00C7292A">
        <w:rPr>
          <w:rFonts w:ascii="Arial" w:hAnsi="Arial" w:cs="Arial"/>
          <w:sz w:val="24"/>
          <w:lang w:val="en-ZA" w:eastAsia="x-none"/>
        </w:rPr>
        <w:t xml:space="preserve">. </w:t>
      </w:r>
      <w:r w:rsidR="007432EF">
        <w:rPr>
          <w:rFonts w:ascii="Arial" w:hAnsi="Arial" w:cs="Arial"/>
          <w:sz w:val="24"/>
          <w:lang w:val="en-ZA" w:eastAsia="x-none"/>
        </w:rPr>
        <w:t>A layout plan was</w:t>
      </w:r>
      <w:r w:rsidR="002A3488">
        <w:rPr>
          <w:rFonts w:ascii="Arial" w:hAnsi="Arial" w:cs="Arial"/>
          <w:sz w:val="24"/>
          <w:lang w:val="en-ZA" w:eastAsia="x-none"/>
        </w:rPr>
        <w:t xml:space="preserve"> </w:t>
      </w:r>
      <w:r w:rsidR="00C7065D" w:rsidRPr="00C7292A">
        <w:rPr>
          <w:rFonts w:ascii="Arial" w:hAnsi="Arial" w:cs="Arial"/>
          <w:sz w:val="24"/>
          <w:lang w:val="en-ZA" w:eastAsia="x-none"/>
        </w:rPr>
        <w:t>obtained from Ekurhuleni Metro showing the development</w:t>
      </w:r>
      <w:r w:rsidR="00022A12" w:rsidRPr="00C7292A">
        <w:rPr>
          <w:rFonts w:ascii="Arial" w:hAnsi="Arial" w:cs="Arial"/>
          <w:sz w:val="24"/>
          <w:lang w:val="en-ZA" w:eastAsia="x-none"/>
        </w:rPr>
        <w:t xml:space="preserve"> upstream of the culvert in the flood plain</w:t>
      </w:r>
      <w:r w:rsidR="00C7065D" w:rsidRPr="00C7292A">
        <w:rPr>
          <w:rFonts w:ascii="Arial" w:hAnsi="Arial" w:cs="Arial"/>
          <w:sz w:val="24"/>
          <w:lang w:val="en-ZA" w:eastAsia="x-none"/>
        </w:rPr>
        <w:t xml:space="preserve">. From this layout plan it is clear that </w:t>
      </w:r>
      <w:r w:rsidR="002A3488">
        <w:rPr>
          <w:rFonts w:ascii="Arial" w:hAnsi="Arial" w:cs="Arial"/>
          <w:sz w:val="24"/>
          <w:lang w:val="en-ZA" w:eastAsia="x-none"/>
        </w:rPr>
        <w:t>City</w:t>
      </w:r>
      <w:r w:rsidR="00C7065D" w:rsidRPr="00C7292A">
        <w:rPr>
          <w:rFonts w:ascii="Arial" w:hAnsi="Arial" w:cs="Arial"/>
          <w:sz w:val="24"/>
          <w:lang w:val="en-ZA" w:eastAsia="x-none"/>
        </w:rPr>
        <w:t xml:space="preserve"> approved developments </w:t>
      </w:r>
      <w:r w:rsidR="0058565A" w:rsidRPr="00C7292A">
        <w:rPr>
          <w:rFonts w:ascii="Arial" w:hAnsi="Arial" w:cs="Arial"/>
          <w:sz w:val="24"/>
          <w:lang w:val="en-ZA" w:eastAsia="x-none"/>
        </w:rPr>
        <w:t>based on a 1:20 year</w:t>
      </w:r>
      <w:r w:rsidR="00C7065D" w:rsidRPr="00C7292A">
        <w:rPr>
          <w:rFonts w:ascii="Arial" w:hAnsi="Arial" w:cs="Arial"/>
          <w:sz w:val="24"/>
          <w:lang w:val="en-ZA" w:eastAsia="x-none"/>
        </w:rPr>
        <w:t xml:space="preserve"> flood</w:t>
      </w:r>
      <w:r w:rsidR="00022A12" w:rsidRPr="00C7292A">
        <w:rPr>
          <w:rFonts w:ascii="Arial" w:hAnsi="Arial" w:cs="Arial"/>
          <w:sz w:val="24"/>
          <w:lang w:val="en-ZA" w:eastAsia="x-none"/>
        </w:rPr>
        <w:t>,</w:t>
      </w:r>
      <w:r w:rsidR="00C7065D" w:rsidRPr="00C7292A">
        <w:rPr>
          <w:rFonts w:ascii="Arial" w:hAnsi="Arial" w:cs="Arial"/>
          <w:sz w:val="24"/>
          <w:lang w:val="en-ZA" w:eastAsia="x-none"/>
        </w:rPr>
        <w:t xml:space="preserve"> </w:t>
      </w:r>
      <w:r w:rsidR="0058565A" w:rsidRPr="00C7292A">
        <w:rPr>
          <w:rFonts w:ascii="Arial" w:hAnsi="Arial" w:cs="Arial"/>
          <w:sz w:val="24"/>
          <w:lang w:val="en-ZA" w:eastAsia="x-none"/>
        </w:rPr>
        <w:t>which was not shown on the plans</w:t>
      </w:r>
      <w:r w:rsidR="00022A12" w:rsidRPr="00C7292A">
        <w:rPr>
          <w:rFonts w:ascii="Arial" w:hAnsi="Arial" w:cs="Arial"/>
          <w:sz w:val="24"/>
          <w:lang w:val="en-ZA" w:eastAsia="x-none"/>
        </w:rPr>
        <w:t>,</w:t>
      </w:r>
      <w:r w:rsidR="0058565A" w:rsidRPr="00C7292A">
        <w:rPr>
          <w:rFonts w:ascii="Arial" w:hAnsi="Arial" w:cs="Arial"/>
          <w:sz w:val="24"/>
          <w:lang w:val="en-ZA" w:eastAsia="x-none"/>
        </w:rPr>
        <w:t xml:space="preserve"> and not </w:t>
      </w:r>
      <w:r w:rsidR="00022A12" w:rsidRPr="00C7292A">
        <w:rPr>
          <w:rFonts w:ascii="Arial" w:hAnsi="Arial" w:cs="Arial"/>
          <w:sz w:val="24"/>
          <w:lang w:val="en-ZA" w:eastAsia="x-none"/>
        </w:rPr>
        <w:t xml:space="preserve">based on </w:t>
      </w:r>
      <w:r w:rsidR="0058565A" w:rsidRPr="00C7292A">
        <w:rPr>
          <w:rFonts w:ascii="Arial" w:hAnsi="Arial" w:cs="Arial"/>
          <w:sz w:val="24"/>
          <w:lang w:val="en-ZA" w:eastAsia="x-none"/>
        </w:rPr>
        <w:t xml:space="preserve">the 100 year flood as per legislation applicable. </w:t>
      </w:r>
      <w:r w:rsidRPr="00C7292A">
        <w:rPr>
          <w:rFonts w:ascii="Arial" w:hAnsi="Arial" w:cs="Arial"/>
          <w:sz w:val="24"/>
          <w:lang w:val="en-ZA" w:eastAsia="x-none"/>
        </w:rPr>
        <w:t xml:space="preserve">The development of the </w:t>
      </w:r>
      <w:proofErr w:type="spellStart"/>
      <w:r w:rsidRPr="00C7292A">
        <w:rPr>
          <w:rFonts w:ascii="Arial" w:hAnsi="Arial" w:cs="Arial"/>
          <w:sz w:val="24"/>
          <w:lang w:val="en-ZA" w:eastAsia="x-none"/>
        </w:rPr>
        <w:t>erven</w:t>
      </w:r>
      <w:proofErr w:type="spellEnd"/>
      <w:r w:rsidRPr="00C7292A">
        <w:rPr>
          <w:rFonts w:ascii="Arial" w:hAnsi="Arial" w:cs="Arial"/>
          <w:sz w:val="24"/>
          <w:lang w:val="en-ZA" w:eastAsia="x-none"/>
        </w:rPr>
        <w:t xml:space="preserve"> </w:t>
      </w:r>
      <w:r w:rsidR="00C7065D" w:rsidRPr="00C7292A">
        <w:rPr>
          <w:rFonts w:ascii="Arial" w:hAnsi="Arial" w:cs="Arial"/>
          <w:sz w:val="24"/>
          <w:lang w:val="en-ZA" w:eastAsia="x-none"/>
        </w:rPr>
        <w:t xml:space="preserve">is in </w:t>
      </w:r>
      <w:r w:rsidRPr="00C7292A">
        <w:rPr>
          <w:rFonts w:ascii="Arial" w:hAnsi="Arial" w:cs="Arial"/>
          <w:sz w:val="24"/>
          <w:lang w:val="en-ZA" w:eastAsia="x-none"/>
        </w:rPr>
        <w:t>the flood plain that acted like a natural retention pond</w:t>
      </w:r>
      <w:r w:rsidR="00022A12" w:rsidRPr="00C7292A">
        <w:rPr>
          <w:rFonts w:ascii="Arial" w:hAnsi="Arial" w:cs="Arial"/>
          <w:sz w:val="24"/>
          <w:lang w:val="en-ZA" w:eastAsia="x-none"/>
        </w:rPr>
        <w:t>. C</w:t>
      </w:r>
      <w:r w:rsidR="0058565A" w:rsidRPr="00C7292A">
        <w:rPr>
          <w:rFonts w:ascii="Arial" w:hAnsi="Arial" w:cs="Arial"/>
          <w:sz w:val="24"/>
          <w:lang w:val="en-ZA" w:eastAsia="x-none"/>
        </w:rPr>
        <w:t xml:space="preserve">alculations by our independent experts indicate that the development is in fact below the 20 year flood line. </w:t>
      </w:r>
      <w:r w:rsidRPr="00C7292A">
        <w:rPr>
          <w:rFonts w:ascii="Arial" w:hAnsi="Arial" w:cs="Arial"/>
          <w:sz w:val="24"/>
          <w:lang w:val="en-ZA" w:eastAsia="x-none"/>
        </w:rPr>
        <w:t xml:space="preserve">Prior to the property development within the flood </w:t>
      </w:r>
      <w:r w:rsidR="00022A12" w:rsidRPr="00C7292A">
        <w:rPr>
          <w:rFonts w:ascii="Arial" w:hAnsi="Arial" w:cs="Arial"/>
          <w:sz w:val="24"/>
          <w:lang w:val="en-ZA" w:eastAsia="x-none"/>
        </w:rPr>
        <w:t>plain</w:t>
      </w:r>
      <w:r w:rsidRPr="00C7292A">
        <w:rPr>
          <w:rFonts w:ascii="Arial" w:hAnsi="Arial" w:cs="Arial"/>
          <w:sz w:val="24"/>
          <w:lang w:val="en-ZA" w:eastAsia="x-none"/>
        </w:rPr>
        <w:t xml:space="preserve"> the culvert acted adequately. </w:t>
      </w:r>
      <w:r w:rsidR="00C7065D" w:rsidRPr="00C7292A">
        <w:rPr>
          <w:rFonts w:ascii="Arial" w:hAnsi="Arial" w:cs="Arial"/>
          <w:sz w:val="24"/>
          <w:lang w:val="en-ZA" w:eastAsia="x-none"/>
        </w:rPr>
        <w:t xml:space="preserve"> Due to </w:t>
      </w:r>
      <w:r w:rsidR="00022A12" w:rsidRPr="00C7292A">
        <w:rPr>
          <w:rFonts w:ascii="Arial" w:hAnsi="Arial" w:cs="Arial"/>
          <w:sz w:val="24"/>
          <w:lang w:val="en-ZA" w:eastAsia="x-none"/>
        </w:rPr>
        <w:t xml:space="preserve">the </w:t>
      </w:r>
      <w:r w:rsidR="00C7065D" w:rsidRPr="00C7292A">
        <w:rPr>
          <w:rFonts w:ascii="Arial" w:hAnsi="Arial" w:cs="Arial"/>
          <w:sz w:val="24"/>
          <w:lang w:val="en-ZA" w:eastAsia="x-none"/>
        </w:rPr>
        <w:t xml:space="preserve">risk associated with the downstream flooding of property if culvert sizes are increased, the size of the culverts cannot just be increased without substantial improvement to downstream drainage </w:t>
      </w:r>
      <w:r w:rsidR="00C957B6" w:rsidRPr="00C7292A">
        <w:rPr>
          <w:rFonts w:ascii="Arial" w:hAnsi="Arial" w:cs="Arial"/>
          <w:sz w:val="24"/>
          <w:lang w:val="en-ZA" w:eastAsia="x-none"/>
        </w:rPr>
        <w:t xml:space="preserve">by </w:t>
      </w:r>
      <w:r w:rsidR="002A3488">
        <w:rPr>
          <w:rFonts w:ascii="Arial" w:hAnsi="Arial" w:cs="Arial"/>
          <w:sz w:val="24"/>
          <w:lang w:val="en-ZA" w:eastAsia="x-none"/>
        </w:rPr>
        <w:t xml:space="preserve">City of </w:t>
      </w:r>
      <w:r w:rsidR="002A3488" w:rsidRPr="00C7292A">
        <w:rPr>
          <w:rFonts w:ascii="Arial" w:hAnsi="Arial" w:cs="Arial"/>
          <w:sz w:val="24"/>
          <w:lang w:val="en-ZA" w:eastAsia="x-none"/>
        </w:rPr>
        <w:t xml:space="preserve">Ekurhuleni </w:t>
      </w:r>
      <w:r w:rsidR="002A3488">
        <w:rPr>
          <w:rFonts w:ascii="Arial" w:hAnsi="Arial" w:cs="Arial"/>
          <w:sz w:val="24"/>
          <w:lang w:val="en-ZA" w:eastAsia="x-none"/>
        </w:rPr>
        <w:t>Metropolitan Municipality</w:t>
      </w:r>
      <w:r w:rsidR="002A3488" w:rsidRPr="00C7292A">
        <w:rPr>
          <w:rFonts w:ascii="Arial" w:hAnsi="Arial" w:cs="Arial"/>
          <w:sz w:val="24"/>
          <w:lang w:val="en-ZA" w:eastAsia="x-none"/>
        </w:rPr>
        <w:t>.</w:t>
      </w:r>
    </w:p>
    <w:p w:rsidR="00C7065D" w:rsidRPr="00C7292A" w:rsidRDefault="00C7065D" w:rsidP="002A3488">
      <w:pPr>
        <w:pStyle w:val="ListParagraph"/>
        <w:spacing w:before="100" w:beforeAutospacing="1" w:after="0"/>
        <w:ind w:left="1418" w:right="-23"/>
        <w:contextualSpacing w:val="0"/>
        <w:jc w:val="both"/>
        <w:rPr>
          <w:rFonts w:ascii="Calibri" w:eastAsiaTheme="minorHAnsi" w:hAnsi="Calibri"/>
          <w:sz w:val="24"/>
        </w:rPr>
      </w:pPr>
      <w:r w:rsidRPr="00C7292A">
        <w:rPr>
          <w:rFonts w:ascii="Arial" w:hAnsi="Arial" w:cs="Arial"/>
          <w:sz w:val="24"/>
          <w:lang w:val="en-ZA" w:eastAsia="x-none"/>
        </w:rPr>
        <w:t xml:space="preserve">(b) </w:t>
      </w:r>
      <w:r w:rsidR="00C957B6" w:rsidRPr="00C7292A">
        <w:rPr>
          <w:rFonts w:ascii="Arial" w:hAnsi="Arial" w:cs="Arial"/>
          <w:sz w:val="24"/>
          <w:lang w:val="en-ZA" w:eastAsia="x-none"/>
        </w:rPr>
        <w:t xml:space="preserve">Due to risk associated with the downstream flooding of property the size of the culverts cannot just be increased without substantial improvement to downstream drainage by </w:t>
      </w:r>
      <w:r w:rsidR="002A3488">
        <w:rPr>
          <w:rFonts w:ascii="Arial" w:hAnsi="Arial" w:cs="Arial"/>
          <w:sz w:val="24"/>
          <w:lang w:val="en-ZA" w:eastAsia="x-none"/>
        </w:rPr>
        <w:t xml:space="preserve">City of </w:t>
      </w:r>
      <w:r w:rsidR="002A3488" w:rsidRPr="00C7292A">
        <w:rPr>
          <w:rFonts w:ascii="Arial" w:hAnsi="Arial" w:cs="Arial"/>
          <w:sz w:val="24"/>
          <w:lang w:val="en-ZA" w:eastAsia="x-none"/>
        </w:rPr>
        <w:t xml:space="preserve">Ekurhuleni </w:t>
      </w:r>
      <w:r w:rsidR="002A3488">
        <w:rPr>
          <w:rFonts w:ascii="Arial" w:hAnsi="Arial" w:cs="Arial"/>
          <w:sz w:val="24"/>
          <w:lang w:val="en-ZA" w:eastAsia="x-none"/>
        </w:rPr>
        <w:t>Metropolitan Municipality</w:t>
      </w:r>
      <w:r w:rsidR="00022A12" w:rsidRPr="00C7292A">
        <w:rPr>
          <w:rFonts w:ascii="Arial" w:hAnsi="Arial" w:cs="Arial"/>
          <w:sz w:val="24"/>
          <w:lang w:val="en-ZA" w:eastAsia="x-none"/>
        </w:rPr>
        <w:t xml:space="preserve"> on their land</w:t>
      </w:r>
      <w:r w:rsidR="00C957B6" w:rsidRPr="00C7292A">
        <w:rPr>
          <w:rFonts w:ascii="Arial" w:hAnsi="Arial" w:cs="Arial"/>
          <w:sz w:val="24"/>
          <w:lang w:val="en-ZA" w:eastAsia="x-none"/>
        </w:rPr>
        <w:t>.</w:t>
      </w:r>
    </w:p>
    <w:p w:rsidR="009056B0" w:rsidRDefault="00C957B6" w:rsidP="002A3488">
      <w:pPr>
        <w:pStyle w:val="ListParagraph"/>
        <w:numPr>
          <w:ilvl w:val="0"/>
          <w:numId w:val="30"/>
        </w:numPr>
        <w:spacing w:before="100" w:beforeAutospacing="1" w:after="0"/>
        <w:ind w:left="1418" w:right="-23" w:hanging="567"/>
        <w:contextualSpacing w:val="0"/>
        <w:jc w:val="both"/>
        <w:rPr>
          <w:rFonts w:ascii="Arial" w:hAnsi="Arial" w:cs="Arial"/>
          <w:sz w:val="24"/>
          <w:lang w:val="en-ZA" w:eastAsia="x-none"/>
        </w:rPr>
      </w:pPr>
      <w:r w:rsidRPr="00C7292A">
        <w:rPr>
          <w:rFonts w:ascii="Arial" w:hAnsi="Arial" w:cs="Arial"/>
          <w:sz w:val="24"/>
          <w:lang w:val="en-ZA" w:eastAsia="x-none"/>
        </w:rPr>
        <w:t xml:space="preserve">SANRAL </w:t>
      </w:r>
      <w:r w:rsidR="00243266" w:rsidRPr="00C7292A">
        <w:rPr>
          <w:rFonts w:ascii="Arial" w:hAnsi="Arial" w:cs="Arial"/>
          <w:sz w:val="24"/>
          <w:lang w:val="en-ZA" w:eastAsia="x-none"/>
        </w:rPr>
        <w:t>is</w:t>
      </w:r>
      <w:r w:rsidR="00243266">
        <w:rPr>
          <w:rFonts w:ascii="Arial" w:hAnsi="Arial" w:cs="Arial"/>
          <w:sz w:val="24"/>
          <w:lang w:val="en-ZA" w:eastAsia="x-none"/>
        </w:rPr>
        <w:t xml:space="preserve"> aware of the problems in the area especially regarding flooding in the vicinity of Boeing Road and the engineers are in discussion with the </w:t>
      </w:r>
      <w:r w:rsidR="002A3488">
        <w:rPr>
          <w:rFonts w:ascii="Arial" w:hAnsi="Arial" w:cs="Arial"/>
          <w:sz w:val="24"/>
          <w:lang w:val="en-ZA" w:eastAsia="x-none"/>
        </w:rPr>
        <w:t xml:space="preserve">City of </w:t>
      </w:r>
      <w:r w:rsidR="002A3488" w:rsidRPr="00C7292A">
        <w:rPr>
          <w:rFonts w:ascii="Arial" w:hAnsi="Arial" w:cs="Arial"/>
          <w:sz w:val="24"/>
          <w:lang w:val="en-ZA" w:eastAsia="x-none"/>
        </w:rPr>
        <w:t xml:space="preserve">Ekurhuleni </w:t>
      </w:r>
      <w:r w:rsidR="002A3488">
        <w:rPr>
          <w:rFonts w:ascii="Arial" w:hAnsi="Arial" w:cs="Arial"/>
          <w:sz w:val="24"/>
          <w:lang w:val="en-ZA" w:eastAsia="x-none"/>
        </w:rPr>
        <w:t xml:space="preserve">Metropolitan Municipality </w:t>
      </w:r>
      <w:r w:rsidR="00243266">
        <w:rPr>
          <w:rFonts w:ascii="Arial" w:hAnsi="Arial" w:cs="Arial"/>
          <w:sz w:val="24"/>
          <w:lang w:val="en-ZA" w:eastAsia="x-none"/>
        </w:rPr>
        <w:t xml:space="preserve">to address the problem. </w:t>
      </w:r>
      <w:r w:rsidRPr="00C7292A">
        <w:rPr>
          <w:rFonts w:ascii="Arial" w:hAnsi="Arial" w:cs="Arial"/>
          <w:sz w:val="24"/>
          <w:lang w:val="en-ZA" w:eastAsia="x-none"/>
        </w:rPr>
        <w:t>I</w:t>
      </w:r>
      <w:r w:rsidR="00A758C4" w:rsidRPr="00C7292A">
        <w:rPr>
          <w:rFonts w:ascii="Arial" w:hAnsi="Arial" w:cs="Arial"/>
          <w:sz w:val="24"/>
          <w:lang w:val="en-ZA" w:eastAsia="x-none"/>
        </w:rPr>
        <w:t>n addition SANRAL is in</w:t>
      </w:r>
      <w:r w:rsidR="002A3488">
        <w:rPr>
          <w:rFonts w:ascii="Arial" w:hAnsi="Arial" w:cs="Arial"/>
          <w:sz w:val="24"/>
          <w:lang w:val="en-ZA" w:eastAsia="x-none"/>
        </w:rPr>
        <w:t xml:space="preserve"> a</w:t>
      </w:r>
      <w:r w:rsidR="00A758C4" w:rsidRPr="00C7292A">
        <w:rPr>
          <w:rFonts w:ascii="Arial" w:hAnsi="Arial" w:cs="Arial"/>
          <w:sz w:val="24"/>
          <w:lang w:val="en-ZA" w:eastAsia="x-none"/>
        </w:rPr>
        <w:t xml:space="preserve"> process </w:t>
      </w:r>
      <w:r w:rsidR="00243266">
        <w:rPr>
          <w:rFonts w:ascii="Arial" w:hAnsi="Arial" w:cs="Arial"/>
          <w:sz w:val="24"/>
          <w:lang w:val="en-ZA" w:eastAsia="x-none"/>
        </w:rPr>
        <w:t xml:space="preserve">of </w:t>
      </w:r>
      <w:r w:rsidR="00A758C4" w:rsidRPr="00C7292A">
        <w:rPr>
          <w:rFonts w:ascii="Arial" w:hAnsi="Arial" w:cs="Arial"/>
          <w:sz w:val="24"/>
          <w:lang w:val="en-ZA" w:eastAsia="x-none"/>
        </w:rPr>
        <w:t>appoint</w:t>
      </w:r>
      <w:r w:rsidR="00243266">
        <w:rPr>
          <w:rFonts w:ascii="Arial" w:hAnsi="Arial" w:cs="Arial"/>
          <w:sz w:val="24"/>
          <w:lang w:val="en-ZA" w:eastAsia="x-none"/>
        </w:rPr>
        <w:t>ing</w:t>
      </w:r>
      <w:r w:rsidR="002A3488">
        <w:rPr>
          <w:rFonts w:ascii="Arial" w:hAnsi="Arial" w:cs="Arial"/>
          <w:sz w:val="24"/>
          <w:lang w:val="en-ZA" w:eastAsia="x-none"/>
        </w:rPr>
        <w:t xml:space="preserve"> </w:t>
      </w:r>
      <w:r w:rsidR="00C25E00" w:rsidRPr="00C7292A">
        <w:rPr>
          <w:rFonts w:ascii="Arial" w:hAnsi="Arial" w:cs="Arial"/>
          <w:sz w:val="24"/>
          <w:lang w:val="en-ZA" w:eastAsia="x-none"/>
        </w:rPr>
        <w:t xml:space="preserve">professional </w:t>
      </w:r>
      <w:r w:rsidR="00A758C4" w:rsidRPr="00C7292A">
        <w:rPr>
          <w:rFonts w:ascii="Arial" w:hAnsi="Arial" w:cs="Arial"/>
          <w:sz w:val="24"/>
          <w:lang w:val="en-ZA" w:eastAsia="x-none"/>
        </w:rPr>
        <w:t>consulting engineers to assist with</w:t>
      </w:r>
      <w:r w:rsidR="002A3488">
        <w:rPr>
          <w:rFonts w:ascii="Arial" w:hAnsi="Arial" w:cs="Arial"/>
          <w:sz w:val="24"/>
          <w:lang w:val="en-ZA" w:eastAsia="x-none"/>
        </w:rPr>
        <w:t xml:space="preserve"> a</w:t>
      </w:r>
      <w:r w:rsidR="00A758C4" w:rsidRPr="00C7292A">
        <w:rPr>
          <w:rFonts w:ascii="Arial" w:hAnsi="Arial" w:cs="Arial"/>
          <w:sz w:val="24"/>
          <w:lang w:val="en-ZA" w:eastAsia="x-none"/>
        </w:rPr>
        <w:t xml:space="preserve"> detail</w:t>
      </w:r>
      <w:r w:rsidR="002A3488">
        <w:rPr>
          <w:rFonts w:ascii="Arial" w:hAnsi="Arial" w:cs="Arial"/>
          <w:sz w:val="24"/>
          <w:lang w:val="en-ZA" w:eastAsia="x-none"/>
        </w:rPr>
        <w:t>ed</w:t>
      </w:r>
      <w:r w:rsidR="00A758C4" w:rsidRPr="00C7292A">
        <w:rPr>
          <w:rFonts w:ascii="Arial" w:hAnsi="Arial" w:cs="Arial"/>
          <w:sz w:val="24"/>
          <w:lang w:val="en-ZA" w:eastAsia="x-none"/>
        </w:rPr>
        <w:t xml:space="preserve"> investigation/design </w:t>
      </w:r>
      <w:r w:rsidR="00022A12" w:rsidRPr="00C7292A">
        <w:rPr>
          <w:rFonts w:ascii="Arial" w:hAnsi="Arial" w:cs="Arial"/>
          <w:sz w:val="24"/>
          <w:lang w:val="en-ZA" w:eastAsia="x-none"/>
        </w:rPr>
        <w:t>to fin</w:t>
      </w:r>
      <w:r w:rsidR="00243266">
        <w:rPr>
          <w:rFonts w:ascii="Arial" w:hAnsi="Arial" w:cs="Arial"/>
          <w:sz w:val="24"/>
          <w:lang w:val="en-ZA" w:eastAsia="x-none"/>
        </w:rPr>
        <w:t>d a solution in consultation</w:t>
      </w:r>
      <w:r w:rsidR="0058565A" w:rsidRPr="00C7292A">
        <w:rPr>
          <w:rFonts w:ascii="Arial" w:hAnsi="Arial" w:cs="Arial"/>
          <w:sz w:val="24"/>
          <w:lang w:val="en-ZA" w:eastAsia="x-none"/>
        </w:rPr>
        <w:t xml:space="preserve"> with </w:t>
      </w:r>
      <w:r w:rsidR="002A3488">
        <w:rPr>
          <w:rFonts w:ascii="Arial" w:hAnsi="Arial" w:cs="Arial"/>
          <w:sz w:val="24"/>
          <w:lang w:val="en-ZA" w:eastAsia="x-none"/>
        </w:rPr>
        <w:t xml:space="preserve">City of </w:t>
      </w:r>
      <w:r w:rsidR="002A3488" w:rsidRPr="00C7292A">
        <w:rPr>
          <w:rFonts w:ascii="Arial" w:hAnsi="Arial" w:cs="Arial"/>
          <w:sz w:val="24"/>
          <w:lang w:val="en-ZA" w:eastAsia="x-none"/>
        </w:rPr>
        <w:t xml:space="preserve">Ekurhuleni </w:t>
      </w:r>
      <w:r w:rsidR="002A3488">
        <w:rPr>
          <w:rFonts w:ascii="Arial" w:hAnsi="Arial" w:cs="Arial"/>
          <w:sz w:val="24"/>
          <w:lang w:val="en-ZA" w:eastAsia="x-none"/>
        </w:rPr>
        <w:t>Metropolitan Municipality</w:t>
      </w:r>
      <w:r w:rsidR="002A3488" w:rsidRPr="00C7292A">
        <w:rPr>
          <w:rFonts w:ascii="Arial" w:hAnsi="Arial" w:cs="Arial"/>
          <w:sz w:val="24"/>
          <w:lang w:val="en-ZA" w:eastAsia="x-none"/>
        </w:rPr>
        <w:t>.</w:t>
      </w:r>
    </w:p>
    <w:p w:rsidR="009056B0" w:rsidRDefault="009056B0" w:rsidP="002A3488">
      <w:pPr>
        <w:pStyle w:val="ListParagraph"/>
        <w:spacing w:before="100" w:beforeAutospacing="1" w:after="0"/>
        <w:ind w:left="1418" w:right="-23"/>
        <w:contextualSpacing w:val="0"/>
        <w:jc w:val="both"/>
        <w:rPr>
          <w:rFonts w:ascii="Arial" w:hAnsi="Arial" w:cs="Arial"/>
          <w:sz w:val="24"/>
          <w:lang w:val="en-ZA" w:eastAsia="x-none"/>
        </w:rPr>
      </w:pPr>
    </w:p>
    <w:p w:rsidR="00386C0C" w:rsidRDefault="00386C0C" w:rsidP="009056B0">
      <w:pPr>
        <w:pStyle w:val="ListParagraph"/>
        <w:spacing w:before="100" w:beforeAutospacing="1" w:after="0"/>
        <w:ind w:left="1418" w:right="-23"/>
        <w:contextualSpacing w:val="0"/>
        <w:jc w:val="both"/>
        <w:rPr>
          <w:rFonts w:ascii="Arial" w:hAnsi="Arial" w:cs="Arial"/>
          <w:sz w:val="24"/>
          <w:lang w:val="en-ZA" w:eastAsia="x-none"/>
        </w:rPr>
      </w:pPr>
    </w:p>
    <w:p w:rsidR="009056B0" w:rsidRDefault="00C25E00" w:rsidP="009056B0">
      <w:pPr>
        <w:pStyle w:val="ListParagraph"/>
        <w:numPr>
          <w:ilvl w:val="0"/>
          <w:numId w:val="30"/>
        </w:numPr>
        <w:spacing w:before="100" w:beforeAutospacing="1" w:after="0"/>
        <w:ind w:left="1418" w:right="-23" w:hanging="567"/>
        <w:contextualSpacing w:val="0"/>
        <w:jc w:val="both"/>
        <w:rPr>
          <w:rFonts w:ascii="Arial" w:hAnsi="Arial" w:cs="Arial"/>
          <w:sz w:val="24"/>
          <w:lang w:val="en-ZA" w:eastAsia="x-none"/>
        </w:rPr>
      </w:pPr>
      <w:r w:rsidRPr="009056B0">
        <w:rPr>
          <w:rFonts w:ascii="Arial" w:hAnsi="Arial" w:cs="Arial"/>
          <w:sz w:val="24"/>
          <w:lang w:val="en-ZA" w:eastAsia="x-none"/>
        </w:rPr>
        <w:t>(a) Retention ponds were only mentioned in the flood study as a possible solution to the problem but there were some reservation</w:t>
      </w:r>
      <w:r w:rsidR="00022A12" w:rsidRPr="009056B0">
        <w:rPr>
          <w:rFonts w:ascii="Arial" w:hAnsi="Arial" w:cs="Arial"/>
          <w:sz w:val="24"/>
          <w:lang w:val="en-ZA" w:eastAsia="x-none"/>
        </w:rPr>
        <w:t>s</w:t>
      </w:r>
      <w:r w:rsidRPr="009056B0">
        <w:rPr>
          <w:rFonts w:ascii="Arial" w:hAnsi="Arial" w:cs="Arial"/>
          <w:sz w:val="24"/>
          <w:lang w:val="en-ZA" w:eastAsia="x-none"/>
        </w:rPr>
        <w:t xml:space="preserve"> as to how effective these would be. The limited </w:t>
      </w:r>
      <w:r w:rsidR="00F554CB" w:rsidRPr="009056B0">
        <w:rPr>
          <w:rFonts w:ascii="Arial" w:hAnsi="Arial" w:cs="Arial"/>
          <w:sz w:val="24"/>
          <w:lang w:val="en-ZA" w:eastAsia="x-none"/>
        </w:rPr>
        <w:t>land space</w:t>
      </w:r>
      <w:r w:rsidR="002A3488">
        <w:rPr>
          <w:rFonts w:ascii="Arial" w:hAnsi="Arial" w:cs="Arial"/>
          <w:sz w:val="24"/>
          <w:lang w:val="en-ZA" w:eastAsia="x-none"/>
        </w:rPr>
        <w:t xml:space="preserve"> on</w:t>
      </w:r>
      <w:r w:rsidR="00F554CB" w:rsidRPr="009056B0">
        <w:rPr>
          <w:rFonts w:ascii="Arial" w:hAnsi="Arial" w:cs="Arial"/>
          <w:sz w:val="24"/>
          <w:lang w:val="en-ZA" w:eastAsia="x-none"/>
        </w:rPr>
        <w:t xml:space="preserve"> </w:t>
      </w:r>
      <w:r w:rsidR="00022A12" w:rsidRPr="009056B0">
        <w:rPr>
          <w:rFonts w:ascii="Arial" w:hAnsi="Arial" w:cs="Arial"/>
          <w:sz w:val="24"/>
          <w:lang w:val="en-ZA" w:eastAsia="x-none"/>
        </w:rPr>
        <w:t xml:space="preserve">both sides of the </w:t>
      </w:r>
      <w:r w:rsidR="00F554CB" w:rsidRPr="009056B0">
        <w:rPr>
          <w:rFonts w:ascii="Arial" w:hAnsi="Arial" w:cs="Arial"/>
          <w:sz w:val="24"/>
          <w:lang w:val="en-ZA" w:eastAsia="x-none"/>
        </w:rPr>
        <w:t xml:space="preserve">N12 highway </w:t>
      </w:r>
      <w:r w:rsidRPr="009056B0">
        <w:rPr>
          <w:rFonts w:ascii="Arial" w:hAnsi="Arial" w:cs="Arial"/>
          <w:sz w:val="24"/>
          <w:lang w:val="en-ZA" w:eastAsia="x-none"/>
        </w:rPr>
        <w:t>will determine the size of the pond</w:t>
      </w:r>
      <w:r w:rsidR="00022A12" w:rsidRPr="009056B0">
        <w:rPr>
          <w:rFonts w:ascii="Arial" w:hAnsi="Arial" w:cs="Arial"/>
          <w:sz w:val="24"/>
          <w:lang w:val="en-ZA" w:eastAsia="x-none"/>
        </w:rPr>
        <w:t>/s</w:t>
      </w:r>
      <w:r w:rsidRPr="009056B0">
        <w:rPr>
          <w:rFonts w:ascii="Arial" w:hAnsi="Arial" w:cs="Arial"/>
          <w:sz w:val="24"/>
          <w:lang w:val="en-ZA" w:eastAsia="x-none"/>
        </w:rPr>
        <w:t xml:space="preserve"> that can actually be constructed, and thus the </w:t>
      </w:r>
      <w:r w:rsidR="00022A12" w:rsidRPr="009056B0">
        <w:rPr>
          <w:rFonts w:ascii="Arial" w:hAnsi="Arial" w:cs="Arial"/>
          <w:sz w:val="24"/>
          <w:lang w:val="en-ZA" w:eastAsia="x-none"/>
        </w:rPr>
        <w:t xml:space="preserve">size of the </w:t>
      </w:r>
      <w:r w:rsidRPr="009056B0">
        <w:rPr>
          <w:rFonts w:ascii="Arial" w:hAnsi="Arial" w:cs="Arial"/>
          <w:sz w:val="24"/>
          <w:lang w:val="en-ZA" w:eastAsia="x-none"/>
        </w:rPr>
        <w:t>flood event that can be retained.</w:t>
      </w:r>
    </w:p>
    <w:p w:rsidR="009056B0" w:rsidRPr="009056B0" w:rsidRDefault="009056B0" w:rsidP="009056B0">
      <w:pPr>
        <w:pStyle w:val="ListParagraph"/>
        <w:rPr>
          <w:rFonts w:ascii="Arial" w:hAnsi="Arial" w:cs="Arial"/>
          <w:sz w:val="24"/>
          <w:lang w:val="en-ZA" w:eastAsia="x-none"/>
        </w:rPr>
      </w:pPr>
    </w:p>
    <w:p w:rsidR="00F554CB" w:rsidRPr="009056B0" w:rsidRDefault="00C25E00" w:rsidP="009056B0">
      <w:pPr>
        <w:pStyle w:val="ListParagraph"/>
        <w:spacing w:before="100" w:beforeAutospacing="1" w:after="0"/>
        <w:ind w:left="1418" w:right="-23"/>
        <w:contextualSpacing w:val="0"/>
        <w:jc w:val="both"/>
        <w:rPr>
          <w:rFonts w:ascii="Arial" w:hAnsi="Arial" w:cs="Arial"/>
          <w:sz w:val="24"/>
          <w:lang w:val="en-ZA" w:eastAsia="x-none"/>
        </w:rPr>
      </w:pPr>
      <w:r w:rsidRPr="009056B0">
        <w:rPr>
          <w:rFonts w:ascii="Arial" w:hAnsi="Arial" w:cs="Arial"/>
          <w:sz w:val="24"/>
          <w:lang w:val="en-ZA" w:eastAsia="x-none"/>
        </w:rPr>
        <w:t xml:space="preserve">(b) </w:t>
      </w:r>
      <w:r w:rsidR="00022A12" w:rsidRPr="009056B0">
        <w:rPr>
          <w:rFonts w:ascii="Arial" w:hAnsi="Arial" w:cs="Arial"/>
          <w:sz w:val="24"/>
          <w:lang w:val="en-ZA" w:eastAsia="x-none"/>
        </w:rPr>
        <w:t xml:space="preserve">SANRAL </w:t>
      </w:r>
      <w:r w:rsidR="00243266">
        <w:rPr>
          <w:rFonts w:ascii="Arial" w:hAnsi="Arial" w:cs="Arial"/>
          <w:sz w:val="24"/>
          <w:lang w:val="en-ZA" w:eastAsia="x-none"/>
        </w:rPr>
        <w:t xml:space="preserve">has already commenced </w:t>
      </w:r>
      <w:r w:rsidR="00022A12" w:rsidRPr="009056B0">
        <w:rPr>
          <w:rFonts w:ascii="Arial" w:hAnsi="Arial" w:cs="Arial"/>
          <w:sz w:val="24"/>
          <w:lang w:val="en-ZA" w:eastAsia="x-none"/>
        </w:rPr>
        <w:t>with the appointment of its own professional consulting engineers to assist with detail</w:t>
      </w:r>
      <w:r w:rsidR="002A3488">
        <w:rPr>
          <w:rFonts w:ascii="Arial" w:hAnsi="Arial" w:cs="Arial"/>
          <w:sz w:val="24"/>
          <w:lang w:val="en-ZA" w:eastAsia="x-none"/>
        </w:rPr>
        <w:t>ed</w:t>
      </w:r>
      <w:r w:rsidR="00022A12" w:rsidRPr="009056B0">
        <w:rPr>
          <w:rFonts w:ascii="Arial" w:hAnsi="Arial" w:cs="Arial"/>
          <w:sz w:val="24"/>
          <w:lang w:val="en-ZA" w:eastAsia="x-none"/>
        </w:rPr>
        <w:t xml:space="preserve"> investigati</w:t>
      </w:r>
      <w:r w:rsidR="002A3488">
        <w:rPr>
          <w:rFonts w:ascii="Arial" w:hAnsi="Arial" w:cs="Arial"/>
          <w:sz w:val="24"/>
          <w:lang w:val="en-ZA" w:eastAsia="x-none"/>
        </w:rPr>
        <w:t xml:space="preserve">on/design to find a solution in collaboration with the City of </w:t>
      </w:r>
      <w:r w:rsidR="002A3488" w:rsidRPr="00C7292A">
        <w:rPr>
          <w:rFonts w:ascii="Arial" w:hAnsi="Arial" w:cs="Arial"/>
          <w:sz w:val="24"/>
          <w:lang w:val="en-ZA" w:eastAsia="x-none"/>
        </w:rPr>
        <w:t xml:space="preserve">Ekurhuleni </w:t>
      </w:r>
      <w:r w:rsidR="002A3488">
        <w:rPr>
          <w:rFonts w:ascii="Arial" w:hAnsi="Arial" w:cs="Arial"/>
          <w:sz w:val="24"/>
          <w:lang w:val="en-ZA" w:eastAsia="x-none"/>
        </w:rPr>
        <w:t>Metropolitan Municipality.</w:t>
      </w:r>
    </w:p>
    <w:sectPr w:rsidR="00F554CB" w:rsidRPr="009056B0" w:rsidSect="009056B0">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EE" w:rsidRDefault="001B02EE" w:rsidP="00DB1508">
      <w:pPr>
        <w:spacing w:after="0" w:line="240" w:lineRule="auto"/>
      </w:pPr>
      <w:r>
        <w:separator/>
      </w:r>
    </w:p>
  </w:endnote>
  <w:endnote w:type="continuationSeparator" w:id="0">
    <w:p w:rsidR="001B02EE" w:rsidRDefault="001B02E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EE" w:rsidRDefault="001B02EE" w:rsidP="00DB1508">
      <w:pPr>
        <w:spacing w:after="0" w:line="240" w:lineRule="auto"/>
      </w:pPr>
      <w:r>
        <w:separator/>
      </w:r>
    </w:p>
  </w:footnote>
  <w:footnote w:type="continuationSeparator" w:id="0">
    <w:p w:rsidR="001B02EE" w:rsidRDefault="001B02E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C2D60"/>
    <w:multiLevelType w:val="hybridMultilevel"/>
    <w:tmpl w:val="F70AB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7778B6"/>
    <w:multiLevelType w:val="hybridMultilevel"/>
    <w:tmpl w:val="A5BA4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83DF7"/>
    <w:multiLevelType w:val="hybridMultilevel"/>
    <w:tmpl w:val="37D68F58"/>
    <w:lvl w:ilvl="0" w:tplc="9E8830B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B50609"/>
    <w:multiLevelType w:val="hybridMultilevel"/>
    <w:tmpl w:val="AC583318"/>
    <w:lvl w:ilvl="0" w:tplc="3FF0553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C420A8B"/>
    <w:multiLevelType w:val="hybridMultilevel"/>
    <w:tmpl w:val="6D78F3D6"/>
    <w:lvl w:ilvl="0" w:tplc="1C090005">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2E786466"/>
    <w:multiLevelType w:val="hybridMultilevel"/>
    <w:tmpl w:val="16063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1B344D"/>
    <w:multiLevelType w:val="hybridMultilevel"/>
    <w:tmpl w:val="90904C00"/>
    <w:lvl w:ilvl="0" w:tplc="3B70A2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60DEE"/>
    <w:multiLevelType w:val="hybridMultilevel"/>
    <w:tmpl w:val="48F2D5FC"/>
    <w:lvl w:ilvl="0" w:tplc="9A3C8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442AB1"/>
    <w:multiLevelType w:val="hybridMultilevel"/>
    <w:tmpl w:val="465CA7FC"/>
    <w:lvl w:ilvl="0" w:tplc="EAB6D77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EF17F9"/>
    <w:multiLevelType w:val="hybridMultilevel"/>
    <w:tmpl w:val="B204DF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2"/>
  </w:num>
  <w:num w:numId="3">
    <w:abstractNumId w:val="26"/>
  </w:num>
  <w:num w:numId="4">
    <w:abstractNumId w:val="5"/>
  </w:num>
  <w:num w:numId="5">
    <w:abstractNumId w:val="20"/>
  </w:num>
  <w:num w:numId="6">
    <w:abstractNumId w:val="1"/>
  </w:num>
  <w:num w:numId="7">
    <w:abstractNumId w:val="12"/>
  </w:num>
  <w:num w:numId="8">
    <w:abstractNumId w:val="7"/>
  </w:num>
  <w:num w:numId="9">
    <w:abstractNumId w:val="24"/>
  </w:num>
  <w:num w:numId="10">
    <w:abstractNumId w:val="16"/>
  </w:num>
  <w:num w:numId="11">
    <w:abstractNumId w:val="28"/>
  </w:num>
  <w:num w:numId="12">
    <w:abstractNumId w:val="11"/>
  </w:num>
  <w:num w:numId="13">
    <w:abstractNumId w:val="17"/>
  </w:num>
  <w:num w:numId="14">
    <w:abstractNumId w:val="27"/>
  </w:num>
  <w:num w:numId="15">
    <w:abstractNumId w:val="19"/>
  </w:num>
  <w:num w:numId="16">
    <w:abstractNumId w:val="25"/>
  </w:num>
  <w:num w:numId="17">
    <w:abstractNumId w:val="15"/>
  </w:num>
  <w:num w:numId="18">
    <w:abstractNumId w:val="4"/>
  </w:num>
  <w:num w:numId="19">
    <w:abstractNumId w:val="29"/>
  </w:num>
  <w:num w:numId="20">
    <w:abstractNumId w:val="14"/>
  </w:num>
  <w:num w:numId="21">
    <w:abstractNumId w:val="9"/>
  </w:num>
  <w:num w:numId="22">
    <w:abstractNumId w:val="3"/>
  </w:num>
  <w:num w:numId="23">
    <w:abstractNumId w:val="6"/>
  </w:num>
  <w:num w:numId="24">
    <w:abstractNumId w:val="21"/>
  </w:num>
  <w:num w:numId="25">
    <w:abstractNumId w:val="2"/>
  </w:num>
  <w:num w:numId="26">
    <w:abstractNumId w:val="23"/>
  </w:num>
  <w:num w:numId="27">
    <w:abstractNumId w:val="10"/>
  </w:num>
  <w:num w:numId="28">
    <w:abstractNumId w:val="13"/>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07FD7"/>
    <w:rsid w:val="000226DD"/>
    <w:rsid w:val="00022A12"/>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E6127"/>
    <w:rsid w:val="000F14B7"/>
    <w:rsid w:val="000F15CB"/>
    <w:rsid w:val="000F29A6"/>
    <w:rsid w:val="000F76BD"/>
    <w:rsid w:val="00122D03"/>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02EE"/>
    <w:rsid w:val="001B2E53"/>
    <w:rsid w:val="001B4385"/>
    <w:rsid w:val="001C323C"/>
    <w:rsid w:val="001C32E4"/>
    <w:rsid w:val="001C496C"/>
    <w:rsid w:val="001D07AB"/>
    <w:rsid w:val="001D5E1B"/>
    <w:rsid w:val="001D75C8"/>
    <w:rsid w:val="001E0388"/>
    <w:rsid w:val="001E1B86"/>
    <w:rsid w:val="001E284E"/>
    <w:rsid w:val="001E3894"/>
    <w:rsid w:val="001F0CED"/>
    <w:rsid w:val="001F2C2F"/>
    <w:rsid w:val="001F369F"/>
    <w:rsid w:val="001F683E"/>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3266"/>
    <w:rsid w:val="00247ECC"/>
    <w:rsid w:val="00251BC9"/>
    <w:rsid w:val="0025261D"/>
    <w:rsid w:val="00253BA7"/>
    <w:rsid w:val="002541E8"/>
    <w:rsid w:val="002606E1"/>
    <w:rsid w:val="00261077"/>
    <w:rsid w:val="00261D30"/>
    <w:rsid w:val="00275EB5"/>
    <w:rsid w:val="002800B5"/>
    <w:rsid w:val="002838E4"/>
    <w:rsid w:val="00286F8A"/>
    <w:rsid w:val="0029153A"/>
    <w:rsid w:val="002956D0"/>
    <w:rsid w:val="00296510"/>
    <w:rsid w:val="002973E8"/>
    <w:rsid w:val="00297DCB"/>
    <w:rsid w:val="002A348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46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75253"/>
    <w:rsid w:val="00384F0A"/>
    <w:rsid w:val="00386C0C"/>
    <w:rsid w:val="00391284"/>
    <w:rsid w:val="00392460"/>
    <w:rsid w:val="003935D6"/>
    <w:rsid w:val="00393E6C"/>
    <w:rsid w:val="00396483"/>
    <w:rsid w:val="003A0196"/>
    <w:rsid w:val="003A196A"/>
    <w:rsid w:val="003A4A56"/>
    <w:rsid w:val="003B15B6"/>
    <w:rsid w:val="003B5402"/>
    <w:rsid w:val="003C21F7"/>
    <w:rsid w:val="003C2ADA"/>
    <w:rsid w:val="003C49D1"/>
    <w:rsid w:val="003C53EF"/>
    <w:rsid w:val="003C785A"/>
    <w:rsid w:val="003D7ABC"/>
    <w:rsid w:val="003E5612"/>
    <w:rsid w:val="003E6E9C"/>
    <w:rsid w:val="003F1D7B"/>
    <w:rsid w:val="003F5575"/>
    <w:rsid w:val="003F6E43"/>
    <w:rsid w:val="003F7CE2"/>
    <w:rsid w:val="004016C1"/>
    <w:rsid w:val="0040578A"/>
    <w:rsid w:val="0040684E"/>
    <w:rsid w:val="0040722C"/>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099"/>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4410A"/>
    <w:rsid w:val="005524DD"/>
    <w:rsid w:val="00555FE7"/>
    <w:rsid w:val="00562AC9"/>
    <w:rsid w:val="0056444A"/>
    <w:rsid w:val="00566CB8"/>
    <w:rsid w:val="00567B24"/>
    <w:rsid w:val="00572AAB"/>
    <w:rsid w:val="00574F3A"/>
    <w:rsid w:val="0057794C"/>
    <w:rsid w:val="00582974"/>
    <w:rsid w:val="00583FAC"/>
    <w:rsid w:val="005841AE"/>
    <w:rsid w:val="0058565A"/>
    <w:rsid w:val="00591EAA"/>
    <w:rsid w:val="00592512"/>
    <w:rsid w:val="00593859"/>
    <w:rsid w:val="0059674B"/>
    <w:rsid w:val="005A0BF1"/>
    <w:rsid w:val="005B687C"/>
    <w:rsid w:val="005D5448"/>
    <w:rsid w:val="005E123E"/>
    <w:rsid w:val="005E3DB7"/>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D6776"/>
    <w:rsid w:val="006E029D"/>
    <w:rsid w:val="006E0F31"/>
    <w:rsid w:val="006E2535"/>
    <w:rsid w:val="006E447C"/>
    <w:rsid w:val="006E550E"/>
    <w:rsid w:val="006E5815"/>
    <w:rsid w:val="006F06B9"/>
    <w:rsid w:val="006F0BDD"/>
    <w:rsid w:val="006F2053"/>
    <w:rsid w:val="006F2271"/>
    <w:rsid w:val="006F4245"/>
    <w:rsid w:val="00703B2E"/>
    <w:rsid w:val="00704FB1"/>
    <w:rsid w:val="00705F0F"/>
    <w:rsid w:val="00710D02"/>
    <w:rsid w:val="007118B7"/>
    <w:rsid w:val="00713E4B"/>
    <w:rsid w:val="00717E17"/>
    <w:rsid w:val="00721731"/>
    <w:rsid w:val="0072523F"/>
    <w:rsid w:val="00727B18"/>
    <w:rsid w:val="0073009D"/>
    <w:rsid w:val="00732AD7"/>
    <w:rsid w:val="00732F1A"/>
    <w:rsid w:val="00733692"/>
    <w:rsid w:val="007432EF"/>
    <w:rsid w:val="0074678A"/>
    <w:rsid w:val="00752EAB"/>
    <w:rsid w:val="0075491A"/>
    <w:rsid w:val="00764334"/>
    <w:rsid w:val="00767F18"/>
    <w:rsid w:val="00783D94"/>
    <w:rsid w:val="00784077"/>
    <w:rsid w:val="00787784"/>
    <w:rsid w:val="007907EC"/>
    <w:rsid w:val="00790E74"/>
    <w:rsid w:val="00796863"/>
    <w:rsid w:val="007A22E6"/>
    <w:rsid w:val="007A5C12"/>
    <w:rsid w:val="007A6B70"/>
    <w:rsid w:val="007C2860"/>
    <w:rsid w:val="007C7CC7"/>
    <w:rsid w:val="007D3628"/>
    <w:rsid w:val="007D6C0A"/>
    <w:rsid w:val="007E3447"/>
    <w:rsid w:val="007F0FBD"/>
    <w:rsid w:val="007F24B0"/>
    <w:rsid w:val="007F5F7B"/>
    <w:rsid w:val="00802076"/>
    <w:rsid w:val="0080220D"/>
    <w:rsid w:val="00802DCE"/>
    <w:rsid w:val="00803673"/>
    <w:rsid w:val="008046C7"/>
    <w:rsid w:val="00805E36"/>
    <w:rsid w:val="00810B14"/>
    <w:rsid w:val="0081425D"/>
    <w:rsid w:val="00815AB1"/>
    <w:rsid w:val="00815BE7"/>
    <w:rsid w:val="0082205B"/>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87374"/>
    <w:rsid w:val="00887A21"/>
    <w:rsid w:val="008A14FA"/>
    <w:rsid w:val="008A3260"/>
    <w:rsid w:val="008A52D5"/>
    <w:rsid w:val="008B2E50"/>
    <w:rsid w:val="008B4716"/>
    <w:rsid w:val="008B7B8C"/>
    <w:rsid w:val="008C0374"/>
    <w:rsid w:val="008C2F92"/>
    <w:rsid w:val="008D354E"/>
    <w:rsid w:val="008E0CE8"/>
    <w:rsid w:val="008E13A6"/>
    <w:rsid w:val="008E1AAE"/>
    <w:rsid w:val="008F0979"/>
    <w:rsid w:val="008F5C5A"/>
    <w:rsid w:val="009056B0"/>
    <w:rsid w:val="00905917"/>
    <w:rsid w:val="00911C31"/>
    <w:rsid w:val="00913EED"/>
    <w:rsid w:val="00916A9F"/>
    <w:rsid w:val="00916CE7"/>
    <w:rsid w:val="009222A7"/>
    <w:rsid w:val="00926370"/>
    <w:rsid w:val="009266BB"/>
    <w:rsid w:val="00926938"/>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32E2"/>
    <w:rsid w:val="009C4E79"/>
    <w:rsid w:val="009F3B4B"/>
    <w:rsid w:val="009F7581"/>
    <w:rsid w:val="00A00E4A"/>
    <w:rsid w:val="00A00F82"/>
    <w:rsid w:val="00A01414"/>
    <w:rsid w:val="00A200ED"/>
    <w:rsid w:val="00A20540"/>
    <w:rsid w:val="00A21F7F"/>
    <w:rsid w:val="00A22ECB"/>
    <w:rsid w:val="00A2310B"/>
    <w:rsid w:val="00A33285"/>
    <w:rsid w:val="00A40246"/>
    <w:rsid w:val="00A4192C"/>
    <w:rsid w:val="00A44B9A"/>
    <w:rsid w:val="00A45631"/>
    <w:rsid w:val="00A46CC2"/>
    <w:rsid w:val="00A55457"/>
    <w:rsid w:val="00A66D53"/>
    <w:rsid w:val="00A750D6"/>
    <w:rsid w:val="00A756F5"/>
    <w:rsid w:val="00A758C4"/>
    <w:rsid w:val="00A75AE8"/>
    <w:rsid w:val="00A77E29"/>
    <w:rsid w:val="00A87430"/>
    <w:rsid w:val="00A90242"/>
    <w:rsid w:val="00A90517"/>
    <w:rsid w:val="00A910A7"/>
    <w:rsid w:val="00A96DC3"/>
    <w:rsid w:val="00AA4667"/>
    <w:rsid w:val="00AB2A22"/>
    <w:rsid w:val="00AB3558"/>
    <w:rsid w:val="00AC398E"/>
    <w:rsid w:val="00AC67FD"/>
    <w:rsid w:val="00AD0FE5"/>
    <w:rsid w:val="00AD4B8F"/>
    <w:rsid w:val="00AD6B5D"/>
    <w:rsid w:val="00AE290B"/>
    <w:rsid w:val="00AE4D2A"/>
    <w:rsid w:val="00AE521B"/>
    <w:rsid w:val="00AF387B"/>
    <w:rsid w:val="00AF6FE8"/>
    <w:rsid w:val="00B00C2E"/>
    <w:rsid w:val="00B01222"/>
    <w:rsid w:val="00B05CA7"/>
    <w:rsid w:val="00B07D55"/>
    <w:rsid w:val="00B1547F"/>
    <w:rsid w:val="00B177F2"/>
    <w:rsid w:val="00B205F4"/>
    <w:rsid w:val="00B21162"/>
    <w:rsid w:val="00B21C1C"/>
    <w:rsid w:val="00B31016"/>
    <w:rsid w:val="00B32459"/>
    <w:rsid w:val="00B36653"/>
    <w:rsid w:val="00B36B90"/>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1DA"/>
    <w:rsid w:val="00BD65B7"/>
    <w:rsid w:val="00BE0C5A"/>
    <w:rsid w:val="00BF349B"/>
    <w:rsid w:val="00BF68B6"/>
    <w:rsid w:val="00BF69C4"/>
    <w:rsid w:val="00BF7275"/>
    <w:rsid w:val="00C01BD0"/>
    <w:rsid w:val="00C02DEB"/>
    <w:rsid w:val="00C0405D"/>
    <w:rsid w:val="00C17352"/>
    <w:rsid w:val="00C202CB"/>
    <w:rsid w:val="00C221EA"/>
    <w:rsid w:val="00C25E00"/>
    <w:rsid w:val="00C33C1E"/>
    <w:rsid w:val="00C456F7"/>
    <w:rsid w:val="00C50D10"/>
    <w:rsid w:val="00C6207A"/>
    <w:rsid w:val="00C62268"/>
    <w:rsid w:val="00C6443A"/>
    <w:rsid w:val="00C64770"/>
    <w:rsid w:val="00C7065D"/>
    <w:rsid w:val="00C7292A"/>
    <w:rsid w:val="00C731ED"/>
    <w:rsid w:val="00C8186C"/>
    <w:rsid w:val="00C81DAE"/>
    <w:rsid w:val="00C92817"/>
    <w:rsid w:val="00C957B6"/>
    <w:rsid w:val="00CA3593"/>
    <w:rsid w:val="00CB640B"/>
    <w:rsid w:val="00CC164A"/>
    <w:rsid w:val="00CE1573"/>
    <w:rsid w:val="00CE54D8"/>
    <w:rsid w:val="00CE7A26"/>
    <w:rsid w:val="00CF4661"/>
    <w:rsid w:val="00CF5BC7"/>
    <w:rsid w:val="00D12E4F"/>
    <w:rsid w:val="00D17AFC"/>
    <w:rsid w:val="00D222DF"/>
    <w:rsid w:val="00D236B7"/>
    <w:rsid w:val="00D444E5"/>
    <w:rsid w:val="00D477D9"/>
    <w:rsid w:val="00D60887"/>
    <w:rsid w:val="00D74AD1"/>
    <w:rsid w:val="00D754B7"/>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29D0"/>
    <w:rsid w:val="00E24CB8"/>
    <w:rsid w:val="00E26225"/>
    <w:rsid w:val="00E30D7E"/>
    <w:rsid w:val="00E31670"/>
    <w:rsid w:val="00E31BF8"/>
    <w:rsid w:val="00E37C58"/>
    <w:rsid w:val="00E41111"/>
    <w:rsid w:val="00E42375"/>
    <w:rsid w:val="00E4370C"/>
    <w:rsid w:val="00E458BE"/>
    <w:rsid w:val="00E53BF6"/>
    <w:rsid w:val="00E57A4E"/>
    <w:rsid w:val="00E6154F"/>
    <w:rsid w:val="00E63F67"/>
    <w:rsid w:val="00E676A3"/>
    <w:rsid w:val="00E73A29"/>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37CA9"/>
    <w:rsid w:val="00F401E2"/>
    <w:rsid w:val="00F4106F"/>
    <w:rsid w:val="00F41319"/>
    <w:rsid w:val="00F47756"/>
    <w:rsid w:val="00F477AC"/>
    <w:rsid w:val="00F526AD"/>
    <w:rsid w:val="00F54D10"/>
    <w:rsid w:val="00F5526F"/>
    <w:rsid w:val="00F554CB"/>
    <w:rsid w:val="00F64FC0"/>
    <w:rsid w:val="00F65142"/>
    <w:rsid w:val="00F66AA5"/>
    <w:rsid w:val="00F77ABE"/>
    <w:rsid w:val="00F80542"/>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qFormat/>
    <w:rsid w:val="00F37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00E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qFormat/>
    <w:rsid w:val="00F37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500658628">
      <w:bodyDiv w:val="1"/>
      <w:marLeft w:val="0"/>
      <w:marRight w:val="0"/>
      <w:marTop w:val="0"/>
      <w:marBottom w:val="0"/>
      <w:divBdr>
        <w:top w:val="none" w:sz="0" w:space="0" w:color="auto"/>
        <w:left w:val="none" w:sz="0" w:space="0" w:color="auto"/>
        <w:bottom w:val="none" w:sz="0" w:space="0" w:color="auto"/>
        <w:right w:val="none" w:sz="0" w:space="0" w:color="auto"/>
      </w:divBdr>
      <w:divsChild>
        <w:div w:id="1783721131">
          <w:marLeft w:val="851"/>
          <w:marRight w:val="0"/>
          <w:marTop w:val="0"/>
          <w:marBottom w:val="0"/>
          <w:divBdr>
            <w:top w:val="none" w:sz="0" w:space="0" w:color="auto"/>
            <w:left w:val="none" w:sz="0" w:space="0" w:color="auto"/>
            <w:bottom w:val="none" w:sz="0" w:space="0" w:color="auto"/>
            <w:right w:val="none" w:sz="0" w:space="0" w:color="auto"/>
          </w:divBdr>
        </w:div>
        <w:div w:id="1994596761">
          <w:marLeft w:val="851"/>
          <w:marRight w:val="0"/>
          <w:marTop w:val="0"/>
          <w:marBottom w:val="0"/>
          <w:divBdr>
            <w:top w:val="none" w:sz="0" w:space="0" w:color="auto"/>
            <w:left w:val="none" w:sz="0" w:space="0" w:color="auto"/>
            <w:bottom w:val="none" w:sz="0" w:space="0" w:color="auto"/>
            <w:right w:val="none" w:sz="0" w:space="0" w:color="auto"/>
          </w:divBdr>
        </w:div>
        <w:div w:id="167061093">
          <w:marLeft w:val="851"/>
          <w:marRight w:val="0"/>
          <w:marTop w:val="0"/>
          <w:marBottom w:val="0"/>
          <w:divBdr>
            <w:top w:val="none" w:sz="0" w:space="0" w:color="auto"/>
            <w:left w:val="none" w:sz="0" w:space="0" w:color="auto"/>
            <w:bottom w:val="none" w:sz="0" w:space="0" w:color="auto"/>
            <w:right w:val="none" w:sz="0" w:space="0" w:color="auto"/>
          </w:divBdr>
        </w:div>
        <w:div w:id="33502741">
          <w:marLeft w:val="851"/>
          <w:marRight w:val="0"/>
          <w:marTop w:val="0"/>
          <w:marBottom w:val="0"/>
          <w:divBdr>
            <w:top w:val="none" w:sz="0" w:space="0" w:color="auto"/>
            <w:left w:val="none" w:sz="0" w:space="0" w:color="auto"/>
            <w:bottom w:val="none" w:sz="0" w:space="0" w:color="auto"/>
            <w:right w:val="none" w:sz="0" w:space="0" w:color="auto"/>
          </w:divBdr>
        </w:div>
        <w:div w:id="1516653237">
          <w:marLeft w:val="851"/>
          <w:marRight w:val="0"/>
          <w:marTop w:val="0"/>
          <w:marBottom w:val="0"/>
          <w:divBdr>
            <w:top w:val="none" w:sz="0" w:space="0" w:color="auto"/>
            <w:left w:val="none" w:sz="0" w:space="0" w:color="auto"/>
            <w:bottom w:val="none" w:sz="0" w:space="0" w:color="auto"/>
            <w:right w:val="none" w:sz="0" w:space="0" w:color="auto"/>
          </w:divBdr>
        </w:div>
      </w:divsChild>
    </w:div>
    <w:div w:id="560140192">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70358619">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89327171">
      <w:bodyDiv w:val="1"/>
      <w:marLeft w:val="0"/>
      <w:marRight w:val="0"/>
      <w:marTop w:val="0"/>
      <w:marBottom w:val="0"/>
      <w:divBdr>
        <w:top w:val="none" w:sz="0" w:space="0" w:color="auto"/>
        <w:left w:val="none" w:sz="0" w:space="0" w:color="auto"/>
        <w:bottom w:val="none" w:sz="0" w:space="0" w:color="auto"/>
        <w:right w:val="none" w:sz="0" w:space="0" w:color="auto"/>
      </w:divBdr>
      <w:divsChild>
        <w:div w:id="1912810056">
          <w:marLeft w:val="0"/>
          <w:marRight w:val="0"/>
          <w:marTop w:val="0"/>
          <w:marBottom w:val="0"/>
          <w:divBdr>
            <w:top w:val="none" w:sz="0" w:space="0" w:color="auto"/>
            <w:left w:val="none" w:sz="0" w:space="0" w:color="auto"/>
            <w:bottom w:val="none" w:sz="0" w:space="0" w:color="auto"/>
            <w:right w:val="none" w:sz="0" w:space="0" w:color="auto"/>
          </w:divBdr>
        </w:div>
        <w:div w:id="298807728">
          <w:marLeft w:val="0"/>
          <w:marRight w:val="0"/>
          <w:marTop w:val="0"/>
          <w:marBottom w:val="0"/>
          <w:divBdr>
            <w:top w:val="none" w:sz="0" w:space="0" w:color="auto"/>
            <w:left w:val="none" w:sz="0" w:space="0" w:color="auto"/>
            <w:bottom w:val="none" w:sz="0" w:space="0" w:color="auto"/>
            <w:right w:val="none" w:sz="0" w:space="0" w:color="auto"/>
          </w:divBdr>
        </w:div>
        <w:div w:id="601108490">
          <w:marLeft w:val="0"/>
          <w:marRight w:val="0"/>
          <w:marTop w:val="0"/>
          <w:marBottom w:val="0"/>
          <w:divBdr>
            <w:top w:val="none" w:sz="0" w:space="0" w:color="auto"/>
            <w:left w:val="none" w:sz="0" w:space="0" w:color="auto"/>
            <w:bottom w:val="none" w:sz="0" w:space="0" w:color="auto"/>
            <w:right w:val="none" w:sz="0" w:space="0" w:color="auto"/>
          </w:divBdr>
        </w:div>
        <w:div w:id="64035914">
          <w:marLeft w:val="0"/>
          <w:marRight w:val="0"/>
          <w:marTop w:val="0"/>
          <w:marBottom w:val="0"/>
          <w:divBdr>
            <w:top w:val="none" w:sz="0" w:space="0" w:color="auto"/>
            <w:left w:val="none" w:sz="0" w:space="0" w:color="auto"/>
            <w:bottom w:val="none" w:sz="0" w:space="0" w:color="auto"/>
            <w:right w:val="none" w:sz="0" w:space="0" w:color="auto"/>
          </w:divBdr>
        </w:div>
        <w:div w:id="1218006158">
          <w:marLeft w:val="0"/>
          <w:marRight w:val="0"/>
          <w:marTop w:val="0"/>
          <w:marBottom w:val="0"/>
          <w:divBdr>
            <w:top w:val="none" w:sz="0" w:space="0" w:color="auto"/>
            <w:left w:val="none" w:sz="0" w:space="0" w:color="auto"/>
            <w:bottom w:val="none" w:sz="0" w:space="0" w:color="auto"/>
            <w:right w:val="none" w:sz="0" w:space="0" w:color="auto"/>
          </w:divBdr>
        </w:div>
        <w:div w:id="53088329">
          <w:marLeft w:val="0"/>
          <w:marRight w:val="0"/>
          <w:marTop w:val="0"/>
          <w:marBottom w:val="0"/>
          <w:divBdr>
            <w:top w:val="none" w:sz="0" w:space="0" w:color="auto"/>
            <w:left w:val="none" w:sz="0" w:space="0" w:color="auto"/>
            <w:bottom w:val="none" w:sz="0" w:space="0" w:color="auto"/>
            <w:right w:val="none" w:sz="0" w:space="0" w:color="auto"/>
          </w:divBdr>
        </w:div>
        <w:div w:id="1185899984">
          <w:marLeft w:val="0"/>
          <w:marRight w:val="0"/>
          <w:marTop w:val="0"/>
          <w:marBottom w:val="0"/>
          <w:divBdr>
            <w:top w:val="none" w:sz="0" w:space="0" w:color="auto"/>
            <w:left w:val="none" w:sz="0" w:space="0" w:color="auto"/>
            <w:bottom w:val="none" w:sz="0" w:space="0" w:color="auto"/>
            <w:right w:val="none" w:sz="0" w:space="0" w:color="auto"/>
          </w:divBdr>
        </w:div>
        <w:div w:id="1936940410">
          <w:marLeft w:val="0"/>
          <w:marRight w:val="0"/>
          <w:marTop w:val="0"/>
          <w:marBottom w:val="0"/>
          <w:divBdr>
            <w:top w:val="none" w:sz="0" w:space="0" w:color="auto"/>
            <w:left w:val="none" w:sz="0" w:space="0" w:color="auto"/>
            <w:bottom w:val="none" w:sz="0" w:space="0" w:color="auto"/>
            <w:right w:val="none" w:sz="0" w:space="0" w:color="auto"/>
          </w:divBdr>
        </w:div>
        <w:div w:id="1008408027">
          <w:marLeft w:val="0"/>
          <w:marRight w:val="0"/>
          <w:marTop w:val="0"/>
          <w:marBottom w:val="0"/>
          <w:divBdr>
            <w:top w:val="none" w:sz="0" w:space="0" w:color="auto"/>
            <w:left w:val="none" w:sz="0" w:space="0" w:color="auto"/>
            <w:bottom w:val="none" w:sz="0" w:space="0" w:color="auto"/>
            <w:right w:val="none" w:sz="0" w:space="0" w:color="auto"/>
          </w:divBdr>
        </w:div>
        <w:div w:id="1879773863">
          <w:marLeft w:val="0"/>
          <w:marRight w:val="0"/>
          <w:marTop w:val="0"/>
          <w:marBottom w:val="0"/>
          <w:divBdr>
            <w:top w:val="none" w:sz="0" w:space="0" w:color="auto"/>
            <w:left w:val="none" w:sz="0" w:space="0" w:color="auto"/>
            <w:bottom w:val="none" w:sz="0" w:space="0" w:color="auto"/>
            <w:right w:val="none" w:sz="0" w:space="0" w:color="auto"/>
          </w:divBdr>
        </w:div>
        <w:div w:id="353461692">
          <w:marLeft w:val="0"/>
          <w:marRight w:val="0"/>
          <w:marTop w:val="0"/>
          <w:marBottom w:val="0"/>
          <w:divBdr>
            <w:top w:val="none" w:sz="0" w:space="0" w:color="auto"/>
            <w:left w:val="none" w:sz="0" w:space="0" w:color="auto"/>
            <w:bottom w:val="none" w:sz="0" w:space="0" w:color="auto"/>
            <w:right w:val="none" w:sz="0" w:space="0" w:color="auto"/>
          </w:divBdr>
        </w:div>
        <w:div w:id="85347091">
          <w:marLeft w:val="0"/>
          <w:marRight w:val="0"/>
          <w:marTop w:val="0"/>
          <w:marBottom w:val="0"/>
          <w:divBdr>
            <w:top w:val="none" w:sz="0" w:space="0" w:color="auto"/>
            <w:left w:val="none" w:sz="0" w:space="0" w:color="auto"/>
            <w:bottom w:val="none" w:sz="0" w:space="0" w:color="auto"/>
            <w:right w:val="none" w:sz="0" w:space="0" w:color="auto"/>
          </w:divBdr>
        </w:div>
        <w:div w:id="877934387">
          <w:marLeft w:val="0"/>
          <w:marRight w:val="0"/>
          <w:marTop w:val="0"/>
          <w:marBottom w:val="0"/>
          <w:divBdr>
            <w:top w:val="none" w:sz="0" w:space="0" w:color="auto"/>
            <w:left w:val="none" w:sz="0" w:space="0" w:color="auto"/>
            <w:bottom w:val="none" w:sz="0" w:space="0" w:color="auto"/>
            <w:right w:val="none" w:sz="0" w:space="0" w:color="auto"/>
          </w:divBdr>
        </w:div>
        <w:div w:id="1014497947">
          <w:marLeft w:val="0"/>
          <w:marRight w:val="0"/>
          <w:marTop w:val="0"/>
          <w:marBottom w:val="0"/>
          <w:divBdr>
            <w:top w:val="none" w:sz="0" w:space="0" w:color="auto"/>
            <w:left w:val="none" w:sz="0" w:space="0" w:color="auto"/>
            <w:bottom w:val="none" w:sz="0" w:space="0" w:color="auto"/>
            <w:right w:val="none" w:sz="0" w:space="0" w:color="auto"/>
          </w:divBdr>
        </w:div>
        <w:div w:id="1789424175">
          <w:marLeft w:val="0"/>
          <w:marRight w:val="0"/>
          <w:marTop w:val="0"/>
          <w:marBottom w:val="0"/>
          <w:divBdr>
            <w:top w:val="none" w:sz="0" w:space="0" w:color="auto"/>
            <w:left w:val="none" w:sz="0" w:space="0" w:color="auto"/>
            <w:bottom w:val="none" w:sz="0" w:space="0" w:color="auto"/>
            <w:right w:val="none" w:sz="0" w:space="0" w:color="auto"/>
          </w:divBdr>
        </w:div>
        <w:div w:id="438260067">
          <w:marLeft w:val="0"/>
          <w:marRight w:val="0"/>
          <w:marTop w:val="0"/>
          <w:marBottom w:val="0"/>
          <w:divBdr>
            <w:top w:val="none" w:sz="0" w:space="0" w:color="auto"/>
            <w:left w:val="none" w:sz="0" w:space="0" w:color="auto"/>
            <w:bottom w:val="none" w:sz="0" w:space="0" w:color="auto"/>
            <w:right w:val="none" w:sz="0" w:space="0" w:color="auto"/>
          </w:divBdr>
        </w:div>
        <w:div w:id="1427846834">
          <w:marLeft w:val="0"/>
          <w:marRight w:val="0"/>
          <w:marTop w:val="0"/>
          <w:marBottom w:val="0"/>
          <w:divBdr>
            <w:top w:val="none" w:sz="0" w:space="0" w:color="auto"/>
            <w:left w:val="none" w:sz="0" w:space="0" w:color="auto"/>
            <w:bottom w:val="none" w:sz="0" w:space="0" w:color="auto"/>
            <w:right w:val="none" w:sz="0" w:space="0" w:color="auto"/>
          </w:divBdr>
        </w:div>
        <w:div w:id="1465805779">
          <w:marLeft w:val="0"/>
          <w:marRight w:val="0"/>
          <w:marTop w:val="0"/>
          <w:marBottom w:val="0"/>
          <w:divBdr>
            <w:top w:val="none" w:sz="0" w:space="0" w:color="auto"/>
            <w:left w:val="none" w:sz="0" w:space="0" w:color="auto"/>
            <w:bottom w:val="none" w:sz="0" w:space="0" w:color="auto"/>
            <w:right w:val="none" w:sz="0" w:space="0" w:color="auto"/>
          </w:divBdr>
        </w:div>
        <w:div w:id="830024254">
          <w:marLeft w:val="0"/>
          <w:marRight w:val="0"/>
          <w:marTop w:val="0"/>
          <w:marBottom w:val="0"/>
          <w:divBdr>
            <w:top w:val="none" w:sz="0" w:space="0" w:color="auto"/>
            <w:left w:val="none" w:sz="0" w:space="0" w:color="auto"/>
            <w:bottom w:val="none" w:sz="0" w:space="0" w:color="auto"/>
            <w:right w:val="none" w:sz="0" w:space="0" w:color="auto"/>
          </w:divBdr>
        </w:div>
        <w:div w:id="826016561">
          <w:marLeft w:val="0"/>
          <w:marRight w:val="0"/>
          <w:marTop w:val="0"/>
          <w:marBottom w:val="0"/>
          <w:divBdr>
            <w:top w:val="none" w:sz="0" w:space="0" w:color="auto"/>
            <w:left w:val="none" w:sz="0" w:space="0" w:color="auto"/>
            <w:bottom w:val="none" w:sz="0" w:space="0" w:color="auto"/>
            <w:right w:val="none" w:sz="0" w:space="0" w:color="auto"/>
          </w:divBdr>
        </w:div>
      </w:divsChild>
    </w:div>
    <w:div w:id="1872300269">
      <w:bodyDiv w:val="1"/>
      <w:marLeft w:val="0"/>
      <w:marRight w:val="0"/>
      <w:marTop w:val="0"/>
      <w:marBottom w:val="0"/>
      <w:divBdr>
        <w:top w:val="none" w:sz="0" w:space="0" w:color="auto"/>
        <w:left w:val="none" w:sz="0" w:space="0" w:color="auto"/>
        <w:bottom w:val="none" w:sz="0" w:space="0" w:color="auto"/>
        <w:right w:val="none" w:sz="0" w:space="0" w:color="auto"/>
      </w:divBdr>
    </w:div>
    <w:div w:id="1880046439">
      <w:bodyDiv w:val="1"/>
      <w:marLeft w:val="0"/>
      <w:marRight w:val="0"/>
      <w:marTop w:val="0"/>
      <w:marBottom w:val="0"/>
      <w:divBdr>
        <w:top w:val="none" w:sz="0" w:space="0" w:color="auto"/>
        <w:left w:val="none" w:sz="0" w:space="0" w:color="auto"/>
        <w:bottom w:val="none" w:sz="0" w:space="0" w:color="auto"/>
        <w:right w:val="none" w:sz="0" w:space="0" w:color="auto"/>
      </w:divBdr>
    </w:div>
    <w:div w:id="194237721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91DD-4EA5-410C-8E0C-AA735386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2017-12-07T13:05:00Z</cp:lastPrinted>
  <dcterms:created xsi:type="dcterms:W3CDTF">2017-12-12T10:16:00Z</dcterms:created>
  <dcterms:modified xsi:type="dcterms:W3CDTF">2017-12-12T10:16:00Z</dcterms:modified>
</cp:coreProperties>
</file>