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95" w:rsidRPr="00F31DA1" w:rsidRDefault="00385D12" w:rsidP="00F31DA1">
      <w:pPr>
        <w:jc w:val="center"/>
        <w:outlineLvl w:val="0"/>
        <w:rPr>
          <w:rFonts w:ascii="Arial" w:eastAsia="Arial Unicode MS" w:hAnsi="Arial" w:cs="Arial"/>
          <w:b/>
          <w:color w:val="000000"/>
          <w:u w:val="single"/>
        </w:rPr>
      </w:pPr>
      <w:r>
        <w:rPr>
          <w:rFonts w:ascii="Calibri" w:eastAsia="Calibri" w:hAnsi="Calibri" w:cs="Arial"/>
          <w:b/>
          <w:noProof/>
          <w:sz w:val="40"/>
          <w:szCs w:val="40"/>
          <w:lang w:val="en-ZA" w:eastAsia="en-ZA"/>
        </w:rPr>
        <w:drawing>
          <wp:inline distT="0" distB="0" distL="0" distR="0">
            <wp:extent cx="2245360" cy="983615"/>
            <wp:effectExtent l="19050" t="0" r="2540" b="0"/>
            <wp:docPr id="1" name="Picture 1" descr="d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 logo"/>
                    <pic:cNvPicPr>
                      <a:picLocks noChangeAspect="1" noChangeArrowheads="1"/>
                    </pic:cNvPicPr>
                  </pic:nvPicPr>
                  <pic:blipFill>
                    <a:blip r:embed="rId8" cstate="print"/>
                    <a:srcRect/>
                    <a:stretch>
                      <a:fillRect/>
                    </a:stretch>
                  </pic:blipFill>
                  <pic:spPr bwMode="auto">
                    <a:xfrm>
                      <a:off x="0" y="0"/>
                      <a:ext cx="2245360" cy="983615"/>
                    </a:xfrm>
                    <a:prstGeom prst="rect">
                      <a:avLst/>
                    </a:prstGeom>
                    <a:noFill/>
                    <a:ln w="9525">
                      <a:noFill/>
                      <a:miter lim="800000"/>
                      <a:headEnd/>
                      <a:tailEnd/>
                    </a:ln>
                  </pic:spPr>
                </pic:pic>
              </a:graphicData>
            </a:graphic>
          </wp:inline>
        </w:drawing>
      </w: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9830D1" w:rsidRDefault="00146CB1" w:rsidP="00594A3C">
      <w:pPr>
        <w:jc w:val="center"/>
        <w:outlineLvl w:val="0"/>
        <w:rPr>
          <w:rFonts w:ascii="Arial" w:eastAsia="Arial Unicode MS" w:hAnsi="Arial" w:cs="Arial"/>
          <w:b/>
          <w:noProof/>
          <w:color w:val="000000"/>
          <w:u w:color="000000"/>
          <w:lang w:val="en-ZA" w:eastAsia="en-ZA"/>
        </w:rPr>
      </w:pPr>
      <w:r w:rsidRPr="009830D1">
        <w:rPr>
          <w:rFonts w:ascii="Arial" w:eastAsia="Arial Unicode MS" w:hAnsi="Arial" w:cs="Arial"/>
          <w:b/>
          <w:noProof/>
          <w:color w:val="000000"/>
          <w:u w:color="000000"/>
          <w:lang w:val="en-ZA" w:eastAsia="en-ZA"/>
        </w:rPr>
        <w:t>N</w:t>
      </w:r>
      <w:r w:rsidR="00E55C3D" w:rsidRPr="009830D1">
        <w:rPr>
          <w:rFonts w:ascii="Arial" w:eastAsia="Arial Unicode MS" w:hAnsi="Arial" w:cs="Arial"/>
          <w:b/>
          <w:noProof/>
          <w:color w:val="000000"/>
          <w:u w:color="000000"/>
          <w:lang w:val="en-ZA" w:eastAsia="en-ZA"/>
        </w:rPr>
        <w:t>ATIONAL ASSEMBLY</w:t>
      </w:r>
    </w:p>
    <w:p w:rsidR="000D0ADE" w:rsidRPr="009830D1" w:rsidRDefault="000D0ADE" w:rsidP="00D25C9C">
      <w:pPr>
        <w:jc w:val="both"/>
        <w:outlineLvl w:val="0"/>
        <w:rPr>
          <w:rFonts w:ascii="Arial" w:eastAsia="Arial Unicode MS" w:hAnsi="Arial" w:cs="Arial"/>
          <w:b/>
          <w:color w:val="000000"/>
          <w:u w:color="000000"/>
        </w:rPr>
      </w:pPr>
    </w:p>
    <w:p w:rsidR="004D7631" w:rsidRPr="009830D1" w:rsidRDefault="00010DA4" w:rsidP="001C37E8">
      <w:pPr>
        <w:spacing w:line="276" w:lineRule="auto"/>
        <w:jc w:val="both"/>
        <w:outlineLvl w:val="0"/>
        <w:rPr>
          <w:rFonts w:ascii="Arial" w:eastAsia="Arial Unicode MS" w:hAnsi="Arial" w:cs="Arial"/>
          <w:b/>
          <w:color w:val="000000"/>
          <w:u w:color="000000"/>
        </w:rPr>
      </w:pPr>
      <w:r w:rsidRPr="009830D1">
        <w:rPr>
          <w:rFonts w:ascii="Arial" w:eastAsia="Arial Unicode MS" w:hAnsi="Arial" w:cs="Arial"/>
          <w:b/>
          <w:color w:val="000000"/>
          <w:u w:color="000000"/>
        </w:rPr>
        <w:t xml:space="preserve">WRITTEN </w:t>
      </w:r>
      <w:r w:rsidR="004D7631" w:rsidRPr="009830D1">
        <w:rPr>
          <w:rFonts w:ascii="Arial" w:eastAsia="Arial Unicode MS" w:hAnsi="Arial" w:cs="Arial"/>
          <w:b/>
          <w:color w:val="000000"/>
          <w:u w:color="000000"/>
        </w:rPr>
        <w:t>REPLY</w:t>
      </w:r>
    </w:p>
    <w:p w:rsidR="00010DA4" w:rsidRPr="009830D1" w:rsidRDefault="004D7631" w:rsidP="001C37E8">
      <w:pPr>
        <w:spacing w:before="240" w:line="276" w:lineRule="auto"/>
        <w:jc w:val="both"/>
        <w:outlineLvl w:val="0"/>
        <w:rPr>
          <w:rFonts w:ascii="Arial" w:eastAsia="Arial Unicode MS" w:hAnsi="Arial" w:cs="Arial"/>
          <w:b/>
          <w:u w:color="000000"/>
        </w:rPr>
      </w:pPr>
      <w:r w:rsidRPr="009830D1">
        <w:rPr>
          <w:rFonts w:ascii="Arial" w:eastAsia="Arial Unicode MS" w:hAnsi="Arial" w:cs="Arial"/>
          <w:b/>
          <w:u w:color="000000"/>
        </w:rPr>
        <w:t>PARLIAMENTARY QUESTION</w:t>
      </w:r>
      <w:r w:rsidR="00BC1EC2" w:rsidRPr="009830D1">
        <w:rPr>
          <w:rFonts w:ascii="Arial" w:eastAsia="Arial Unicode MS" w:hAnsi="Arial" w:cs="Arial"/>
          <w:b/>
          <w:u w:color="000000"/>
        </w:rPr>
        <w:t xml:space="preserve"> </w:t>
      </w:r>
      <w:r w:rsidR="009830D1" w:rsidRPr="009830D1">
        <w:rPr>
          <w:rFonts w:ascii="Arial" w:eastAsia="Arial Unicode MS" w:hAnsi="Arial" w:cs="Arial"/>
          <w:b/>
          <w:u w:color="000000"/>
        </w:rPr>
        <w:t>395</w:t>
      </w:r>
    </w:p>
    <w:p w:rsidR="006108BF" w:rsidRPr="009830D1" w:rsidRDefault="00412E67" w:rsidP="006108BF">
      <w:pPr>
        <w:pStyle w:val="NormalWeb"/>
        <w:ind w:left="720" w:hanging="720"/>
        <w:jc w:val="both"/>
        <w:outlineLvl w:val="0"/>
        <w:rPr>
          <w:rFonts w:ascii="Arial" w:eastAsia="Arial Unicode MS" w:hAnsi="Arial" w:cs="Arial"/>
          <w:b/>
          <w:u w:color="000000"/>
        </w:rPr>
      </w:pPr>
      <w:r w:rsidRPr="009830D1">
        <w:rPr>
          <w:rFonts w:ascii="Arial" w:eastAsia="Arial Unicode MS" w:hAnsi="Arial" w:cs="Arial"/>
          <w:b/>
          <w:u w:color="000000"/>
        </w:rPr>
        <w:t>DATE OF PUBLICATION</w:t>
      </w:r>
      <w:r w:rsidR="00E737FD" w:rsidRPr="009830D1">
        <w:rPr>
          <w:rFonts w:ascii="Arial" w:eastAsia="Arial Unicode MS" w:hAnsi="Arial" w:cs="Arial"/>
          <w:b/>
          <w:u w:color="000000"/>
        </w:rPr>
        <w:t xml:space="preserve">: </w:t>
      </w:r>
      <w:r w:rsidR="00B26044" w:rsidRPr="009830D1">
        <w:rPr>
          <w:rFonts w:ascii="Arial" w:eastAsia="Arial Unicode MS" w:hAnsi="Arial" w:cs="Arial"/>
          <w:b/>
          <w:u w:color="000000"/>
        </w:rPr>
        <w:t>26</w:t>
      </w:r>
      <w:r w:rsidR="00C4736E" w:rsidRPr="009830D1">
        <w:rPr>
          <w:rFonts w:ascii="Arial" w:eastAsia="Arial Unicode MS" w:hAnsi="Arial" w:cs="Arial"/>
          <w:b/>
          <w:u w:color="000000"/>
        </w:rPr>
        <w:t xml:space="preserve"> </w:t>
      </w:r>
      <w:r w:rsidR="00010DA4" w:rsidRPr="009830D1">
        <w:rPr>
          <w:rFonts w:ascii="Arial" w:eastAsia="Arial Unicode MS" w:hAnsi="Arial" w:cs="Arial"/>
          <w:b/>
          <w:u w:color="000000"/>
        </w:rPr>
        <w:t xml:space="preserve">JULY 2019 </w:t>
      </w:r>
      <w:r w:rsidR="00A85B8A" w:rsidRPr="009830D1">
        <w:rPr>
          <w:rFonts w:ascii="Arial" w:eastAsia="Arial Unicode MS" w:hAnsi="Arial" w:cs="Arial"/>
          <w:b/>
          <w:u w:color="000000"/>
        </w:rPr>
        <w:t xml:space="preserve"> </w:t>
      </w:r>
      <w:r w:rsidR="009842F7" w:rsidRPr="009830D1">
        <w:rPr>
          <w:rFonts w:ascii="Arial" w:eastAsia="Arial Unicode MS" w:hAnsi="Arial" w:cs="Arial"/>
          <w:b/>
          <w:u w:color="000000"/>
        </w:rPr>
        <w:t xml:space="preserve"> </w:t>
      </w:r>
    </w:p>
    <w:p w:rsidR="009830D1" w:rsidRPr="009830D1" w:rsidRDefault="009830D1" w:rsidP="009830D1">
      <w:pPr>
        <w:spacing w:before="100" w:beforeAutospacing="1" w:after="100" w:afterAutospacing="1"/>
        <w:ind w:left="567" w:hanging="567"/>
        <w:jc w:val="both"/>
        <w:outlineLvl w:val="0"/>
        <w:rPr>
          <w:rFonts w:ascii="Arial" w:hAnsi="Arial" w:cs="Arial"/>
          <w:b/>
          <w:noProof/>
        </w:rPr>
      </w:pPr>
      <w:r w:rsidRPr="009830D1">
        <w:rPr>
          <w:rFonts w:ascii="Arial" w:hAnsi="Arial" w:cs="Arial"/>
          <w:b/>
          <w:noProof/>
        </w:rPr>
        <w:t>Mr D W Macpherson (DA) to ask the Minister of Trade and Industry:</w:t>
      </w:r>
    </w:p>
    <w:p w:rsidR="009830D1" w:rsidRPr="009830D1" w:rsidRDefault="009830D1" w:rsidP="009830D1">
      <w:pPr>
        <w:spacing w:before="100" w:beforeAutospacing="1" w:after="100" w:afterAutospacing="1"/>
        <w:jc w:val="both"/>
        <w:rPr>
          <w:rFonts w:ascii="Arial" w:hAnsi="Arial" w:cs="Arial"/>
        </w:rPr>
      </w:pPr>
      <w:r w:rsidRPr="009830D1">
        <w:rPr>
          <w:rFonts w:ascii="Arial" w:hAnsi="Arial" w:cs="Arial"/>
        </w:rPr>
        <w:t>(1) (a) What amount has been spent to date on the Industrial Parks Revitalisation Programme run by his department, (b) what concessions by provincial or local governments for businesses that have invested in the parks have been secured to date, (c) what incentives are available for businesses that (i) are conducted in the parks and (ii) want to invest in the parks, (d) what investment promotion is done by his department for businesses in the parks, (e) what support does his department provide to businesses that have invested in or plan to invest in the parks and (f)(i) what new businesses have invested in the parks since the programme began and (ii) to what value;</w:t>
      </w:r>
    </w:p>
    <w:p w:rsidR="009830D1" w:rsidRPr="009830D1" w:rsidRDefault="009830D1" w:rsidP="009830D1">
      <w:pPr>
        <w:spacing w:before="100" w:beforeAutospacing="1" w:after="100" w:afterAutospacing="1"/>
        <w:jc w:val="both"/>
        <w:rPr>
          <w:rFonts w:ascii="Arial" w:hAnsi="Arial" w:cs="Arial"/>
        </w:rPr>
      </w:pPr>
      <w:r w:rsidRPr="009830D1">
        <w:rPr>
          <w:rFonts w:ascii="Arial" w:hAnsi="Arial" w:cs="Arial"/>
        </w:rPr>
        <w:t>(2) whether there is a business plan available for the programme; if not, why not; if so, will he provide Mr D W Macpherson with a copy of the business plan?</w:t>
      </w:r>
      <w:r>
        <w:rPr>
          <w:rFonts w:ascii="Arial" w:hAnsi="Arial" w:cs="Arial"/>
        </w:rPr>
        <w:t xml:space="preserve"> </w:t>
      </w:r>
      <w:r w:rsidRPr="009830D1">
        <w:rPr>
          <w:rFonts w:ascii="Arial" w:hAnsi="Arial" w:cs="Arial"/>
        </w:rPr>
        <w:t>NW1367E</w:t>
      </w:r>
    </w:p>
    <w:p w:rsidR="00F31DA1" w:rsidRPr="009830D1" w:rsidRDefault="000E3F0F" w:rsidP="006108BF">
      <w:pPr>
        <w:spacing w:before="240" w:line="276" w:lineRule="auto"/>
        <w:jc w:val="both"/>
        <w:outlineLvl w:val="0"/>
        <w:rPr>
          <w:rFonts w:ascii="Arial" w:hAnsi="Arial" w:cs="Arial"/>
        </w:rPr>
      </w:pPr>
      <w:r w:rsidRPr="009830D1">
        <w:rPr>
          <w:rFonts w:ascii="Arial" w:hAnsi="Arial" w:cs="Arial"/>
        </w:rPr>
        <w:tab/>
      </w:r>
      <w:r w:rsidRPr="009830D1">
        <w:rPr>
          <w:rFonts w:ascii="Arial" w:hAnsi="Arial" w:cs="Arial"/>
        </w:rPr>
        <w:tab/>
      </w:r>
      <w:r w:rsidRPr="009830D1">
        <w:rPr>
          <w:rFonts w:ascii="Arial" w:hAnsi="Arial" w:cs="Arial"/>
        </w:rPr>
        <w:tab/>
      </w:r>
    </w:p>
    <w:p w:rsidR="006E0E97" w:rsidRPr="009830D1" w:rsidRDefault="005E72E8" w:rsidP="00F31DA1">
      <w:pPr>
        <w:spacing w:line="360" w:lineRule="auto"/>
        <w:jc w:val="both"/>
        <w:outlineLvl w:val="0"/>
        <w:rPr>
          <w:rFonts w:ascii="Arial" w:hAnsi="Arial" w:cs="Arial"/>
          <w:b/>
        </w:rPr>
      </w:pPr>
      <w:r w:rsidRPr="009830D1">
        <w:rPr>
          <w:rFonts w:ascii="Arial" w:hAnsi="Arial" w:cs="Arial"/>
          <w:b/>
        </w:rPr>
        <w:t xml:space="preserve">Reply: </w:t>
      </w:r>
    </w:p>
    <w:p w:rsidR="007314D1" w:rsidRPr="009830D1" w:rsidRDefault="007314D1" w:rsidP="007314D1">
      <w:pPr>
        <w:spacing w:line="276" w:lineRule="auto"/>
        <w:jc w:val="both"/>
        <w:rPr>
          <w:rFonts w:ascii="Arial" w:eastAsia="Calibri" w:hAnsi="Arial" w:cs="Arial"/>
          <w:bCs/>
          <w:lang w:val="en-ZA"/>
        </w:rPr>
      </w:pPr>
    </w:p>
    <w:p w:rsidR="007A473A" w:rsidRDefault="007A473A" w:rsidP="009830D1">
      <w:pPr>
        <w:tabs>
          <w:tab w:val="left" w:pos="1134"/>
        </w:tabs>
        <w:spacing w:after="160" w:line="259" w:lineRule="auto"/>
        <w:contextualSpacing/>
        <w:jc w:val="both"/>
        <w:rPr>
          <w:rFonts w:ascii="Arial" w:eastAsia="Calibri" w:hAnsi="Arial" w:cs="Arial"/>
          <w:lang w:val="en-ZA"/>
        </w:rPr>
      </w:pPr>
      <w:r>
        <w:rPr>
          <w:rFonts w:ascii="Arial" w:eastAsia="Calibri" w:hAnsi="Arial" w:cs="Arial"/>
          <w:lang w:val="en-ZA"/>
        </w:rPr>
        <w:t xml:space="preserve">I am advised by the Department that the industrial parks initiative will be scaled up, based on work that has been done to date; and I have been furnished with the information that follows:  </w:t>
      </w:r>
    </w:p>
    <w:p w:rsidR="007A473A" w:rsidRDefault="007A473A" w:rsidP="009830D1">
      <w:pPr>
        <w:tabs>
          <w:tab w:val="left" w:pos="1134"/>
        </w:tabs>
        <w:spacing w:after="160" w:line="259" w:lineRule="auto"/>
        <w:contextualSpacing/>
        <w:jc w:val="both"/>
        <w:rPr>
          <w:rFonts w:ascii="Arial" w:eastAsia="Calibri" w:hAnsi="Arial" w:cs="Arial"/>
          <w:lang w:val="en-ZA"/>
        </w:rPr>
      </w:pPr>
    </w:p>
    <w:p w:rsidR="009830D1" w:rsidRDefault="009830D1" w:rsidP="009830D1">
      <w:pPr>
        <w:tabs>
          <w:tab w:val="left" w:pos="1134"/>
        </w:tabs>
        <w:spacing w:after="160" w:line="259" w:lineRule="auto"/>
        <w:contextualSpacing/>
        <w:jc w:val="both"/>
        <w:rPr>
          <w:rFonts w:ascii="Arial" w:eastAsia="Calibri" w:hAnsi="Arial" w:cs="Arial"/>
          <w:lang w:val="en-ZA"/>
        </w:rPr>
      </w:pPr>
      <w:r w:rsidRPr="009830D1">
        <w:rPr>
          <w:rFonts w:ascii="Arial" w:eastAsia="Calibri" w:hAnsi="Arial" w:cs="Arial"/>
          <w:lang w:val="en-ZA"/>
        </w:rPr>
        <w:t>To date</w:t>
      </w:r>
      <w:r w:rsidR="00947A7B">
        <w:rPr>
          <w:rFonts w:ascii="Arial" w:eastAsia="Calibri" w:hAnsi="Arial" w:cs="Arial"/>
          <w:lang w:val="en-ZA"/>
        </w:rPr>
        <w:t xml:space="preserve"> (until 31 March 2019)</w:t>
      </w:r>
      <w:r w:rsidRPr="009830D1">
        <w:rPr>
          <w:rFonts w:ascii="Arial" w:eastAsia="Calibri" w:hAnsi="Arial" w:cs="Arial"/>
          <w:lang w:val="en-ZA"/>
        </w:rPr>
        <w:t xml:space="preserve"> the Department of Trade and Industry</w:t>
      </w:r>
      <w:r>
        <w:rPr>
          <w:rFonts w:ascii="Arial" w:eastAsia="Calibri" w:hAnsi="Arial" w:cs="Arial"/>
          <w:b/>
          <w:lang w:val="en-ZA"/>
        </w:rPr>
        <w:t xml:space="preserve"> (the dti)</w:t>
      </w:r>
      <w:r>
        <w:rPr>
          <w:rFonts w:ascii="Arial" w:eastAsia="Calibri" w:hAnsi="Arial" w:cs="Arial"/>
          <w:lang w:val="en-ZA"/>
        </w:rPr>
        <w:t xml:space="preserve"> has spent R 511 million on the Industrial Parks Revitalisation Programme. </w:t>
      </w:r>
    </w:p>
    <w:p w:rsidR="00E44DA6" w:rsidRDefault="00E44DA6" w:rsidP="009830D1">
      <w:pPr>
        <w:tabs>
          <w:tab w:val="left" w:pos="1134"/>
        </w:tabs>
        <w:spacing w:after="160" w:line="259" w:lineRule="auto"/>
        <w:contextualSpacing/>
        <w:jc w:val="both"/>
        <w:rPr>
          <w:rFonts w:ascii="Arial" w:eastAsia="Calibri" w:hAnsi="Arial" w:cs="Arial"/>
          <w:lang w:val="en-ZA"/>
        </w:rPr>
      </w:pPr>
    </w:p>
    <w:p w:rsidR="00E96F5E" w:rsidRDefault="00E44DA6" w:rsidP="009830D1">
      <w:pPr>
        <w:tabs>
          <w:tab w:val="left" w:pos="1134"/>
        </w:tabs>
        <w:spacing w:after="160" w:line="259" w:lineRule="auto"/>
        <w:contextualSpacing/>
        <w:jc w:val="both"/>
        <w:rPr>
          <w:rFonts w:ascii="Arial" w:eastAsia="Calibri" w:hAnsi="Arial" w:cs="Arial"/>
          <w:lang w:val="en-ZA"/>
        </w:rPr>
      </w:pPr>
      <w:r w:rsidRPr="00E44DA6">
        <w:rPr>
          <w:rFonts w:ascii="Arial" w:eastAsia="Calibri" w:hAnsi="Arial" w:cs="Arial"/>
          <w:lang w:val="en-ZA"/>
        </w:rPr>
        <w:t xml:space="preserve">No concessions have been </w:t>
      </w:r>
      <w:r w:rsidR="00947A7B">
        <w:rPr>
          <w:rFonts w:ascii="Arial" w:eastAsia="Calibri" w:hAnsi="Arial" w:cs="Arial"/>
          <w:lang w:val="en-ZA"/>
        </w:rPr>
        <w:t xml:space="preserve">made available </w:t>
      </w:r>
      <w:r w:rsidRPr="00E44DA6">
        <w:rPr>
          <w:rFonts w:ascii="Arial" w:eastAsia="Calibri" w:hAnsi="Arial" w:cs="Arial"/>
          <w:lang w:val="en-ZA"/>
        </w:rPr>
        <w:t>from provincial or local government</w:t>
      </w:r>
      <w:r w:rsidR="007A473A">
        <w:rPr>
          <w:rFonts w:ascii="Arial" w:eastAsia="Calibri" w:hAnsi="Arial" w:cs="Arial"/>
          <w:lang w:val="en-ZA"/>
        </w:rPr>
        <w:t xml:space="preserve"> as yet</w:t>
      </w:r>
      <w:r w:rsidRPr="00E44DA6">
        <w:rPr>
          <w:rFonts w:ascii="Arial" w:eastAsia="Calibri" w:hAnsi="Arial" w:cs="Arial"/>
          <w:lang w:val="en-ZA"/>
        </w:rPr>
        <w:t>.</w:t>
      </w:r>
      <w:r>
        <w:rPr>
          <w:rFonts w:ascii="Arial" w:eastAsia="Calibri" w:hAnsi="Arial" w:cs="Arial"/>
          <w:lang w:val="en-ZA"/>
        </w:rPr>
        <w:t xml:space="preserve"> </w:t>
      </w:r>
    </w:p>
    <w:p w:rsidR="00E96F5E" w:rsidRDefault="00E96F5E" w:rsidP="009830D1">
      <w:pPr>
        <w:tabs>
          <w:tab w:val="left" w:pos="1134"/>
        </w:tabs>
        <w:spacing w:after="160" w:line="259" w:lineRule="auto"/>
        <w:contextualSpacing/>
        <w:jc w:val="both"/>
        <w:rPr>
          <w:rFonts w:ascii="Arial" w:eastAsia="Calibri" w:hAnsi="Arial" w:cs="Arial"/>
          <w:lang w:val="en-ZA"/>
        </w:rPr>
      </w:pPr>
    </w:p>
    <w:p w:rsidR="00E44DA6" w:rsidRDefault="00E44DA6" w:rsidP="009830D1">
      <w:pPr>
        <w:tabs>
          <w:tab w:val="left" w:pos="1134"/>
        </w:tabs>
        <w:spacing w:after="160" w:line="259" w:lineRule="auto"/>
        <w:contextualSpacing/>
        <w:jc w:val="both"/>
        <w:rPr>
          <w:rFonts w:ascii="Arial" w:eastAsia="Calibri" w:hAnsi="Arial" w:cs="Arial"/>
          <w:lang w:val="en-ZA"/>
        </w:rPr>
      </w:pPr>
      <w:r>
        <w:rPr>
          <w:rFonts w:ascii="Arial" w:eastAsia="Calibri" w:hAnsi="Arial" w:cs="Arial"/>
          <w:lang w:val="en-ZA"/>
        </w:rPr>
        <w:t xml:space="preserve">The Revitalisation Programme </w:t>
      </w:r>
      <w:r w:rsidRPr="00E44DA6">
        <w:rPr>
          <w:rFonts w:ascii="Arial" w:eastAsia="Calibri" w:hAnsi="Arial" w:cs="Arial"/>
          <w:lang w:val="en-ZA"/>
        </w:rPr>
        <w:t>was instituted because of insufficient resources available at local and provincial government to maintain the Industrial Parks.</w:t>
      </w:r>
      <w:r>
        <w:rPr>
          <w:rFonts w:ascii="Arial" w:eastAsia="Calibri" w:hAnsi="Arial" w:cs="Arial"/>
          <w:lang w:val="en-ZA"/>
        </w:rPr>
        <w:t xml:space="preserve"> </w:t>
      </w:r>
      <w:r w:rsidRPr="00E44DA6">
        <w:rPr>
          <w:rFonts w:ascii="Arial" w:eastAsia="Calibri" w:hAnsi="Arial" w:cs="Arial"/>
          <w:b/>
          <w:lang w:val="en-ZA"/>
        </w:rPr>
        <w:t>the dti</w:t>
      </w:r>
      <w:r w:rsidRPr="00E44DA6">
        <w:rPr>
          <w:rFonts w:ascii="Arial" w:eastAsia="Calibri" w:hAnsi="Arial" w:cs="Arial"/>
          <w:lang w:val="en-ZA"/>
        </w:rPr>
        <w:t xml:space="preserve"> has been facilitating annual symposia involving all the Industrial Parks as well as the local municipalities</w:t>
      </w:r>
      <w:r>
        <w:rPr>
          <w:rFonts w:ascii="Arial" w:eastAsia="Calibri" w:hAnsi="Arial" w:cs="Arial"/>
          <w:lang w:val="en-ZA"/>
        </w:rPr>
        <w:t xml:space="preserve"> and provincial representatives,</w:t>
      </w:r>
      <w:r w:rsidRPr="00E44DA6">
        <w:rPr>
          <w:rFonts w:ascii="Arial" w:eastAsia="Calibri" w:hAnsi="Arial" w:cs="Arial"/>
          <w:lang w:val="en-ZA"/>
        </w:rPr>
        <w:t xml:space="preserve"> to strengthen collab</w:t>
      </w:r>
      <w:r w:rsidR="007A473A">
        <w:rPr>
          <w:rFonts w:ascii="Arial" w:eastAsia="Calibri" w:hAnsi="Arial" w:cs="Arial"/>
          <w:lang w:val="en-ZA"/>
        </w:rPr>
        <w:t xml:space="preserve">oration across the different spheres of government, </w:t>
      </w:r>
      <w:r w:rsidRPr="00E44DA6">
        <w:rPr>
          <w:rFonts w:ascii="Arial" w:eastAsia="Calibri" w:hAnsi="Arial" w:cs="Arial"/>
          <w:lang w:val="en-ZA"/>
        </w:rPr>
        <w:t>including the development of future funding models for the sustainability of the Industrial parks.</w:t>
      </w:r>
      <w:r>
        <w:rPr>
          <w:rFonts w:ascii="Arial" w:eastAsia="Calibri" w:hAnsi="Arial" w:cs="Arial"/>
          <w:lang w:val="en-ZA"/>
        </w:rPr>
        <w:t xml:space="preserve"> </w:t>
      </w:r>
      <w:r w:rsidRPr="00E44DA6">
        <w:rPr>
          <w:rFonts w:ascii="Arial" w:eastAsia="Calibri" w:hAnsi="Arial" w:cs="Arial"/>
          <w:lang w:val="en-ZA"/>
        </w:rPr>
        <w:t>Concessions and other forms of support from local and provincial governments are envisaged to form part of the funding models</w:t>
      </w:r>
      <w:r w:rsidR="007A473A">
        <w:rPr>
          <w:rFonts w:ascii="Arial" w:eastAsia="Calibri" w:hAnsi="Arial" w:cs="Arial"/>
          <w:lang w:val="en-ZA"/>
        </w:rPr>
        <w:t>. H</w:t>
      </w:r>
      <w:r>
        <w:rPr>
          <w:rFonts w:ascii="Arial" w:eastAsia="Calibri" w:hAnsi="Arial" w:cs="Arial"/>
          <w:lang w:val="en-ZA"/>
        </w:rPr>
        <w:t>owever modalities for such funding still requires appropriate consultation.</w:t>
      </w:r>
    </w:p>
    <w:p w:rsidR="00E44DA6" w:rsidRDefault="00E44DA6" w:rsidP="009830D1">
      <w:pPr>
        <w:tabs>
          <w:tab w:val="left" w:pos="1134"/>
        </w:tabs>
        <w:spacing w:after="160" w:line="259" w:lineRule="auto"/>
        <w:contextualSpacing/>
        <w:jc w:val="both"/>
        <w:rPr>
          <w:rFonts w:ascii="Arial" w:eastAsia="Calibri" w:hAnsi="Arial" w:cs="Arial"/>
          <w:lang w:val="en-ZA"/>
        </w:rPr>
      </w:pPr>
    </w:p>
    <w:p w:rsidR="00E44DA6" w:rsidRDefault="00E44DA6" w:rsidP="009830D1">
      <w:pPr>
        <w:tabs>
          <w:tab w:val="left" w:pos="1134"/>
        </w:tabs>
        <w:spacing w:after="160" w:line="259" w:lineRule="auto"/>
        <w:contextualSpacing/>
        <w:jc w:val="both"/>
        <w:rPr>
          <w:rFonts w:ascii="Arial" w:eastAsia="Calibri" w:hAnsi="Arial" w:cs="Arial"/>
          <w:lang w:val="en-ZA"/>
        </w:rPr>
      </w:pPr>
      <w:r>
        <w:rPr>
          <w:rFonts w:ascii="Arial" w:eastAsia="Calibri" w:hAnsi="Arial" w:cs="Arial"/>
          <w:lang w:val="en-ZA"/>
        </w:rPr>
        <w:t xml:space="preserve">There are no special incentives available to business in Industrial Parks, other than the suite of incentives available to businesses through </w:t>
      </w:r>
      <w:r w:rsidRPr="00E44DA6">
        <w:rPr>
          <w:rFonts w:ascii="Arial" w:eastAsia="Calibri" w:hAnsi="Arial" w:cs="Arial"/>
          <w:b/>
          <w:lang w:val="en-ZA"/>
        </w:rPr>
        <w:t>the dti</w:t>
      </w:r>
      <w:r>
        <w:rPr>
          <w:rFonts w:ascii="Arial" w:eastAsia="Calibri" w:hAnsi="Arial" w:cs="Arial"/>
          <w:lang w:val="en-ZA"/>
        </w:rPr>
        <w:t xml:space="preserve">. A number of workshops have been hosted by </w:t>
      </w:r>
      <w:r>
        <w:rPr>
          <w:rFonts w:ascii="Arial" w:eastAsia="Calibri" w:hAnsi="Arial" w:cs="Arial"/>
          <w:b/>
          <w:lang w:val="en-ZA"/>
        </w:rPr>
        <w:t>the dti</w:t>
      </w:r>
      <w:r>
        <w:rPr>
          <w:rFonts w:ascii="Arial" w:eastAsia="Calibri" w:hAnsi="Arial" w:cs="Arial"/>
          <w:lang w:val="en-ZA"/>
        </w:rPr>
        <w:t xml:space="preserve"> in Industrial Park to raise awareness of these incentives. The Department is also considering the viability of extending some of the incentives available to investors in the Special Economic Zones </w:t>
      </w:r>
      <w:r w:rsidR="007C78CE">
        <w:rPr>
          <w:rFonts w:ascii="Arial" w:eastAsia="Calibri" w:hAnsi="Arial" w:cs="Arial"/>
          <w:lang w:val="en-ZA"/>
        </w:rPr>
        <w:t>to existing and potential investors in Industrial Parks.</w:t>
      </w:r>
    </w:p>
    <w:p w:rsidR="007C78CE" w:rsidRDefault="007C78CE" w:rsidP="009830D1">
      <w:pPr>
        <w:tabs>
          <w:tab w:val="left" w:pos="1134"/>
        </w:tabs>
        <w:spacing w:after="160" w:line="259" w:lineRule="auto"/>
        <w:contextualSpacing/>
        <w:jc w:val="both"/>
        <w:rPr>
          <w:rFonts w:ascii="Arial" w:eastAsia="Calibri" w:hAnsi="Arial" w:cs="Arial"/>
          <w:lang w:val="en-ZA"/>
        </w:rPr>
      </w:pPr>
    </w:p>
    <w:p w:rsidR="007C78CE" w:rsidRDefault="007C78CE" w:rsidP="009830D1">
      <w:pPr>
        <w:tabs>
          <w:tab w:val="left" w:pos="1134"/>
        </w:tabs>
        <w:spacing w:after="160" w:line="259" w:lineRule="auto"/>
        <w:contextualSpacing/>
        <w:jc w:val="both"/>
        <w:rPr>
          <w:rFonts w:ascii="Arial" w:eastAsia="Calibri" w:hAnsi="Arial" w:cs="Arial"/>
          <w:lang w:val="en-ZA"/>
        </w:rPr>
      </w:pPr>
      <w:r>
        <w:rPr>
          <w:rFonts w:ascii="Arial" w:eastAsia="Calibri" w:hAnsi="Arial" w:cs="Arial"/>
          <w:lang w:val="en-ZA"/>
        </w:rPr>
        <w:t xml:space="preserve">Investment promotion for the Industrial Parks falls under the investment promotion drives for Special Economic Zones, as well as the investment promotion services provided by </w:t>
      </w:r>
      <w:r>
        <w:rPr>
          <w:rFonts w:ascii="Arial" w:eastAsia="Calibri" w:hAnsi="Arial" w:cs="Arial"/>
          <w:b/>
          <w:lang w:val="en-ZA"/>
        </w:rPr>
        <w:t>the dti</w:t>
      </w:r>
      <w:r>
        <w:rPr>
          <w:rFonts w:ascii="Arial" w:eastAsia="Calibri" w:hAnsi="Arial" w:cs="Arial"/>
          <w:lang w:val="en-ZA"/>
        </w:rPr>
        <w:t xml:space="preserve"> in general. The Department is currently developing an investor handbook for the various Industrial Parks, and an investment promotion trip has been planned to parts of Asia for October 2019.</w:t>
      </w:r>
    </w:p>
    <w:p w:rsidR="007C78CE" w:rsidRDefault="007C78CE" w:rsidP="009830D1">
      <w:pPr>
        <w:tabs>
          <w:tab w:val="left" w:pos="1134"/>
        </w:tabs>
        <w:spacing w:after="160" w:line="259" w:lineRule="auto"/>
        <w:contextualSpacing/>
        <w:jc w:val="both"/>
        <w:rPr>
          <w:rFonts w:ascii="Arial" w:eastAsia="Calibri" w:hAnsi="Arial" w:cs="Arial"/>
          <w:lang w:val="en-ZA"/>
        </w:rPr>
      </w:pPr>
    </w:p>
    <w:p w:rsidR="007A473A" w:rsidRDefault="007C78CE" w:rsidP="009830D1">
      <w:pPr>
        <w:tabs>
          <w:tab w:val="left" w:pos="1134"/>
        </w:tabs>
        <w:spacing w:after="160" w:line="259" w:lineRule="auto"/>
        <w:contextualSpacing/>
        <w:jc w:val="both"/>
        <w:rPr>
          <w:rFonts w:ascii="Arial" w:eastAsia="Calibri" w:hAnsi="Arial" w:cs="Arial"/>
          <w:lang w:val="en-ZA"/>
        </w:rPr>
      </w:pPr>
      <w:r>
        <w:rPr>
          <w:rFonts w:ascii="Arial" w:eastAsia="Calibri" w:hAnsi="Arial" w:cs="Arial"/>
          <w:lang w:val="en-ZA"/>
        </w:rPr>
        <w:t xml:space="preserve">Support is provided to businesses in Industrial Parks by Invest SA. This complements the work done by various provincial agencies. </w:t>
      </w:r>
    </w:p>
    <w:p w:rsidR="007A473A" w:rsidRDefault="007A473A" w:rsidP="009830D1">
      <w:pPr>
        <w:tabs>
          <w:tab w:val="left" w:pos="1134"/>
        </w:tabs>
        <w:spacing w:after="160" w:line="259" w:lineRule="auto"/>
        <w:contextualSpacing/>
        <w:jc w:val="both"/>
        <w:rPr>
          <w:rFonts w:ascii="Arial" w:eastAsia="Calibri" w:hAnsi="Arial" w:cs="Arial"/>
          <w:lang w:val="en-ZA"/>
        </w:rPr>
      </w:pPr>
    </w:p>
    <w:p w:rsidR="007C78CE" w:rsidRDefault="007C78CE" w:rsidP="009830D1">
      <w:pPr>
        <w:tabs>
          <w:tab w:val="left" w:pos="1134"/>
        </w:tabs>
        <w:spacing w:after="160" w:line="259" w:lineRule="auto"/>
        <w:contextualSpacing/>
        <w:jc w:val="both"/>
        <w:rPr>
          <w:rFonts w:ascii="Arial" w:eastAsia="Calibri" w:hAnsi="Arial" w:cs="Arial"/>
          <w:lang w:val="en-ZA"/>
        </w:rPr>
      </w:pPr>
      <w:r>
        <w:rPr>
          <w:rFonts w:ascii="Arial" w:eastAsia="Calibri" w:hAnsi="Arial" w:cs="Arial"/>
          <w:b/>
          <w:lang w:val="en-ZA"/>
        </w:rPr>
        <w:t>the dti</w:t>
      </w:r>
      <w:r>
        <w:rPr>
          <w:rFonts w:ascii="Arial" w:eastAsia="Calibri" w:hAnsi="Arial" w:cs="Arial"/>
          <w:lang w:val="en-ZA"/>
        </w:rPr>
        <w:t xml:space="preserve"> has also </w:t>
      </w:r>
      <w:r w:rsidRPr="007C78CE">
        <w:rPr>
          <w:rFonts w:ascii="Arial" w:eastAsia="Calibri" w:hAnsi="Arial" w:cs="Arial"/>
          <w:lang w:val="en-ZA"/>
        </w:rPr>
        <w:t>initiated the Resource Efficiency and Cleaner Production Programme whose objective is to optimize the use of water and energy and thus improve the competitiveness of the businesses</w:t>
      </w:r>
      <w:r>
        <w:rPr>
          <w:rFonts w:ascii="Arial" w:eastAsia="Calibri" w:hAnsi="Arial" w:cs="Arial"/>
          <w:lang w:val="en-ZA"/>
        </w:rPr>
        <w:t xml:space="preserve"> in Industrial Parks.</w:t>
      </w:r>
    </w:p>
    <w:p w:rsidR="007C78CE" w:rsidRDefault="007C78CE" w:rsidP="009830D1">
      <w:pPr>
        <w:tabs>
          <w:tab w:val="left" w:pos="1134"/>
        </w:tabs>
        <w:spacing w:after="160" w:line="259" w:lineRule="auto"/>
        <w:contextualSpacing/>
        <w:jc w:val="both"/>
        <w:rPr>
          <w:rFonts w:ascii="Arial" w:eastAsia="Calibri" w:hAnsi="Arial" w:cs="Arial"/>
          <w:lang w:val="en-ZA"/>
        </w:rPr>
      </w:pPr>
    </w:p>
    <w:p w:rsidR="007C78CE" w:rsidRDefault="007C78CE" w:rsidP="009830D1">
      <w:pPr>
        <w:tabs>
          <w:tab w:val="left" w:pos="1134"/>
        </w:tabs>
        <w:spacing w:after="160" w:line="259" w:lineRule="auto"/>
        <w:contextualSpacing/>
        <w:jc w:val="both"/>
        <w:rPr>
          <w:rFonts w:ascii="Arial" w:eastAsia="Calibri" w:hAnsi="Arial" w:cs="Arial"/>
          <w:lang w:val="en-ZA"/>
        </w:rPr>
      </w:pPr>
      <w:r w:rsidRPr="007C78CE">
        <w:rPr>
          <w:rFonts w:ascii="Arial" w:eastAsia="Calibri" w:hAnsi="Arial" w:cs="Arial"/>
          <w:lang w:val="en-ZA"/>
        </w:rPr>
        <w:t>An exercise is currently underway to obtain a list of the new businesses that have invested in the Industrial Parks. This will be made available when completed.</w:t>
      </w:r>
    </w:p>
    <w:p w:rsidR="007C78CE" w:rsidRDefault="007C78CE" w:rsidP="009830D1">
      <w:pPr>
        <w:tabs>
          <w:tab w:val="left" w:pos="1134"/>
        </w:tabs>
        <w:spacing w:after="160" w:line="259" w:lineRule="auto"/>
        <w:contextualSpacing/>
        <w:jc w:val="both"/>
        <w:rPr>
          <w:rFonts w:ascii="Arial" w:eastAsia="Calibri" w:hAnsi="Arial" w:cs="Arial"/>
          <w:lang w:val="en-ZA"/>
        </w:rPr>
      </w:pPr>
    </w:p>
    <w:p w:rsidR="007A473A" w:rsidRDefault="007A473A" w:rsidP="009830D1">
      <w:pPr>
        <w:tabs>
          <w:tab w:val="left" w:pos="1134"/>
        </w:tabs>
        <w:spacing w:after="160" w:line="259" w:lineRule="auto"/>
        <w:contextualSpacing/>
        <w:jc w:val="both"/>
        <w:rPr>
          <w:rFonts w:ascii="Arial" w:eastAsia="Calibri" w:hAnsi="Arial" w:cs="Arial"/>
          <w:lang w:val="en-ZA"/>
        </w:rPr>
      </w:pPr>
      <w:r w:rsidRPr="00947A7B">
        <w:rPr>
          <w:rFonts w:ascii="Arial" w:eastAsia="Calibri" w:hAnsi="Arial" w:cs="Arial"/>
          <w:lang w:val="en-ZA"/>
        </w:rPr>
        <w:t>The revitalization of the Industrial Parks was initiated following a call by the President to address the infrastructure needs of the rural and township industrial economy. The implementation of the programme was informed by a scoping exercise in 2015 which was followed by a detailed assessment conducted in 2016. Funding is awarded to applicants based on successful applications by the respective Industrial Parks.</w:t>
      </w:r>
      <w:r>
        <w:rPr>
          <w:rFonts w:ascii="Arial" w:eastAsia="Calibri" w:hAnsi="Arial" w:cs="Arial"/>
          <w:lang w:val="en-ZA"/>
        </w:rPr>
        <w:t xml:space="preserve"> In this context therefore, n</w:t>
      </w:r>
      <w:r w:rsidR="00947A7B" w:rsidRPr="00947A7B">
        <w:rPr>
          <w:rFonts w:ascii="Arial" w:eastAsia="Calibri" w:hAnsi="Arial" w:cs="Arial"/>
          <w:lang w:val="en-ZA"/>
        </w:rPr>
        <w:t xml:space="preserve">o business plan has been drawn </w:t>
      </w:r>
      <w:r>
        <w:rPr>
          <w:rFonts w:ascii="Arial" w:eastAsia="Calibri" w:hAnsi="Arial" w:cs="Arial"/>
          <w:lang w:val="en-ZA"/>
        </w:rPr>
        <w:t xml:space="preserve">up at national level to support the industrial parks, as each park has to operate with its own business plan and this has in the past been associated with provincial and local government. </w:t>
      </w:r>
      <w:r w:rsidRPr="007A473A">
        <w:rPr>
          <w:rFonts w:ascii="Arial" w:eastAsia="Calibri" w:hAnsi="Arial" w:cs="Arial"/>
          <w:b/>
          <w:lang w:val="en-ZA"/>
        </w:rPr>
        <w:t>The</w:t>
      </w:r>
      <w:r>
        <w:rPr>
          <w:rFonts w:ascii="Arial" w:eastAsia="Calibri" w:hAnsi="Arial" w:cs="Arial"/>
          <w:b/>
          <w:lang w:val="en-ZA"/>
        </w:rPr>
        <w:t xml:space="preserve"> </w:t>
      </w:r>
      <w:r w:rsidRPr="007A473A">
        <w:rPr>
          <w:rFonts w:ascii="Arial" w:eastAsia="Calibri" w:hAnsi="Arial" w:cs="Arial"/>
          <w:b/>
          <w:lang w:val="en-ZA"/>
        </w:rPr>
        <w:t>dti</w:t>
      </w:r>
      <w:r>
        <w:rPr>
          <w:rFonts w:ascii="Arial" w:eastAsia="Calibri" w:hAnsi="Arial" w:cs="Arial"/>
          <w:lang w:val="en-ZA"/>
        </w:rPr>
        <w:t xml:space="preserve"> initiatives have been aimed at improving existing industrial parks. However, as the Department increases its level of support for industrial parks, it will be necessary to ensure that the business plans for individual parks are improved, so that the social and industrial return increases. </w:t>
      </w:r>
    </w:p>
    <w:p w:rsidR="007A473A" w:rsidRDefault="007A473A" w:rsidP="009830D1">
      <w:pPr>
        <w:tabs>
          <w:tab w:val="left" w:pos="1134"/>
        </w:tabs>
        <w:spacing w:after="160" w:line="259" w:lineRule="auto"/>
        <w:contextualSpacing/>
        <w:jc w:val="both"/>
        <w:rPr>
          <w:rFonts w:ascii="Arial" w:eastAsia="Calibri" w:hAnsi="Arial" w:cs="Arial"/>
          <w:lang w:val="en-ZA"/>
        </w:rPr>
      </w:pPr>
    </w:p>
    <w:p w:rsidR="00E44DA6" w:rsidRDefault="007A473A" w:rsidP="009830D1">
      <w:pPr>
        <w:tabs>
          <w:tab w:val="left" w:pos="1134"/>
        </w:tabs>
        <w:spacing w:after="160" w:line="259" w:lineRule="auto"/>
        <w:contextualSpacing/>
        <w:jc w:val="both"/>
        <w:rPr>
          <w:rFonts w:ascii="Arial" w:eastAsia="Calibri" w:hAnsi="Arial" w:cs="Arial"/>
          <w:lang w:val="en-ZA"/>
        </w:rPr>
      </w:pPr>
      <w:r>
        <w:rPr>
          <w:rFonts w:ascii="Arial" w:eastAsia="Calibri" w:hAnsi="Arial" w:cs="Arial"/>
          <w:lang w:val="en-ZA"/>
        </w:rPr>
        <w:t xml:space="preserve">The program is </w:t>
      </w:r>
      <w:r w:rsidR="00947A7B" w:rsidRPr="00947A7B">
        <w:rPr>
          <w:rFonts w:ascii="Arial" w:eastAsia="Calibri" w:hAnsi="Arial" w:cs="Arial"/>
          <w:lang w:val="en-ZA"/>
        </w:rPr>
        <w:t xml:space="preserve">a developmental initiative with the objective of decentralizing industrialization and improving the industrial capacity of the rural and township economy. </w:t>
      </w:r>
    </w:p>
    <w:p w:rsidR="00B003F7" w:rsidRPr="009830D1" w:rsidRDefault="00B003F7" w:rsidP="006B56FE">
      <w:pPr>
        <w:spacing w:line="276" w:lineRule="auto"/>
        <w:jc w:val="both"/>
        <w:rPr>
          <w:rFonts w:ascii="Arial" w:eastAsia="Calibri" w:hAnsi="Arial" w:cs="Arial"/>
          <w:bCs/>
          <w:lang w:val="en-ZA"/>
        </w:rPr>
      </w:pPr>
    </w:p>
    <w:p w:rsidR="00625471" w:rsidRDefault="00625471" w:rsidP="00625471">
      <w:pPr>
        <w:spacing w:line="276" w:lineRule="auto"/>
        <w:jc w:val="both"/>
        <w:rPr>
          <w:rFonts w:ascii="Arial" w:eastAsia="Calibri" w:hAnsi="Arial" w:cs="Arial"/>
          <w:b/>
          <w:bCs/>
          <w:sz w:val="22"/>
          <w:szCs w:val="22"/>
          <w:lang w:val="en-ZA"/>
        </w:rPr>
      </w:pPr>
    </w:p>
    <w:p w:rsidR="0053330A" w:rsidRDefault="0053330A" w:rsidP="0053330A">
      <w:pPr>
        <w:spacing w:line="276" w:lineRule="auto"/>
        <w:jc w:val="center"/>
        <w:rPr>
          <w:rFonts w:ascii="Arial" w:eastAsia="Calibri" w:hAnsi="Arial" w:cs="Arial"/>
          <w:b/>
          <w:bCs/>
          <w:sz w:val="22"/>
          <w:szCs w:val="22"/>
          <w:lang w:val="en-ZA"/>
        </w:rPr>
      </w:pPr>
      <w:r>
        <w:rPr>
          <w:rFonts w:ascii="Arial" w:eastAsia="Calibri" w:hAnsi="Arial" w:cs="Arial"/>
          <w:b/>
          <w:bCs/>
          <w:sz w:val="22"/>
          <w:szCs w:val="22"/>
          <w:lang w:val="en-ZA"/>
        </w:rPr>
        <w:t>-END-</w:t>
      </w:r>
    </w:p>
    <w:sectPr w:rsidR="0053330A"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436" w:rsidRDefault="00817436">
      <w:r>
        <w:separator/>
      </w:r>
    </w:p>
  </w:endnote>
  <w:endnote w:type="continuationSeparator" w:id="0">
    <w:p w:rsidR="00817436" w:rsidRDefault="008174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817436">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1F6787">
      <w:rPr>
        <w:rFonts w:ascii="Arial" w:hAnsi="Arial" w:cs="Arial"/>
        <w:sz w:val="16"/>
        <w:szCs w:val="16"/>
      </w:rPr>
      <w:t xml:space="preserve">n No </w:t>
    </w:r>
    <w:r w:rsidR="009830D1">
      <w:rPr>
        <w:rFonts w:ascii="Arial" w:hAnsi="Arial" w:cs="Arial"/>
        <w:sz w:val="16"/>
        <w:szCs w:val="16"/>
      </w:rPr>
      <w:t>395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436" w:rsidRDefault="00817436">
      <w:r>
        <w:separator/>
      </w:r>
    </w:p>
  </w:footnote>
  <w:footnote w:type="continuationSeparator" w:id="0">
    <w:p w:rsidR="00817436" w:rsidRDefault="00817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7E32"/>
    <w:multiLevelType w:val="hybridMultilevel"/>
    <w:tmpl w:val="18280B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A191495"/>
    <w:multiLevelType w:val="hybridMultilevel"/>
    <w:tmpl w:val="239C669E"/>
    <w:lvl w:ilvl="0" w:tplc="35D6C2E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305B5A"/>
    <w:multiLevelType w:val="hybridMultilevel"/>
    <w:tmpl w:val="CB7864EC"/>
    <w:lvl w:ilvl="0" w:tplc="77FC72C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0F1AFF"/>
    <w:multiLevelType w:val="hybridMultilevel"/>
    <w:tmpl w:val="15CE05A8"/>
    <w:lvl w:ilvl="0" w:tplc="C3423C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0820CF3"/>
    <w:multiLevelType w:val="hybridMultilevel"/>
    <w:tmpl w:val="E0B4E4B2"/>
    <w:lvl w:ilvl="0" w:tplc="E0663EA6">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1203478"/>
    <w:multiLevelType w:val="hybridMultilevel"/>
    <w:tmpl w:val="1E1A5518"/>
    <w:lvl w:ilvl="0" w:tplc="1C090001">
      <w:start w:val="1"/>
      <w:numFmt w:val="bullet"/>
      <w:lvlText w:val=""/>
      <w:lvlJc w:val="left"/>
      <w:pPr>
        <w:tabs>
          <w:tab w:val="num" w:pos="720"/>
        </w:tabs>
        <w:ind w:left="720" w:hanging="360"/>
      </w:pPr>
      <w:rPr>
        <w:rFonts w:ascii="Symbol" w:hAnsi="Symbol" w:hint="default"/>
      </w:rPr>
    </w:lvl>
    <w:lvl w:ilvl="1" w:tplc="F95E330A" w:tentative="1">
      <w:start w:val="1"/>
      <w:numFmt w:val="bullet"/>
      <w:lvlText w:val=""/>
      <w:lvlJc w:val="left"/>
      <w:pPr>
        <w:tabs>
          <w:tab w:val="num" w:pos="1440"/>
        </w:tabs>
        <w:ind w:left="1440" w:hanging="360"/>
      </w:pPr>
      <w:rPr>
        <w:rFonts w:ascii="Wingdings" w:hAnsi="Wingdings" w:hint="default"/>
      </w:rPr>
    </w:lvl>
    <w:lvl w:ilvl="2" w:tplc="58A2B736" w:tentative="1">
      <w:start w:val="1"/>
      <w:numFmt w:val="bullet"/>
      <w:lvlText w:val=""/>
      <w:lvlJc w:val="left"/>
      <w:pPr>
        <w:tabs>
          <w:tab w:val="num" w:pos="2160"/>
        </w:tabs>
        <w:ind w:left="2160" w:hanging="360"/>
      </w:pPr>
      <w:rPr>
        <w:rFonts w:ascii="Wingdings" w:hAnsi="Wingdings" w:hint="default"/>
      </w:rPr>
    </w:lvl>
    <w:lvl w:ilvl="3" w:tplc="1C9277B6" w:tentative="1">
      <w:start w:val="1"/>
      <w:numFmt w:val="bullet"/>
      <w:lvlText w:val=""/>
      <w:lvlJc w:val="left"/>
      <w:pPr>
        <w:tabs>
          <w:tab w:val="num" w:pos="2880"/>
        </w:tabs>
        <w:ind w:left="2880" w:hanging="360"/>
      </w:pPr>
      <w:rPr>
        <w:rFonts w:ascii="Wingdings" w:hAnsi="Wingdings" w:hint="default"/>
      </w:rPr>
    </w:lvl>
    <w:lvl w:ilvl="4" w:tplc="E3222774" w:tentative="1">
      <w:start w:val="1"/>
      <w:numFmt w:val="bullet"/>
      <w:lvlText w:val=""/>
      <w:lvlJc w:val="left"/>
      <w:pPr>
        <w:tabs>
          <w:tab w:val="num" w:pos="3600"/>
        </w:tabs>
        <w:ind w:left="3600" w:hanging="360"/>
      </w:pPr>
      <w:rPr>
        <w:rFonts w:ascii="Wingdings" w:hAnsi="Wingdings" w:hint="default"/>
      </w:rPr>
    </w:lvl>
    <w:lvl w:ilvl="5" w:tplc="F064C908" w:tentative="1">
      <w:start w:val="1"/>
      <w:numFmt w:val="bullet"/>
      <w:lvlText w:val=""/>
      <w:lvlJc w:val="left"/>
      <w:pPr>
        <w:tabs>
          <w:tab w:val="num" w:pos="4320"/>
        </w:tabs>
        <w:ind w:left="4320" w:hanging="360"/>
      </w:pPr>
      <w:rPr>
        <w:rFonts w:ascii="Wingdings" w:hAnsi="Wingdings" w:hint="default"/>
      </w:rPr>
    </w:lvl>
    <w:lvl w:ilvl="6" w:tplc="D008488C" w:tentative="1">
      <w:start w:val="1"/>
      <w:numFmt w:val="bullet"/>
      <w:lvlText w:val=""/>
      <w:lvlJc w:val="left"/>
      <w:pPr>
        <w:tabs>
          <w:tab w:val="num" w:pos="5040"/>
        </w:tabs>
        <w:ind w:left="5040" w:hanging="360"/>
      </w:pPr>
      <w:rPr>
        <w:rFonts w:ascii="Wingdings" w:hAnsi="Wingdings" w:hint="default"/>
      </w:rPr>
    </w:lvl>
    <w:lvl w:ilvl="7" w:tplc="9348DF82" w:tentative="1">
      <w:start w:val="1"/>
      <w:numFmt w:val="bullet"/>
      <w:lvlText w:val=""/>
      <w:lvlJc w:val="left"/>
      <w:pPr>
        <w:tabs>
          <w:tab w:val="num" w:pos="5760"/>
        </w:tabs>
        <w:ind w:left="5760" w:hanging="360"/>
      </w:pPr>
      <w:rPr>
        <w:rFonts w:ascii="Wingdings" w:hAnsi="Wingdings" w:hint="default"/>
      </w:rPr>
    </w:lvl>
    <w:lvl w:ilvl="8" w:tplc="08ECA72C" w:tentative="1">
      <w:start w:val="1"/>
      <w:numFmt w:val="bullet"/>
      <w:lvlText w:val=""/>
      <w:lvlJc w:val="left"/>
      <w:pPr>
        <w:tabs>
          <w:tab w:val="num" w:pos="6480"/>
        </w:tabs>
        <w:ind w:left="6480" w:hanging="360"/>
      </w:pPr>
      <w:rPr>
        <w:rFonts w:ascii="Wingdings" w:hAnsi="Wingdings" w:hint="default"/>
      </w:rPr>
    </w:lvl>
  </w:abstractNum>
  <w:abstractNum w:abstractNumId="7">
    <w:nsid w:val="14F351E2"/>
    <w:multiLevelType w:val="hybridMultilevel"/>
    <w:tmpl w:val="0C8A5E50"/>
    <w:lvl w:ilvl="0" w:tplc="76F27BF6">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CB45BC3"/>
    <w:multiLevelType w:val="hybridMultilevel"/>
    <w:tmpl w:val="3F04D088"/>
    <w:lvl w:ilvl="0" w:tplc="B85079C0">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F442B54"/>
    <w:multiLevelType w:val="hybridMultilevel"/>
    <w:tmpl w:val="0C96538C"/>
    <w:lvl w:ilvl="0" w:tplc="D45EB040">
      <w:start w:val="2"/>
      <w:numFmt w:val="decimalZero"/>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0E3653A"/>
    <w:multiLevelType w:val="hybridMultilevel"/>
    <w:tmpl w:val="C5A006C6"/>
    <w:lvl w:ilvl="0" w:tplc="C1682F4C">
      <w:start w:val="20"/>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3CC795B"/>
    <w:multiLevelType w:val="hybridMultilevel"/>
    <w:tmpl w:val="363E3A3A"/>
    <w:lvl w:ilvl="0" w:tplc="F7BA54B0">
      <w:start w:val="20"/>
      <w:numFmt w:val="bullet"/>
      <w:lvlText w:val=""/>
      <w:lvlJc w:val="left"/>
      <w:pPr>
        <w:ind w:left="360" w:hanging="360"/>
      </w:pPr>
      <w:rPr>
        <w:rFonts w:ascii="Symbol" w:eastAsia="Times New Roman"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2AAA0492"/>
    <w:multiLevelType w:val="hybridMultilevel"/>
    <w:tmpl w:val="FB8853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D56768E"/>
    <w:multiLevelType w:val="hybridMultilevel"/>
    <w:tmpl w:val="A9245CF4"/>
    <w:lvl w:ilvl="0" w:tplc="1E5272D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D9D78D6"/>
    <w:multiLevelType w:val="hybridMultilevel"/>
    <w:tmpl w:val="2FE491EE"/>
    <w:lvl w:ilvl="0" w:tplc="FCD41AB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19">
    <w:nsid w:val="4EEF7154"/>
    <w:multiLevelType w:val="hybridMultilevel"/>
    <w:tmpl w:val="E2187432"/>
    <w:lvl w:ilvl="0" w:tplc="2BC0C3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0326442"/>
    <w:multiLevelType w:val="hybridMultilevel"/>
    <w:tmpl w:val="7422CC62"/>
    <w:lvl w:ilvl="0" w:tplc="644A09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64E2EA4"/>
    <w:multiLevelType w:val="hybridMultilevel"/>
    <w:tmpl w:val="D6A28FEE"/>
    <w:lvl w:ilvl="0" w:tplc="9B9C34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ADC6714"/>
    <w:multiLevelType w:val="hybridMultilevel"/>
    <w:tmpl w:val="E0F82CD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2C6061D"/>
    <w:multiLevelType w:val="hybridMultilevel"/>
    <w:tmpl w:val="A6E402BE"/>
    <w:lvl w:ilvl="0" w:tplc="910E356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CF5C48"/>
    <w:multiLevelType w:val="hybridMultilevel"/>
    <w:tmpl w:val="D2A80BAE"/>
    <w:lvl w:ilvl="0" w:tplc="1C090017">
      <w:start w:val="1"/>
      <w:numFmt w:val="lowerLetter"/>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F351047"/>
    <w:multiLevelType w:val="hybridMultilevel"/>
    <w:tmpl w:val="72D61CD0"/>
    <w:lvl w:ilvl="0" w:tplc="1C090013">
      <w:start w:val="1"/>
      <w:numFmt w:val="upperRoman"/>
      <w:lvlText w:val="%1."/>
      <w:lvlJc w:val="right"/>
      <w:pPr>
        <w:ind w:left="1140" w:hanging="360"/>
      </w:p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6">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73276C21"/>
    <w:multiLevelType w:val="hybridMultilevel"/>
    <w:tmpl w:val="A7C6CDBE"/>
    <w:lvl w:ilvl="0" w:tplc="6BCE276C">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41509C0"/>
    <w:multiLevelType w:val="hybridMultilevel"/>
    <w:tmpl w:val="49D85A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749095C"/>
    <w:multiLevelType w:val="hybridMultilevel"/>
    <w:tmpl w:val="842AE28C"/>
    <w:lvl w:ilvl="0" w:tplc="183AE074">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775C5D12"/>
    <w:multiLevelType w:val="hybridMultilevel"/>
    <w:tmpl w:val="A476A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C9067B5"/>
    <w:multiLevelType w:val="hybridMultilevel"/>
    <w:tmpl w:val="0CDA4D94"/>
    <w:lvl w:ilvl="0" w:tplc="997C9B98">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E6C43A4"/>
    <w:multiLevelType w:val="hybridMultilevel"/>
    <w:tmpl w:val="44EC66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6"/>
  </w:num>
  <w:num w:numId="4">
    <w:abstractNumId w:val="14"/>
  </w:num>
  <w:num w:numId="5">
    <w:abstractNumId w:val="17"/>
  </w:num>
  <w:num w:numId="6">
    <w:abstractNumId w:val="18"/>
  </w:num>
  <w:num w:numId="7">
    <w:abstractNumId w:val="8"/>
  </w:num>
  <w:num w:numId="8">
    <w:abstractNumId w:val="7"/>
  </w:num>
  <w:num w:numId="9">
    <w:abstractNumId w:val="10"/>
  </w:num>
  <w:num w:numId="10">
    <w:abstractNumId w:val="11"/>
  </w:num>
  <w:num w:numId="11">
    <w:abstractNumId w:val="15"/>
  </w:num>
  <w:num w:numId="12">
    <w:abstractNumId w:val="12"/>
  </w:num>
  <w:num w:numId="13">
    <w:abstractNumId w:val="29"/>
  </w:num>
  <w:num w:numId="14">
    <w:abstractNumId w:val="19"/>
  </w:num>
  <w:num w:numId="15">
    <w:abstractNumId w:val="1"/>
  </w:num>
  <w:num w:numId="16">
    <w:abstractNumId w:val="9"/>
  </w:num>
  <w:num w:numId="17">
    <w:abstractNumId w:val="22"/>
  </w:num>
  <w:num w:numId="18">
    <w:abstractNumId w:val="25"/>
  </w:num>
  <w:num w:numId="19">
    <w:abstractNumId w:val="0"/>
  </w:num>
  <w:num w:numId="20">
    <w:abstractNumId w:val="30"/>
  </w:num>
  <w:num w:numId="21">
    <w:abstractNumId w:val="33"/>
  </w:num>
  <w:num w:numId="22">
    <w:abstractNumId w:val="27"/>
  </w:num>
  <w:num w:numId="23">
    <w:abstractNumId w:val="21"/>
  </w:num>
  <w:num w:numId="24">
    <w:abstractNumId w:val="2"/>
  </w:num>
  <w:num w:numId="25">
    <w:abstractNumId w:val="23"/>
  </w:num>
  <w:num w:numId="26">
    <w:abstractNumId w:val="1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2"/>
  </w:num>
  <w:num w:numId="30">
    <w:abstractNumId w:val="28"/>
  </w:num>
  <w:num w:numId="31">
    <w:abstractNumId w:val="5"/>
  </w:num>
  <w:num w:numId="32">
    <w:abstractNumId w:val="3"/>
  </w:num>
  <w:num w:numId="33">
    <w:abstractNumId w:val="6"/>
  </w:num>
  <w:num w:numId="34">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0690F"/>
    <w:rsid w:val="00010DA4"/>
    <w:rsid w:val="00011142"/>
    <w:rsid w:val="00012CDE"/>
    <w:rsid w:val="00013D83"/>
    <w:rsid w:val="0001640E"/>
    <w:rsid w:val="00017E3C"/>
    <w:rsid w:val="00021B18"/>
    <w:rsid w:val="00022751"/>
    <w:rsid w:val="00027FDC"/>
    <w:rsid w:val="000329CA"/>
    <w:rsid w:val="00032A5E"/>
    <w:rsid w:val="00032FF5"/>
    <w:rsid w:val="000358B1"/>
    <w:rsid w:val="00035AB7"/>
    <w:rsid w:val="000377DB"/>
    <w:rsid w:val="00041A7C"/>
    <w:rsid w:val="0004322A"/>
    <w:rsid w:val="00043A13"/>
    <w:rsid w:val="0004551C"/>
    <w:rsid w:val="00045532"/>
    <w:rsid w:val="000477BA"/>
    <w:rsid w:val="00050B29"/>
    <w:rsid w:val="000512C0"/>
    <w:rsid w:val="00051672"/>
    <w:rsid w:val="00054DDA"/>
    <w:rsid w:val="000558E0"/>
    <w:rsid w:val="00071577"/>
    <w:rsid w:val="00071825"/>
    <w:rsid w:val="00071F64"/>
    <w:rsid w:val="00073124"/>
    <w:rsid w:val="000749B6"/>
    <w:rsid w:val="000807D5"/>
    <w:rsid w:val="0008696F"/>
    <w:rsid w:val="00090537"/>
    <w:rsid w:val="00095C52"/>
    <w:rsid w:val="000A0161"/>
    <w:rsid w:val="000A0CA7"/>
    <w:rsid w:val="000A443D"/>
    <w:rsid w:val="000A6F2F"/>
    <w:rsid w:val="000B46DA"/>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3F0F"/>
    <w:rsid w:val="000E5187"/>
    <w:rsid w:val="000E59DD"/>
    <w:rsid w:val="000F032E"/>
    <w:rsid w:val="000F4289"/>
    <w:rsid w:val="000F57C4"/>
    <w:rsid w:val="000F65BE"/>
    <w:rsid w:val="000F6F3B"/>
    <w:rsid w:val="000F7C43"/>
    <w:rsid w:val="001005D7"/>
    <w:rsid w:val="00105C17"/>
    <w:rsid w:val="001104D3"/>
    <w:rsid w:val="00110F0E"/>
    <w:rsid w:val="00110F79"/>
    <w:rsid w:val="00111CBD"/>
    <w:rsid w:val="00111E71"/>
    <w:rsid w:val="001219A6"/>
    <w:rsid w:val="00127B35"/>
    <w:rsid w:val="00135E7C"/>
    <w:rsid w:val="00136F0B"/>
    <w:rsid w:val="00140EE5"/>
    <w:rsid w:val="001425E9"/>
    <w:rsid w:val="00143692"/>
    <w:rsid w:val="00144805"/>
    <w:rsid w:val="00146CB1"/>
    <w:rsid w:val="00164373"/>
    <w:rsid w:val="0016738D"/>
    <w:rsid w:val="001701CC"/>
    <w:rsid w:val="001819B5"/>
    <w:rsid w:val="00182F3E"/>
    <w:rsid w:val="00183543"/>
    <w:rsid w:val="00183C4D"/>
    <w:rsid w:val="00193F5F"/>
    <w:rsid w:val="001A00ED"/>
    <w:rsid w:val="001A2584"/>
    <w:rsid w:val="001A2DB8"/>
    <w:rsid w:val="001A54CD"/>
    <w:rsid w:val="001A5FA3"/>
    <w:rsid w:val="001A79C0"/>
    <w:rsid w:val="001B14C7"/>
    <w:rsid w:val="001B3623"/>
    <w:rsid w:val="001C37E8"/>
    <w:rsid w:val="001C3C25"/>
    <w:rsid w:val="001C3F95"/>
    <w:rsid w:val="001D1802"/>
    <w:rsid w:val="001D2724"/>
    <w:rsid w:val="001D3F88"/>
    <w:rsid w:val="001D7203"/>
    <w:rsid w:val="001E0662"/>
    <w:rsid w:val="001E0A07"/>
    <w:rsid w:val="001E3CBC"/>
    <w:rsid w:val="001F1D92"/>
    <w:rsid w:val="001F63F2"/>
    <w:rsid w:val="001F6787"/>
    <w:rsid w:val="001F7D18"/>
    <w:rsid w:val="00204815"/>
    <w:rsid w:val="00204EDC"/>
    <w:rsid w:val="00207022"/>
    <w:rsid w:val="00216D98"/>
    <w:rsid w:val="0022183D"/>
    <w:rsid w:val="00233488"/>
    <w:rsid w:val="002405A4"/>
    <w:rsid w:val="00240928"/>
    <w:rsid w:val="00241AF8"/>
    <w:rsid w:val="00246ECE"/>
    <w:rsid w:val="00247676"/>
    <w:rsid w:val="002503F6"/>
    <w:rsid w:val="00250A54"/>
    <w:rsid w:val="00253E1E"/>
    <w:rsid w:val="002563F7"/>
    <w:rsid w:val="00261675"/>
    <w:rsid w:val="00267402"/>
    <w:rsid w:val="002678AD"/>
    <w:rsid w:val="0026798C"/>
    <w:rsid w:val="0027102E"/>
    <w:rsid w:val="00272D92"/>
    <w:rsid w:val="00275337"/>
    <w:rsid w:val="00277E91"/>
    <w:rsid w:val="002837CF"/>
    <w:rsid w:val="0028458B"/>
    <w:rsid w:val="0028670C"/>
    <w:rsid w:val="00292078"/>
    <w:rsid w:val="00293E8D"/>
    <w:rsid w:val="002A048F"/>
    <w:rsid w:val="002A281C"/>
    <w:rsid w:val="002A4EFA"/>
    <w:rsid w:val="002B0AE1"/>
    <w:rsid w:val="002B22FA"/>
    <w:rsid w:val="002B4F60"/>
    <w:rsid w:val="002C2519"/>
    <w:rsid w:val="002C2FC9"/>
    <w:rsid w:val="002C37FF"/>
    <w:rsid w:val="002C6BAF"/>
    <w:rsid w:val="002C7892"/>
    <w:rsid w:val="002D6A22"/>
    <w:rsid w:val="002D6FDD"/>
    <w:rsid w:val="002E3DE1"/>
    <w:rsid w:val="002E44E0"/>
    <w:rsid w:val="002E69ED"/>
    <w:rsid w:val="002F46B6"/>
    <w:rsid w:val="002F56D9"/>
    <w:rsid w:val="002F6B49"/>
    <w:rsid w:val="00300135"/>
    <w:rsid w:val="00302C4E"/>
    <w:rsid w:val="00304421"/>
    <w:rsid w:val="003121FB"/>
    <w:rsid w:val="00320044"/>
    <w:rsid w:val="003200EE"/>
    <w:rsid w:val="003240AF"/>
    <w:rsid w:val="003240F6"/>
    <w:rsid w:val="003256EB"/>
    <w:rsid w:val="003276DF"/>
    <w:rsid w:val="003311BA"/>
    <w:rsid w:val="00331B50"/>
    <w:rsid w:val="00334C61"/>
    <w:rsid w:val="003409AC"/>
    <w:rsid w:val="003410E3"/>
    <w:rsid w:val="003415CC"/>
    <w:rsid w:val="00341EC0"/>
    <w:rsid w:val="003436B8"/>
    <w:rsid w:val="003441DC"/>
    <w:rsid w:val="003446AE"/>
    <w:rsid w:val="00347242"/>
    <w:rsid w:val="00347493"/>
    <w:rsid w:val="003507B0"/>
    <w:rsid w:val="00365E00"/>
    <w:rsid w:val="00372F0C"/>
    <w:rsid w:val="00373D6D"/>
    <w:rsid w:val="003768EC"/>
    <w:rsid w:val="00377149"/>
    <w:rsid w:val="00380E09"/>
    <w:rsid w:val="003835B6"/>
    <w:rsid w:val="00385D12"/>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C5CB5"/>
    <w:rsid w:val="003D0589"/>
    <w:rsid w:val="003D0A55"/>
    <w:rsid w:val="003D2145"/>
    <w:rsid w:val="003D2A51"/>
    <w:rsid w:val="003D4AE7"/>
    <w:rsid w:val="003D4CBA"/>
    <w:rsid w:val="003D749F"/>
    <w:rsid w:val="003E3548"/>
    <w:rsid w:val="003E6443"/>
    <w:rsid w:val="003F01B8"/>
    <w:rsid w:val="003F09FD"/>
    <w:rsid w:val="00401A20"/>
    <w:rsid w:val="00403B41"/>
    <w:rsid w:val="00407B6F"/>
    <w:rsid w:val="00412E67"/>
    <w:rsid w:val="00412F01"/>
    <w:rsid w:val="00413350"/>
    <w:rsid w:val="00415204"/>
    <w:rsid w:val="0041552A"/>
    <w:rsid w:val="00415D14"/>
    <w:rsid w:val="004163E6"/>
    <w:rsid w:val="00417BED"/>
    <w:rsid w:val="00422C97"/>
    <w:rsid w:val="00423884"/>
    <w:rsid w:val="00424580"/>
    <w:rsid w:val="00426065"/>
    <w:rsid w:val="004274A0"/>
    <w:rsid w:val="00432161"/>
    <w:rsid w:val="004323C7"/>
    <w:rsid w:val="0043506F"/>
    <w:rsid w:val="00437D5B"/>
    <w:rsid w:val="004526FE"/>
    <w:rsid w:val="0045380C"/>
    <w:rsid w:val="0045532A"/>
    <w:rsid w:val="00457861"/>
    <w:rsid w:val="00466A44"/>
    <w:rsid w:val="004819E9"/>
    <w:rsid w:val="00483882"/>
    <w:rsid w:val="00490E62"/>
    <w:rsid w:val="00491C56"/>
    <w:rsid w:val="00492068"/>
    <w:rsid w:val="00494C9B"/>
    <w:rsid w:val="004952B9"/>
    <w:rsid w:val="0049679B"/>
    <w:rsid w:val="004968D3"/>
    <w:rsid w:val="004970F9"/>
    <w:rsid w:val="004B07AB"/>
    <w:rsid w:val="004B18FC"/>
    <w:rsid w:val="004B3CDE"/>
    <w:rsid w:val="004C1358"/>
    <w:rsid w:val="004D1F24"/>
    <w:rsid w:val="004D4A1F"/>
    <w:rsid w:val="004D6072"/>
    <w:rsid w:val="004D6FF1"/>
    <w:rsid w:val="004D7562"/>
    <w:rsid w:val="004D7631"/>
    <w:rsid w:val="004D7A35"/>
    <w:rsid w:val="004E0B58"/>
    <w:rsid w:val="004F01B2"/>
    <w:rsid w:val="004F1ED2"/>
    <w:rsid w:val="004F39DB"/>
    <w:rsid w:val="004F60CC"/>
    <w:rsid w:val="00506600"/>
    <w:rsid w:val="00516941"/>
    <w:rsid w:val="00525033"/>
    <w:rsid w:val="00526DD8"/>
    <w:rsid w:val="0053211B"/>
    <w:rsid w:val="0053330A"/>
    <w:rsid w:val="005338BA"/>
    <w:rsid w:val="00534262"/>
    <w:rsid w:val="005400B2"/>
    <w:rsid w:val="00540E36"/>
    <w:rsid w:val="00544AAC"/>
    <w:rsid w:val="00547320"/>
    <w:rsid w:val="00547607"/>
    <w:rsid w:val="0055159F"/>
    <w:rsid w:val="00552105"/>
    <w:rsid w:val="005522C9"/>
    <w:rsid w:val="00554521"/>
    <w:rsid w:val="005557CA"/>
    <w:rsid w:val="00560D71"/>
    <w:rsid w:val="005625F2"/>
    <w:rsid w:val="00572684"/>
    <w:rsid w:val="00574B6D"/>
    <w:rsid w:val="005826DA"/>
    <w:rsid w:val="0058474B"/>
    <w:rsid w:val="0058768E"/>
    <w:rsid w:val="00587EA8"/>
    <w:rsid w:val="00594594"/>
    <w:rsid w:val="00594A3C"/>
    <w:rsid w:val="00594F83"/>
    <w:rsid w:val="005A1877"/>
    <w:rsid w:val="005B3EC7"/>
    <w:rsid w:val="005B5130"/>
    <w:rsid w:val="005B6291"/>
    <w:rsid w:val="005C0B3F"/>
    <w:rsid w:val="005C3B3E"/>
    <w:rsid w:val="005C4F7F"/>
    <w:rsid w:val="005C53F1"/>
    <w:rsid w:val="005C719D"/>
    <w:rsid w:val="005D2542"/>
    <w:rsid w:val="005D68FE"/>
    <w:rsid w:val="005E0EA6"/>
    <w:rsid w:val="005E5CAC"/>
    <w:rsid w:val="005E72E8"/>
    <w:rsid w:val="005E7837"/>
    <w:rsid w:val="005E7AE1"/>
    <w:rsid w:val="005F09EC"/>
    <w:rsid w:val="005F40B0"/>
    <w:rsid w:val="005F6774"/>
    <w:rsid w:val="00605034"/>
    <w:rsid w:val="00606FBD"/>
    <w:rsid w:val="00610112"/>
    <w:rsid w:val="006108BF"/>
    <w:rsid w:val="006124E7"/>
    <w:rsid w:val="00613936"/>
    <w:rsid w:val="0061439E"/>
    <w:rsid w:val="006202F9"/>
    <w:rsid w:val="00621B15"/>
    <w:rsid w:val="00625471"/>
    <w:rsid w:val="006268A4"/>
    <w:rsid w:val="00626C85"/>
    <w:rsid w:val="00632026"/>
    <w:rsid w:val="006323B9"/>
    <w:rsid w:val="006328FD"/>
    <w:rsid w:val="0063532E"/>
    <w:rsid w:val="00635C23"/>
    <w:rsid w:val="00641848"/>
    <w:rsid w:val="006420A0"/>
    <w:rsid w:val="00643CC4"/>
    <w:rsid w:val="0065290E"/>
    <w:rsid w:val="00660366"/>
    <w:rsid w:val="006627B3"/>
    <w:rsid w:val="006637A8"/>
    <w:rsid w:val="00664CF9"/>
    <w:rsid w:val="00665258"/>
    <w:rsid w:val="00665761"/>
    <w:rsid w:val="00666884"/>
    <w:rsid w:val="00675573"/>
    <w:rsid w:val="00681E94"/>
    <w:rsid w:val="00683706"/>
    <w:rsid w:val="0068555B"/>
    <w:rsid w:val="00687585"/>
    <w:rsid w:val="00691BA5"/>
    <w:rsid w:val="00691EAD"/>
    <w:rsid w:val="00693A3B"/>
    <w:rsid w:val="00693B1D"/>
    <w:rsid w:val="00695B07"/>
    <w:rsid w:val="00696638"/>
    <w:rsid w:val="006A2D80"/>
    <w:rsid w:val="006A3215"/>
    <w:rsid w:val="006A359C"/>
    <w:rsid w:val="006B08B4"/>
    <w:rsid w:val="006B0DF4"/>
    <w:rsid w:val="006B2F4D"/>
    <w:rsid w:val="006B38D6"/>
    <w:rsid w:val="006B3F9A"/>
    <w:rsid w:val="006B56FE"/>
    <w:rsid w:val="006B6D7A"/>
    <w:rsid w:val="006B74B7"/>
    <w:rsid w:val="006C30B6"/>
    <w:rsid w:val="006C5225"/>
    <w:rsid w:val="006C5BC7"/>
    <w:rsid w:val="006C76A0"/>
    <w:rsid w:val="006C7FA5"/>
    <w:rsid w:val="006D3457"/>
    <w:rsid w:val="006D79ED"/>
    <w:rsid w:val="006D7E86"/>
    <w:rsid w:val="006E0E97"/>
    <w:rsid w:val="006E4942"/>
    <w:rsid w:val="006E5737"/>
    <w:rsid w:val="006E60F1"/>
    <w:rsid w:val="006E7E0D"/>
    <w:rsid w:val="006F4877"/>
    <w:rsid w:val="006F64E5"/>
    <w:rsid w:val="006F69F3"/>
    <w:rsid w:val="00701B88"/>
    <w:rsid w:val="00705F3A"/>
    <w:rsid w:val="007125BB"/>
    <w:rsid w:val="00713E75"/>
    <w:rsid w:val="007153DF"/>
    <w:rsid w:val="00716E08"/>
    <w:rsid w:val="007206A1"/>
    <w:rsid w:val="007230DF"/>
    <w:rsid w:val="00723C46"/>
    <w:rsid w:val="007314D1"/>
    <w:rsid w:val="00735A48"/>
    <w:rsid w:val="0073609B"/>
    <w:rsid w:val="00737EA3"/>
    <w:rsid w:val="00737EF4"/>
    <w:rsid w:val="00742419"/>
    <w:rsid w:val="00742CCB"/>
    <w:rsid w:val="00743C7E"/>
    <w:rsid w:val="00744417"/>
    <w:rsid w:val="007454C0"/>
    <w:rsid w:val="00747A23"/>
    <w:rsid w:val="007608B9"/>
    <w:rsid w:val="00766298"/>
    <w:rsid w:val="00771C60"/>
    <w:rsid w:val="00773C77"/>
    <w:rsid w:val="007751D8"/>
    <w:rsid w:val="00777937"/>
    <w:rsid w:val="0078144A"/>
    <w:rsid w:val="007829B3"/>
    <w:rsid w:val="007848F6"/>
    <w:rsid w:val="00787E49"/>
    <w:rsid w:val="0079129F"/>
    <w:rsid w:val="007A370A"/>
    <w:rsid w:val="007A473A"/>
    <w:rsid w:val="007A6B43"/>
    <w:rsid w:val="007A79D0"/>
    <w:rsid w:val="007B17DF"/>
    <w:rsid w:val="007B3CB8"/>
    <w:rsid w:val="007B7407"/>
    <w:rsid w:val="007C298E"/>
    <w:rsid w:val="007C2BC6"/>
    <w:rsid w:val="007C40FC"/>
    <w:rsid w:val="007C47F4"/>
    <w:rsid w:val="007C569B"/>
    <w:rsid w:val="007C78CE"/>
    <w:rsid w:val="007D1DD8"/>
    <w:rsid w:val="007E1C75"/>
    <w:rsid w:val="007E21A4"/>
    <w:rsid w:val="007F7F13"/>
    <w:rsid w:val="008023C6"/>
    <w:rsid w:val="0080365D"/>
    <w:rsid w:val="0080371D"/>
    <w:rsid w:val="008049D4"/>
    <w:rsid w:val="00804DBC"/>
    <w:rsid w:val="00806DEE"/>
    <w:rsid w:val="00812866"/>
    <w:rsid w:val="00817436"/>
    <w:rsid w:val="0082117B"/>
    <w:rsid w:val="008212B0"/>
    <w:rsid w:val="00822314"/>
    <w:rsid w:val="0082595A"/>
    <w:rsid w:val="00826BE6"/>
    <w:rsid w:val="00826D40"/>
    <w:rsid w:val="00831932"/>
    <w:rsid w:val="00831B83"/>
    <w:rsid w:val="00832A5D"/>
    <w:rsid w:val="00833A78"/>
    <w:rsid w:val="00836935"/>
    <w:rsid w:val="008402CB"/>
    <w:rsid w:val="00840A77"/>
    <w:rsid w:val="00842ECF"/>
    <w:rsid w:val="00845596"/>
    <w:rsid w:val="00850B72"/>
    <w:rsid w:val="0085130C"/>
    <w:rsid w:val="008625D9"/>
    <w:rsid w:val="00864638"/>
    <w:rsid w:val="00865F3D"/>
    <w:rsid w:val="00874783"/>
    <w:rsid w:val="008813C7"/>
    <w:rsid w:val="00881A5F"/>
    <w:rsid w:val="00891368"/>
    <w:rsid w:val="008A0C72"/>
    <w:rsid w:val="008A20DB"/>
    <w:rsid w:val="008A361D"/>
    <w:rsid w:val="008A3C1D"/>
    <w:rsid w:val="008B01D5"/>
    <w:rsid w:val="008B05FC"/>
    <w:rsid w:val="008B2008"/>
    <w:rsid w:val="008B2F34"/>
    <w:rsid w:val="008B6B3B"/>
    <w:rsid w:val="008C0220"/>
    <w:rsid w:val="008C4E9B"/>
    <w:rsid w:val="008D07CF"/>
    <w:rsid w:val="008D233A"/>
    <w:rsid w:val="008D33A9"/>
    <w:rsid w:val="008D44B7"/>
    <w:rsid w:val="008D5095"/>
    <w:rsid w:val="008D5506"/>
    <w:rsid w:val="008F3A69"/>
    <w:rsid w:val="008F3C02"/>
    <w:rsid w:val="008F3D97"/>
    <w:rsid w:val="008F4521"/>
    <w:rsid w:val="008F484F"/>
    <w:rsid w:val="008F7AA9"/>
    <w:rsid w:val="0090096B"/>
    <w:rsid w:val="0090328A"/>
    <w:rsid w:val="00906561"/>
    <w:rsid w:val="00907713"/>
    <w:rsid w:val="00911671"/>
    <w:rsid w:val="00916DF9"/>
    <w:rsid w:val="0091737B"/>
    <w:rsid w:val="00923FBE"/>
    <w:rsid w:val="00924717"/>
    <w:rsid w:val="0092515E"/>
    <w:rsid w:val="00926AFA"/>
    <w:rsid w:val="0093053C"/>
    <w:rsid w:val="009319A8"/>
    <w:rsid w:val="00931C23"/>
    <w:rsid w:val="009358E0"/>
    <w:rsid w:val="00937B21"/>
    <w:rsid w:val="00940053"/>
    <w:rsid w:val="00940C2E"/>
    <w:rsid w:val="00941E8F"/>
    <w:rsid w:val="00942FDD"/>
    <w:rsid w:val="00947A7B"/>
    <w:rsid w:val="0095044F"/>
    <w:rsid w:val="00951912"/>
    <w:rsid w:val="009574F4"/>
    <w:rsid w:val="0096280F"/>
    <w:rsid w:val="00963374"/>
    <w:rsid w:val="00981AEF"/>
    <w:rsid w:val="009830D1"/>
    <w:rsid w:val="009842F7"/>
    <w:rsid w:val="0098446D"/>
    <w:rsid w:val="0098476D"/>
    <w:rsid w:val="0098575E"/>
    <w:rsid w:val="00987C24"/>
    <w:rsid w:val="009949C6"/>
    <w:rsid w:val="009A03C3"/>
    <w:rsid w:val="009A3531"/>
    <w:rsid w:val="009B0497"/>
    <w:rsid w:val="009B27E1"/>
    <w:rsid w:val="009B3279"/>
    <w:rsid w:val="009B60C1"/>
    <w:rsid w:val="009B7CBD"/>
    <w:rsid w:val="009D41A7"/>
    <w:rsid w:val="009D61C8"/>
    <w:rsid w:val="009D72AF"/>
    <w:rsid w:val="009E0435"/>
    <w:rsid w:val="009E60CC"/>
    <w:rsid w:val="009E644F"/>
    <w:rsid w:val="009F4D87"/>
    <w:rsid w:val="009F604A"/>
    <w:rsid w:val="009F67A5"/>
    <w:rsid w:val="00A001D6"/>
    <w:rsid w:val="00A008EC"/>
    <w:rsid w:val="00A01529"/>
    <w:rsid w:val="00A03981"/>
    <w:rsid w:val="00A04087"/>
    <w:rsid w:val="00A05BC6"/>
    <w:rsid w:val="00A06CE0"/>
    <w:rsid w:val="00A07057"/>
    <w:rsid w:val="00A10158"/>
    <w:rsid w:val="00A132A7"/>
    <w:rsid w:val="00A205A3"/>
    <w:rsid w:val="00A222E5"/>
    <w:rsid w:val="00A245D9"/>
    <w:rsid w:val="00A25A72"/>
    <w:rsid w:val="00A328B5"/>
    <w:rsid w:val="00A32EBE"/>
    <w:rsid w:val="00A339E0"/>
    <w:rsid w:val="00A33B9E"/>
    <w:rsid w:val="00A36A92"/>
    <w:rsid w:val="00A44BD1"/>
    <w:rsid w:val="00A511EF"/>
    <w:rsid w:val="00A513C8"/>
    <w:rsid w:val="00A53FA5"/>
    <w:rsid w:val="00A54474"/>
    <w:rsid w:val="00A55C0F"/>
    <w:rsid w:val="00A60FC8"/>
    <w:rsid w:val="00A64DAD"/>
    <w:rsid w:val="00A6516D"/>
    <w:rsid w:val="00A669C9"/>
    <w:rsid w:val="00A671A3"/>
    <w:rsid w:val="00A74C7F"/>
    <w:rsid w:val="00A74EB2"/>
    <w:rsid w:val="00A7565B"/>
    <w:rsid w:val="00A76D16"/>
    <w:rsid w:val="00A77F68"/>
    <w:rsid w:val="00A83701"/>
    <w:rsid w:val="00A85B8A"/>
    <w:rsid w:val="00A9144B"/>
    <w:rsid w:val="00A934F6"/>
    <w:rsid w:val="00A9436D"/>
    <w:rsid w:val="00A9550B"/>
    <w:rsid w:val="00AA0780"/>
    <w:rsid w:val="00AA1EA8"/>
    <w:rsid w:val="00AB0785"/>
    <w:rsid w:val="00AB0824"/>
    <w:rsid w:val="00AB30DE"/>
    <w:rsid w:val="00AB3EB4"/>
    <w:rsid w:val="00AC0D56"/>
    <w:rsid w:val="00AC76E8"/>
    <w:rsid w:val="00AC7714"/>
    <w:rsid w:val="00AD1134"/>
    <w:rsid w:val="00AD12AB"/>
    <w:rsid w:val="00AD20D4"/>
    <w:rsid w:val="00AD2102"/>
    <w:rsid w:val="00AD3D07"/>
    <w:rsid w:val="00AD40B3"/>
    <w:rsid w:val="00AD4554"/>
    <w:rsid w:val="00AD4C9B"/>
    <w:rsid w:val="00AD53BB"/>
    <w:rsid w:val="00AD7ADB"/>
    <w:rsid w:val="00AE4388"/>
    <w:rsid w:val="00AE54E0"/>
    <w:rsid w:val="00AE557B"/>
    <w:rsid w:val="00AF05CB"/>
    <w:rsid w:val="00AF29DD"/>
    <w:rsid w:val="00AF35CF"/>
    <w:rsid w:val="00AF4FB7"/>
    <w:rsid w:val="00AF63ED"/>
    <w:rsid w:val="00B003F7"/>
    <w:rsid w:val="00B01495"/>
    <w:rsid w:val="00B02100"/>
    <w:rsid w:val="00B04223"/>
    <w:rsid w:val="00B0457E"/>
    <w:rsid w:val="00B05A0F"/>
    <w:rsid w:val="00B11748"/>
    <w:rsid w:val="00B12BC7"/>
    <w:rsid w:val="00B2060C"/>
    <w:rsid w:val="00B20B7B"/>
    <w:rsid w:val="00B213B9"/>
    <w:rsid w:val="00B25519"/>
    <w:rsid w:val="00B26044"/>
    <w:rsid w:val="00B2678D"/>
    <w:rsid w:val="00B40F0C"/>
    <w:rsid w:val="00B4448B"/>
    <w:rsid w:val="00B4590E"/>
    <w:rsid w:val="00B46C1F"/>
    <w:rsid w:val="00B54B9E"/>
    <w:rsid w:val="00B556FF"/>
    <w:rsid w:val="00B60F13"/>
    <w:rsid w:val="00B619C6"/>
    <w:rsid w:val="00B6330E"/>
    <w:rsid w:val="00B749B3"/>
    <w:rsid w:val="00B80F96"/>
    <w:rsid w:val="00B81006"/>
    <w:rsid w:val="00B81B08"/>
    <w:rsid w:val="00B82479"/>
    <w:rsid w:val="00B87B41"/>
    <w:rsid w:val="00B94C08"/>
    <w:rsid w:val="00BA59F0"/>
    <w:rsid w:val="00BA6DEA"/>
    <w:rsid w:val="00BA7991"/>
    <w:rsid w:val="00BB516B"/>
    <w:rsid w:val="00BB53EF"/>
    <w:rsid w:val="00BB692A"/>
    <w:rsid w:val="00BB7841"/>
    <w:rsid w:val="00BB78EE"/>
    <w:rsid w:val="00BB7EC0"/>
    <w:rsid w:val="00BC1C69"/>
    <w:rsid w:val="00BC1EC2"/>
    <w:rsid w:val="00BC22A6"/>
    <w:rsid w:val="00BC4E9B"/>
    <w:rsid w:val="00BC7232"/>
    <w:rsid w:val="00BD1298"/>
    <w:rsid w:val="00BD1DAD"/>
    <w:rsid w:val="00BD4C6D"/>
    <w:rsid w:val="00BD7EEE"/>
    <w:rsid w:val="00BE1A34"/>
    <w:rsid w:val="00BE23F4"/>
    <w:rsid w:val="00BE37C7"/>
    <w:rsid w:val="00BE7F54"/>
    <w:rsid w:val="00BF0371"/>
    <w:rsid w:val="00BF15D9"/>
    <w:rsid w:val="00C1267A"/>
    <w:rsid w:val="00C1486C"/>
    <w:rsid w:val="00C15419"/>
    <w:rsid w:val="00C26A34"/>
    <w:rsid w:val="00C3661C"/>
    <w:rsid w:val="00C45435"/>
    <w:rsid w:val="00C461C9"/>
    <w:rsid w:val="00C4736E"/>
    <w:rsid w:val="00C50CEA"/>
    <w:rsid w:val="00C511F0"/>
    <w:rsid w:val="00C5539D"/>
    <w:rsid w:val="00C56332"/>
    <w:rsid w:val="00C626ED"/>
    <w:rsid w:val="00C66A7D"/>
    <w:rsid w:val="00C7051B"/>
    <w:rsid w:val="00C740FA"/>
    <w:rsid w:val="00C74561"/>
    <w:rsid w:val="00C778B9"/>
    <w:rsid w:val="00C878E1"/>
    <w:rsid w:val="00C90072"/>
    <w:rsid w:val="00C90621"/>
    <w:rsid w:val="00C91E31"/>
    <w:rsid w:val="00C92077"/>
    <w:rsid w:val="00C934C8"/>
    <w:rsid w:val="00C97D83"/>
    <w:rsid w:val="00CA3A1B"/>
    <w:rsid w:val="00CA6678"/>
    <w:rsid w:val="00CB2533"/>
    <w:rsid w:val="00CB6B95"/>
    <w:rsid w:val="00CC09B9"/>
    <w:rsid w:val="00CC1394"/>
    <w:rsid w:val="00CC1F9A"/>
    <w:rsid w:val="00CC2C88"/>
    <w:rsid w:val="00CC3751"/>
    <w:rsid w:val="00CC464E"/>
    <w:rsid w:val="00CC726C"/>
    <w:rsid w:val="00CD13B6"/>
    <w:rsid w:val="00CD202C"/>
    <w:rsid w:val="00CD3F59"/>
    <w:rsid w:val="00CD5069"/>
    <w:rsid w:val="00CE17E4"/>
    <w:rsid w:val="00CE38F6"/>
    <w:rsid w:val="00CE51A7"/>
    <w:rsid w:val="00CE65E5"/>
    <w:rsid w:val="00CF107D"/>
    <w:rsid w:val="00CF39B2"/>
    <w:rsid w:val="00CF5DD1"/>
    <w:rsid w:val="00D041C7"/>
    <w:rsid w:val="00D0540F"/>
    <w:rsid w:val="00D07CCE"/>
    <w:rsid w:val="00D105F7"/>
    <w:rsid w:val="00D10925"/>
    <w:rsid w:val="00D13572"/>
    <w:rsid w:val="00D13AFE"/>
    <w:rsid w:val="00D15617"/>
    <w:rsid w:val="00D15A7A"/>
    <w:rsid w:val="00D237D0"/>
    <w:rsid w:val="00D241E9"/>
    <w:rsid w:val="00D25C9C"/>
    <w:rsid w:val="00D271B5"/>
    <w:rsid w:val="00D351E8"/>
    <w:rsid w:val="00D405E7"/>
    <w:rsid w:val="00D407FA"/>
    <w:rsid w:val="00D410B2"/>
    <w:rsid w:val="00D5104C"/>
    <w:rsid w:val="00D51F6C"/>
    <w:rsid w:val="00D5637B"/>
    <w:rsid w:val="00D56C21"/>
    <w:rsid w:val="00D630DE"/>
    <w:rsid w:val="00D6332A"/>
    <w:rsid w:val="00D64D5A"/>
    <w:rsid w:val="00D70CA0"/>
    <w:rsid w:val="00D75C64"/>
    <w:rsid w:val="00D77269"/>
    <w:rsid w:val="00D81033"/>
    <w:rsid w:val="00D810A2"/>
    <w:rsid w:val="00D9347C"/>
    <w:rsid w:val="00D93AB5"/>
    <w:rsid w:val="00D94C81"/>
    <w:rsid w:val="00D94FDA"/>
    <w:rsid w:val="00D96F0D"/>
    <w:rsid w:val="00DA33A6"/>
    <w:rsid w:val="00DA3748"/>
    <w:rsid w:val="00DA4738"/>
    <w:rsid w:val="00DA6422"/>
    <w:rsid w:val="00DA6B72"/>
    <w:rsid w:val="00DA7482"/>
    <w:rsid w:val="00DB0DAE"/>
    <w:rsid w:val="00DB15C2"/>
    <w:rsid w:val="00DB56B6"/>
    <w:rsid w:val="00DC4DC2"/>
    <w:rsid w:val="00DC7D8E"/>
    <w:rsid w:val="00DD74B7"/>
    <w:rsid w:val="00DE1462"/>
    <w:rsid w:val="00DE1AD1"/>
    <w:rsid w:val="00DE30A8"/>
    <w:rsid w:val="00DE4707"/>
    <w:rsid w:val="00DE5A0A"/>
    <w:rsid w:val="00DE6DEC"/>
    <w:rsid w:val="00DF420F"/>
    <w:rsid w:val="00E01241"/>
    <w:rsid w:val="00E11B37"/>
    <w:rsid w:val="00E125A8"/>
    <w:rsid w:val="00E133E6"/>
    <w:rsid w:val="00E16CB2"/>
    <w:rsid w:val="00E22126"/>
    <w:rsid w:val="00E22CCF"/>
    <w:rsid w:val="00E236E7"/>
    <w:rsid w:val="00E2494D"/>
    <w:rsid w:val="00E24BC9"/>
    <w:rsid w:val="00E275C7"/>
    <w:rsid w:val="00E27E1B"/>
    <w:rsid w:val="00E300D4"/>
    <w:rsid w:val="00E3110A"/>
    <w:rsid w:val="00E31380"/>
    <w:rsid w:val="00E350A1"/>
    <w:rsid w:val="00E367A7"/>
    <w:rsid w:val="00E368AA"/>
    <w:rsid w:val="00E37329"/>
    <w:rsid w:val="00E43673"/>
    <w:rsid w:val="00E44DA6"/>
    <w:rsid w:val="00E4573E"/>
    <w:rsid w:val="00E46A83"/>
    <w:rsid w:val="00E51616"/>
    <w:rsid w:val="00E55C3D"/>
    <w:rsid w:val="00E600EE"/>
    <w:rsid w:val="00E65481"/>
    <w:rsid w:val="00E661AD"/>
    <w:rsid w:val="00E67C34"/>
    <w:rsid w:val="00E737FD"/>
    <w:rsid w:val="00E758FB"/>
    <w:rsid w:val="00E779AE"/>
    <w:rsid w:val="00E8147E"/>
    <w:rsid w:val="00E859B7"/>
    <w:rsid w:val="00E91D4B"/>
    <w:rsid w:val="00E9203E"/>
    <w:rsid w:val="00E92507"/>
    <w:rsid w:val="00E96F5E"/>
    <w:rsid w:val="00EA067D"/>
    <w:rsid w:val="00EA14E6"/>
    <w:rsid w:val="00EA37F5"/>
    <w:rsid w:val="00EA63C1"/>
    <w:rsid w:val="00EA70B1"/>
    <w:rsid w:val="00EC56B3"/>
    <w:rsid w:val="00EC7D9A"/>
    <w:rsid w:val="00ED09B7"/>
    <w:rsid w:val="00ED56C8"/>
    <w:rsid w:val="00ED5FAD"/>
    <w:rsid w:val="00ED6251"/>
    <w:rsid w:val="00ED6959"/>
    <w:rsid w:val="00EE00F8"/>
    <w:rsid w:val="00EE240E"/>
    <w:rsid w:val="00EE2794"/>
    <w:rsid w:val="00EE490B"/>
    <w:rsid w:val="00EE5D94"/>
    <w:rsid w:val="00EE786B"/>
    <w:rsid w:val="00EF22F1"/>
    <w:rsid w:val="00EF6445"/>
    <w:rsid w:val="00F00B62"/>
    <w:rsid w:val="00F014D8"/>
    <w:rsid w:val="00F02B3C"/>
    <w:rsid w:val="00F0380F"/>
    <w:rsid w:val="00F03EE6"/>
    <w:rsid w:val="00F04EAD"/>
    <w:rsid w:val="00F05059"/>
    <w:rsid w:val="00F06868"/>
    <w:rsid w:val="00F10121"/>
    <w:rsid w:val="00F10DE4"/>
    <w:rsid w:val="00F11733"/>
    <w:rsid w:val="00F12E92"/>
    <w:rsid w:val="00F27D97"/>
    <w:rsid w:val="00F3045C"/>
    <w:rsid w:val="00F31DA1"/>
    <w:rsid w:val="00F33D51"/>
    <w:rsid w:val="00F348EC"/>
    <w:rsid w:val="00F35024"/>
    <w:rsid w:val="00F35202"/>
    <w:rsid w:val="00F4101E"/>
    <w:rsid w:val="00F4590A"/>
    <w:rsid w:val="00F549BE"/>
    <w:rsid w:val="00F61AB0"/>
    <w:rsid w:val="00F61BC6"/>
    <w:rsid w:val="00F63F19"/>
    <w:rsid w:val="00F63F7D"/>
    <w:rsid w:val="00F66FC8"/>
    <w:rsid w:val="00F676D3"/>
    <w:rsid w:val="00F67866"/>
    <w:rsid w:val="00F7087D"/>
    <w:rsid w:val="00F71F04"/>
    <w:rsid w:val="00F7503E"/>
    <w:rsid w:val="00F753DB"/>
    <w:rsid w:val="00F75B65"/>
    <w:rsid w:val="00F75E48"/>
    <w:rsid w:val="00F762EB"/>
    <w:rsid w:val="00F762F7"/>
    <w:rsid w:val="00F77C48"/>
    <w:rsid w:val="00F82ABF"/>
    <w:rsid w:val="00F83776"/>
    <w:rsid w:val="00F86D72"/>
    <w:rsid w:val="00F87663"/>
    <w:rsid w:val="00F917D0"/>
    <w:rsid w:val="00F91C95"/>
    <w:rsid w:val="00F95114"/>
    <w:rsid w:val="00F954A9"/>
    <w:rsid w:val="00FA0FEC"/>
    <w:rsid w:val="00FA46FF"/>
    <w:rsid w:val="00FA4C06"/>
    <w:rsid w:val="00FB2F43"/>
    <w:rsid w:val="00FB3524"/>
    <w:rsid w:val="00FB739C"/>
    <w:rsid w:val="00FB7848"/>
    <w:rsid w:val="00FC1D3C"/>
    <w:rsid w:val="00FD45B4"/>
    <w:rsid w:val="00FD4A95"/>
    <w:rsid w:val="00FD5696"/>
    <w:rsid w:val="00FD60DD"/>
    <w:rsid w:val="00FD661F"/>
    <w:rsid w:val="00FD6EBA"/>
    <w:rsid w:val="00FE3B22"/>
    <w:rsid w:val="00FE4467"/>
    <w:rsid w:val="00FE68B0"/>
    <w:rsid w:val="00FF5FEE"/>
    <w:rsid w:val="00FF697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3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8A20DB"/>
    <w:pPr>
      <w:spacing w:before="100" w:beforeAutospacing="1" w:after="100" w:afterAutospacing="1"/>
    </w:pPr>
    <w:rPr>
      <w:lang w:val="en-ZA" w:eastAsia="en-ZA"/>
    </w:rPr>
  </w:style>
  <w:style w:type="character" w:styleId="CommentReference">
    <w:name w:val="annotation reference"/>
    <w:locked/>
    <w:rsid w:val="001425E9"/>
    <w:rPr>
      <w:sz w:val="16"/>
      <w:szCs w:val="16"/>
    </w:rPr>
  </w:style>
  <w:style w:type="paragraph" w:styleId="CommentText">
    <w:name w:val="annotation text"/>
    <w:basedOn w:val="Normal"/>
    <w:link w:val="CommentTextChar"/>
    <w:locked/>
    <w:rsid w:val="001425E9"/>
    <w:rPr>
      <w:sz w:val="20"/>
      <w:szCs w:val="20"/>
    </w:rPr>
  </w:style>
  <w:style w:type="character" w:customStyle="1" w:styleId="CommentTextChar">
    <w:name w:val="Comment Text Char"/>
    <w:link w:val="CommentText"/>
    <w:rsid w:val="001425E9"/>
    <w:rPr>
      <w:lang w:val="en-US" w:eastAsia="en-US"/>
    </w:rPr>
  </w:style>
  <w:style w:type="paragraph" w:styleId="CommentSubject">
    <w:name w:val="annotation subject"/>
    <w:basedOn w:val="CommentText"/>
    <w:next w:val="CommentText"/>
    <w:link w:val="CommentSubjectChar"/>
    <w:locked/>
    <w:rsid w:val="001425E9"/>
    <w:rPr>
      <w:b/>
      <w:bCs/>
    </w:rPr>
  </w:style>
  <w:style w:type="character" w:customStyle="1" w:styleId="CommentSubjectChar">
    <w:name w:val="Comment Subject Char"/>
    <w:link w:val="CommentSubject"/>
    <w:rsid w:val="001425E9"/>
    <w:rPr>
      <w:b/>
      <w:bCs/>
      <w:lang w:val="en-US" w:eastAsia="en-US"/>
    </w:rPr>
  </w:style>
  <w:style w:type="table" w:customStyle="1" w:styleId="TableGrid1">
    <w:name w:val="Table Grid1"/>
    <w:basedOn w:val="TableNormal"/>
    <w:next w:val="TableGrid"/>
    <w:uiPriority w:val="39"/>
    <w:rsid w:val="00C4736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6998017">
      <w:bodyDiv w:val="1"/>
      <w:marLeft w:val="0"/>
      <w:marRight w:val="0"/>
      <w:marTop w:val="0"/>
      <w:marBottom w:val="0"/>
      <w:divBdr>
        <w:top w:val="none" w:sz="0" w:space="0" w:color="auto"/>
        <w:left w:val="none" w:sz="0" w:space="0" w:color="auto"/>
        <w:bottom w:val="none" w:sz="0" w:space="0" w:color="auto"/>
        <w:right w:val="none" w:sz="0" w:space="0" w:color="auto"/>
      </w:divBdr>
      <w:divsChild>
        <w:div w:id="1283269818">
          <w:marLeft w:val="1440"/>
          <w:marRight w:val="0"/>
          <w:marTop w:val="100"/>
          <w:marBottom w:val="100"/>
          <w:divBdr>
            <w:top w:val="none" w:sz="0" w:space="0" w:color="auto"/>
            <w:left w:val="none" w:sz="0" w:space="0" w:color="auto"/>
            <w:bottom w:val="none" w:sz="0" w:space="0" w:color="auto"/>
            <w:right w:val="none" w:sz="0" w:space="0" w:color="auto"/>
          </w:divBdr>
        </w:div>
        <w:div w:id="2100905140">
          <w:marLeft w:val="1440"/>
          <w:marRight w:val="0"/>
          <w:marTop w:val="100"/>
          <w:marBottom w:val="100"/>
          <w:divBdr>
            <w:top w:val="none" w:sz="0" w:space="0" w:color="auto"/>
            <w:left w:val="none" w:sz="0" w:space="0" w:color="auto"/>
            <w:bottom w:val="none" w:sz="0" w:space="0" w:color="auto"/>
            <w:right w:val="none" w:sz="0" w:space="0" w:color="auto"/>
          </w:divBdr>
        </w:div>
      </w:divsChild>
    </w:div>
    <w:div w:id="392390342">
      <w:bodyDiv w:val="1"/>
      <w:marLeft w:val="0"/>
      <w:marRight w:val="0"/>
      <w:marTop w:val="0"/>
      <w:marBottom w:val="0"/>
      <w:divBdr>
        <w:top w:val="none" w:sz="0" w:space="0" w:color="auto"/>
        <w:left w:val="none" w:sz="0" w:space="0" w:color="auto"/>
        <w:bottom w:val="none" w:sz="0" w:space="0" w:color="auto"/>
        <w:right w:val="none" w:sz="0" w:space="0" w:color="auto"/>
      </w:divBdr>
    </w:div>
    <w:div w:id="450131006">
      <w:bodyDiv w:val="1"/>
      <w:marLeft w:val="0"/>
      <w:marRight w:val="0"/>
      <w:marTop w:val="0"/>
      <w:marBottom w:val="0"/>
      <w:divBdr>
        <w:top w:val="none" w:sz="0" w:space="0" w:color="auto"/>
        <w:left w:val="none" w:sz="0" w:space="0" w:color="auto"/>
        <w:bottom w:val="none" w:sz="0" w:space="0" w:color="auto"/>
        <w:right w:val="none" w:sz="0" w:space="0" w:color="auto"/>
      </w:divBdr>
    </w:div>
    <w:div w:id="452141334">
      <w:bodyDiv w:val="1"/>
      <w:marLeft w:val="0"/>
      <w:marRight w:val="0"/>
      <w:marTop w:val="0"/>
      <w:marBottom w:val="0"/>
      <w:divBdr>
        <w:top w:val="none" w:sz="0" w:space="0" w:color="auto"/>
        <w:left w:val="none" w:sz="0" w:space="0" w:color="auto"/>
        <w:bottom w:val="none" w:sz="0" w:space="0" w:color="auto"/>
        <w:right w:val="none" w:sz="0" w:space="0" w:color="auto"/>
      </w:divBdr>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569853361">
      <w:bodyDiv w:val="1"/>
      <w:marLeft w:val="240"/>
      <w:marRight w:val="240"/>
      <w:marTop w:val="240"/>
      <w:marBottom w:val="60"/>
      <w:divBdr>
        <w:top w:val="none" w:sz="0" w:space="0" w:color="auto"/>
        <w:left w:val="none" w:sz="0" w:space="0" w:color="auto"/>
        <w:bottom w:val="none" w:sz="0" w:space="0" w:color="auto"/>
        <w:right w:val="none" w:sz="0" w:space="0" w:color="auto"/>
      </w:divBdr>
      <w:divsChild>
        <w:div w:id="642546938">
          <w:marLeft w:val="0"/>
          <w:marRight w:val="0"/>
          <w:marTop w:val="0"/>
          <w:marBottom w:val="0"/>
          <w:divBdr>
            <w:top w:val="none" w:sz="0" w:space="0" w:color="auto"/>
            <w:left w:val="none" w:sz="0" w:space="0" w:color="auto"/>
            <w:bottom w:val="single" w:sz="6" w:space="9" w:color="C8C8C8"/>
            <w:right w:val="none" w:sz="0" w:space="0" w:color="auto"/>
          </w:divBdr>
        </w:div>
      </w:divsChild>
    </w:div>
    <w:div w:id="593904648">
      <w:bodyDiv w:val="1"/>
      <w:marLeft w:val="0"/>
      <w:marRight w:val="0"/>
      <w:marTop w:val="0"/>
      <w:marBottom w:val="0"/>
      <w:divBdr>
        <w:top w:val="none" w:sz="0" w:space="0" w:color="auto"/>
        <w:left w:val="none" w:sz="0" w:space="0" w:color="auto"/>
        <w:bottom w:val="none" w:sz="0" w:space="0" w:color="auto"/>
        <w:right w:val="none" w:sz="0" w:space="0" w:color="auto"/>
      </w:divBdr>
    </w:div>
    <w:div w:id="599220700">
      <w:bodyDiv w:val="1"/>
      <w:marLeft w:val="0"/>
      <w:marRight w:val="0"/>
      <w:marTop w:val="0"/>
      <w:marBottom w:val="0"/>
      <w:divBdr>
        <w:top w:val="none" w:sz="0" w:space="0" w:color="auto"/>
        <w:left w:val="none" w:sz="0" w:space="0" w:color="auto"/>
        <w:bottom w:val="none" w:sz="0" w:space="0" w:color="auto"/>
        <w:right w:val="none" w:sz="0" w:space="0" w:color="auto"/>
      </w:divBdr>
    </w:div>
    <w:div w:id="601645508">
      <w:bodyDiv w:val="1"/>
      <w:marLeft w:val="0"/>
      <w:marRight w:val="0"/>
      <w:marTop w:val="0"/>
      <w:marBottom w:val="0"/>
      <w:divBdr>
        <w:top w:val="none" w:sz="0" w:space="0" w:color="auto"/>
        <w:left w:val="none" w:sz="0" w:space="0" w:color="auto"/>
        <w:bottom w:val="none" w:sz="0" w:space="0" w:color="auto"/>
        <w:right w:val="none" w:sz="0" w:space="0" w:color="auto"/>
      </w:divBdr>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676812931">
      <w:bodyDiv w:val="1"/>
      <w:marLeft w:val="0"/>
      <w:marRight w:val="0"/>
      <w:marTop w:val="0"/>
      <w:marBottom w:val="0"/>
      <w:divBdr>
        <w:top w:val="none" w:sz="0" w:space="0" w:color="auto"/>
        <w:left w:val="none" w:sz="0" w:space="0" w:color="auto"/>
        <w:bottom w:val="none" w:sz="0" w:space="0" w:color="auto"/>
        <w:right w:val="none" w:sz="0" w:space="0" w:color="auto"/>
      </w:divBdr>
    </w:div>
    <w:div w:id="69141868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154713">
      <w:bodyDiv w:val="1"/>
      <w:marLeft w:val="0"/>
      <w:marRight w:val="0"/>
      <w:marTop w:val="0"/>
      <w:marBottom w:val="0"/>
      <w:divBdr>
        <w:top w:val="none" w:sz="0" w:space="0" w:color="auto"/>
        <w:left w:val="none" w:sz="0" w:space="0" w:color="auto"/>
        <w:bottom w:val="none" w:sz="0" w:space="0" w:color="auto"/>
        <w:right w:val="none" w:sz="0" w:space="0" w:color="auto"/>
      </w:divBdr>
    </w:div>
    <w:div w:id="846332669">
      <w:bodyDiv w:val="1"/>
      <w:marLeft w:val="0"/>
      <w:marRight w:val="0"/>
      <w:marTop w:val="0"/>
      <w:marBottom w:val="0"/>
      <w:divBdr>
        <w:top w:val="none" w:sz="0" w:space="0" w:color="auto"/>
        <w:left w:val="none" w:sz="0" w:space="0" w:color="auto"/>
        <w:bottom w:val="none" w:sz="0" w:space="0" w:color="auto"/>
        <w:right w:val="none" w:sz="0" w:space="0" w:color="auto"/>
      </w:divBdr>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63119985">
      <w:bodyDiv w:val="1"/>
      <w:marLeft w:val="0"/>
      <w:marRight w:val="0"/>
      <w:marTop w:val="0"/>
      <w:marBottom w:val="0"/>
      <w:divBdr>
        <w:top w:val="none" w:sz="0" w:space="0" w:color="auto"/>
        <w:left w:val="none" w:sz="0" w:space="0" w:color="auto"/>
        <w:bottom w:val="none" w:sz="0" w:space="0" w:color="auto"/>
        <w:right w:val="none" w:sz="0" w:space="0" w:color="auto"/>
      </w:divBdr>
    </w:div>
    <w:div w:id="972640092">
      <w:bodyDiv w:val="1"/>
      <w:marLeft w:val="0"/>
      <w:marRight w:val="0"/>
      <w:marTop w:val="0"/>
      <w:marBottom w:val="0"/>
      <w:divBdr>
        <w:top w:val="none" w:sz="0" w:space="0" w:color="auto"/>
        <w:left w:val="none" w:sz="0" w:space="0" w:color="auto"/>
        <w:bottom w:val="none" w:sz="0" w:space="0" w:color="auto"/>
        <w:right w:val="none" w:sz="0" w:space="0" w:color="auto"/>
      </w:divBdr>
    </w:div>
    <w:div w:id="97833919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44133442">
          <w:marLeft w:val="0"/>
          <w:marRight w:val="0"/>
          <w:marTop w:val="0"/>
          <w:marBottom w:val="0"/>
          <w:divBdr>
            <w:top w:val="none" w:sz="0" w:space="0" w:color="auto"/>
            <w:left w:val="none" w:sz="0" w:space="0" w:color="auto"/>
            <w:bottom w:val="single" w:sz="6" w:space="9" w:color="C8C8C8"/>
            <w:right w:val="none" w:sz="0" w:space="0" w:color="auto"/>
          </w:divBdr>
        </w:div>
      </w:divsChild>
    </w:div>
    <w:div w:id="1218855176">
      <w:bodyDiv w:val="1"/>
      <w:marLeft w:val="0"/>
      <w:marRight w:val="0"/>
      <w:marTop w:val="0"/>
      <w:marBottom w:val="0"/>
      <w:divBdr>
        <w:top w:val="none" w:sz="0" w:space="0" w:color="auto"/>
        <w:left w:val="none" w:sz="0" w:space="0" w:color="auto"/>
        <w:bottom w:val="none" w:sz="0" w:space="0" w:color="auto"/>
        <w:right w:val="none" w:sz="0" w:space="0" w:color="auto"/>
      </w:divBdr>
    </w:div>
    <w:div w:id="1250188451">
      <w:bodyDiv w:val="1"/>
      <w:marLeft w:val="0"/>
      <w:marRight w:val="0"/>
      <w:marTop w:val="0"/>
      <w:marBottom w:val="0"/>
      <w:divBdr>
        <w:top w:val="none" w:sz="0" w:space="0" w:color="auto"/>
        <w:left w:val="none" w:sz="0" w:space="0" w:color="auto"/>
        <w:bottom w:val="none" w:sz="0" w:space="0" w:color="auto"/>
        <w:right w:val="none" w:sz="0" w:space="0" w:color="auto"/>
      </w:divBdr>
    </w:div>
    <w:div w:id="130994490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36696741">
          <w:marLeft w:val="0"/>
          <w:marRight w:val="0"/>
          <w:marTop w:val="0"/>
          <w:marBottom w:val="0"/>
          <w:divBdr>
            <w:top w:val="none" w:sz="0" w:space="0" w:color="auto"/>
            <w:left w:val="none" w:sz="0" w:space="0" w:color="auto"/>
            <w:bottom w:val="single" w:sz="6" w:space="9" w:color="C8C8C8"/>
            <w:right w:val="none" w:sz="0" w:space="0" w:color="auto"/>
          </w:divBdr>
        </w:div>
      </w:divsChild>
    </w:div>
    <w:div w:id="1393121823">
      <w:bodyDiv w:val="1"/>
      <w:marLeft w:val="0"/>
      <w:marRight w:val="0"/>
      <w:marTop w:val="0"/>
      <w:marBottom w:val="0"/>
      <w:divBdr>
        <w:top w:val="none" w:sz="0" w:space="0" w:color="auto"/>
        <w:left w:val="none" w:sz="0" w:space="0" w:color="auto"/>
        <w:bottom w:val="none" w:sz="0" w:space="0" w:color="auto"/>
        <w:right w:val="none" w:sz="0" w:space="0" w:color="auto"/>
      </w:divBdr>
    </w:div>
    <w:div w:id="1485930162">
      <w:bodyDiv w:val="1"/>
      <w:marLeft w:val="0"/>
      <w:marRight w:val="0"/>
      <w:marTop w:val="0"/>
      <w:marBottom w:val="0"/>
      <w:divBdr>
        <w:top w:val="none" w:sz="0" w:space="0" w:color="auto"/>
        <w:left w:val="none" w:sz="0" w:space="0" w:color="auto"/>
        <w:bottom w:val="none" w:sz="0" w:space="0" w:color="auto"/>
        <w:right w:val="none" w:sz="0" w:space="0" w:color="auto"/>
      </w:divBdr>
      <w:divsChild>
        <w:div w:id="13579874">
          <w:marLeft w:val="0"/>
          <w:marRight w:val="0"/>
          <w:marTop w:val="0"/>
          <w:marBottom w:val="0"/>
          <w:divBdr>
            <w:top w:val="none" w:sz="0" w:space="0" w:color="auto"/>
            <w:left w:val="none" w:sz="0" w:space="0" w:color="auto"/>
            <w:bottom w:val="none" w:sz="0" w:space="0" w:color="auto"/>
            <w:right w:val="none" w:sz="0" w:space="0" w:color="auto"/>
          </w:divBdr>
        </w:div>
        <w:div w:id="223102815">
          <w:marLeft w:val="0"/>
          <w:marRight w:val="0"/>
          <w:marTop w:val="0"/>
          <w:marBottom w:val="0"/>
          <w:divBdr>
            <w:top w:val="none" w:sz="0" w:space="0" w:color="auto"/>
            <w:left w:val="none" w:sz="0" w:space="0" w:color="auto"/>
            <w:bottom w:val="none" w:sz="0" w:space="0" w:color="auto"/>
            <w:right w:val="none" w:sz="0" w:space="0" w:color="auto"/>
          </w:divBdr>
        </w:div>
        <w:div w:id="433478598">
          <w:marLeft w:val="0"/>
          <w:marRight w:val="0"/>
          <w:marTop w:val="0"/>
          <w:marBottom w:val="0"/>
          <w:divBdr>
            <w:top w:val="none" w:sz="0" w:space="0" w:color="auto"/>
            <w:left w:val="none" w:sz="0" w:space="0" w:color="auto"/>
            <w:bottom w:val="none" w:sz="0" w:space="0" w:color="auto"/>
            <w:right w:val="none" w:sz="0" w:space="0" w:color="auto"/>
          </w:divBdr>
        </w:div>
        <w:div w:id="1809476112">
          <w:marLeft w:val="0"/>
          <w:marRight w:val="0"/>
          <w:marTop w:val="0"/>
          <w:marBottom w:val="0"/>
          <w:divBdr>
            <w:top w:val="none" w:sz="0" w:space="0" w:color="auto"/>
            <w:left w:val="none" w:sz="0" w:space="0" w:color="auto"/>
            <w:bottom w:val="none" w:sz="0" w:space="0" w:color="auto"/>
            <w:right w:val="none" w:sz="0" w:space="0" w:color="auto"/>
          </w:divBdr>
        </w:div>
        <w:div w:id="1909613047">
          <w:marLeft w:val="0"/>
          <w:marRight w:val="0"/>
          <w:marTop w:val="0"/>
          <w:marBottom w:val="0"/>
          <w:divBdr>
            <w:top w:val="none" w:sz="0" w:space="0" w:color="auto"/>
            <w:left w:val="none" w:sz="0" w:space="0" w:color="auto"/>
            <w:bottom w:val="none" w:sz="0" w:space="0" w:color="auto"/>
            <w:right w:val="none" w:sz="0" w:space="0" w:color="auto"/>
          </w:divBdr>
        </w:div>
      </w:divsChild>
    </w:div>
    <w:div w:id="1520239557">
      <w:bodyDiv w:val="1"/>
      <w:marLeft w:val="0"/>
      <w:marRight w:val="0"/>
      <w:marTop w:val="0"/>
      <w:marBottom w:val="0"/>
      <w:divBdr>
        <w:top w:val="none" w:sz="0" w:space="0" w:color="auto"/>
        <w:left w:val="none" w:sz="0" w:space="0" w:color="auto"/>
        <w:bottom w:val="none" w:sz="0" w:space="0" w:color="auto"/>
        <w:right w:val="none" w:sz="0" w:space="0" w:color="auto"/>
      </w:divBdr>
    </w:div>
    <w:div w:id="1711565518">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15129">
      <w:bodyDiv w:val="1"/>
      <w:marLeft w:val="0"/>
      <w:marRight w:val="0"/>
      <w:marTop w:val="0"/>
      <w:marBottom w:val="0"/>
      <w:divBdr>
        <w:top w:val="none" w:sz="0" w:space="0" w:color="auto"/>
        <w:left w:val="none" w:sz="0" w:space="0" w:color="auto"/>
        <w:bottom w:val="none" w:sz="0" w:space="0" w:color="auto"/>
        <w:right w:val="none" w:sz="0" w:space="0" w:color="auto"/>
      </w:divBdr>
    </w:div>
    <w:div w:id="1821918385">
      <w:bodyDiv w:val="1"/>
      <w:marLeft w:val="0"/>
      <w:marRight w:val="0"/>
      <w:marTop w:val="0"/>
      <w:marBottom w:val="0"/>
      <w:divBdr>
        <w:top w:val="none" w:sz="0" w:space="0" w:color="auto"/>
        <w:left w:val="none" w:sz="0" w:space="0" w:color="auto"/>
        <w:bottom w:val="none" w:sz="0" w:space="0" w:color="auto"/>
        <w:right w:val="none" w:sz="0" w:space="0" w:color="auto"/>
      </w:divBdr>
    </w:div>
    <w:div w:id="1976132918">
      <w:bodyDiv w:val="1"/>
      <w:marLeft w:val="0"/>
      <w:marRight w:val="0"/>
      <w:marTop w:val="0"/>
      <w:marBottom w:val="0"/>
      <w:divBdr>
        <w:top w:val="none" w:sz="0" w:space="0" w:color="auto"/>
        <w:left w:val="none" w:sz="0" w:space="0" w:color="auto"/>
        <w:bottom w:val="none" w:sz="0" w:space="0" w:color="auto"/>
        <w:right w:val="none" w:sz="0" w:space="0" w:color="auto"/>
      </w:divBdr>
    </w:div>
    <w:div w:id="2073457850">
      <w:bodyDiv w:val="1"/>
      <w:marLeft w:val="0"/>
      <w:marRight w:val="0"/>
      <w:marTop w:val="0"/>
      <w:marBottom w:val="0"/>
      <w:divBdr>
        <w:top w:val="none" w:sz="0" w:space="0" w:color="auto"/>
        <w:left w:val="none" w:sz="0" w:space="0" w:color="auto"/>
        <w:bottom w:val="none" w:sz="0" w:space="0" w:color="auto"/>
        <w:right w:val="none" w:sz="0" w:space="0" w:color="auto"/>
      </w:divBdr>
      <w:divsChild>
        <w:div w:id="1086880453">
          <w:marLeft w:val="0"/>
          <w:marRight w:val="0"/>
          <w:marTop w:val="0"/>
          <w:marBottom w:val="0"/>
          <w:divBdr>
            <w:top w:val="none" w:sz="0" w:space="0" w:color="auto"/>
            <w:left w:val="none" w:sz="0" w:space="0" w:color="auto"/>
            <w:bottom w:val="none" w:sz="0" w:space="0" w:color="auto"/>
            <w:right w:val="none" w:sz="0" w:space="0" w:color="auto"/>
          </w:divBdr>
          <w:divsChild>
            <w:div w:id="1934283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8B9CC-D8DE-4083-A052-B612794B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2019-07-24T09:24:00Z</cp:lastPrinted>
  <dcterms:created xsi:type="dcterms:W3CDTF">2019-08-19T09:53:00Z</dcterms:created>
  <dcterms:modified xsi:type="dcterms:W3CDTF">2019-08-19T09:53:00Z</dcterms:modified>
</cp:coreProperties>
</file>