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6F" w:rsidRDefault="00980F6F">
      <w:pPr>
        <w:pStyle w:val="BodyText"/>
        <w:rPr>
          <w:rFonts w:ascii="Times New Roman"/>
          <w:sz w:val="28"/>
        </w:rPr>
      </w:pPr>
      <w:bookmarkStart w:id="0" w:name="_GoBack"/>
      <w:bookmarkEnd w:id="0"/>
    </w:p>
    <w:p w:rsidR="00980F6F" w:rsidRDefault="00980F6F">
      <w:pPr>
        <w:pStyle w:val="BodyText"/>
        <w:rPr>
          <w:rFonts w:ascii="Times New Roman"/>
          <w:sz w:val="28"/>
        </w:rPr>
      </w:pPr>
    </w:p>
    <w:p w:rsidR="00980F6F" w:rsidRDefault="00980F6F">
      <w:pPr>
        <w:pStyle w:val="BodyText"/>
        <w:spacing w:before="5"/>
        <w:rPr>
          <w:rFonts w:ascii="Times New Roman"/>
          <w:sz w:val="23"/>
        </w:rPr>
      </w:pPr>
    </w:p>
    <w:p w:rsidR="00980F6F" w:rsidRDefault="00CB54E0">
      <w:pPr>
        <w:pStyle w:val="BodyText"/>
        <w:ind w:left="178"/>
      </w:pPr>
      <w:r>
        <w:rPr>
          <w:color w:val="343434"/>
          <w:w w:val="95"/>
          <w:u w:val="thick" w:color="343434"/>
        </w:rPr>
        <w:t>FOR WRITTEN REPLY</w:t>
      </w:r>
    </w:p>
    <w:p w:rsidR="00980F6F" w:rsidRDefault="00CB54E0">
      <w:pPr>
        <w:pStyle w:val="BodyText"/>
        <w:spacing w:before="5"/>
        <w:rPr>
          <w:sz w:val="31"/>
        </w:rPr>
      </w:pPr>
      <w:r>
        <w:br w:type="column"/>
      </w:r>
    </w:p>
    <w:p w:rsidR="00980F6F" w:rsidRDefault="00CB54E0">
      <w:pPr>
        <w:pStyle w:val="BodyText"/>
        <w:ind w:left="178"/>
      </w:pPr>
      <w:r>
        <w:rPr>
          <w:color w:val="343434"/>
          <w:w w:val="95"/>
        </w:rPr>
        <w:t>NATIONAL ASSEMBLY</w:t>
      </w:r>
    </w:p>
    <w:p w:rsidR="00980F6F" w:rsidRDefault="00CB54E0">
      <w:pPr>
        <w:pStyle w:val="BodyText"/>
        <w:spacing w:before="88"/>
        <w:ind w:left="178"/>
        <w:rPr>
          <w:rFonts w:ascii="Trebuchet MS"/>
        </w:rPr>
      </w:pPr>
      <w:r>
        <w:br w:type="column"/>
      </w:r>
      <w:r>
        <w:rPr>
          <w:rFonts w:ascii="Trebuchet MS"/>
          <w:color w:val="343434"/>
          <w:w w:val="95"/>
        </w:rPr>
        <w:lastRenderedPageBreak/>
        <w:t>36/1/4/1(201900051)</w:t>
      </w:r>
    </w:p>
    <w:p w:rsidR="00980F6F" w:rsidRDefault="00980F6F">
      <w:pPr>
        <w:rPr>
          <w:rFonts w:ascii="Trebuchet MS"/>
        </w:rPr>
        <w:sectPr w:rsidR="00980F6F">
          <w:type w:val="continuous"/>
          <w:pgSz w:w="11920" w:h="16840"/>
          <w:pgMar w:top="1300" w:right="1320" w:bottom="280" w:left="1260" w:header="720" w:footer="720" w:gutter="0"/>
          <w:cols w:num="3" w:space="720" w:equalWidth="0">
            <w:col w:w="2731" w:space="449"/>
            <w:col w:w="2817" w:space="812"/>
            <w:col w:w="2531"/>
          </w:cols>
        </w:sectPr>
      </w:pPr>
    </w:p>
    <w:p w:rsidR="00980F6F" w:rsidRDefault="00980F6F">
      <w:pPr>
        <w:pStyle w:val="BodyText"/>
        <w:spacing w:before="1"/>
        <w:rPr>
          <w:rFonts w:ascii="Trebuchet MS"/>
          <w:sz w:val="16"/>
        </w:rPr>
      </w:pPr>
    </w:p>
    <w:p w:rsidR="00980F6F" w:rsidRDefault="00CB54E0">
      <w:pPr>
        <w:spacing w:before="92"/>
        <w:ind w:left="184"/>
        <w:rPr>
          <w:sz w:val="24"/>
        </w:rPr>
      </w:pPr>
      <w:r>
        <w:rPr>
          <w:color w:val="343434"/>
          <w:sz w:val="24"/>
          <w:u w:val="thick" w:color="343434"/>
        </w:rPr>
        <w:t>QUESTION 395</w:t>
      </w:r>
    </w:p>
    <w:p w:rsidR="00980F6F" w:rsidRDefault="00980F6F">
      <w:pPr>
        <w:pStyle w:val="BodyText"/>
        <w:spacing w:before="11"/>
        <w:rPr>
          <w:sz w:val="21"/>
        </w:rPr>
      </w:pPr>
    </w:p>
    <w:p w:rsidR="00980F6F" w:rsidRDefault="00CB54E0">
      <w:pPr>
        <w:pStyle w:val="Heading1"/>
        <w:spacing w:line="288" w:lineRule="exact"/>
        <w:ind w:left="300"/>
        <w:rPr>
          <w:u w:val="none"/>
        </w:rPr>
      </w:pPr>
      <w:r>
        <w:rPr>
          <w:color w:val="343434"/>
          <w:w w:val="105"/>
          <w:u w:val="thick" w:color="343434"/>
        </w:rPr>
        <w:t>DATE OF PUBLICATION IN INTERNAL QUESTION PAPER: 22 FEBRUARY 2019</w:t>
      </w:r>
    </w:p>
    <w:p w:rsidR="00980F6F" w:rsidRDefault="00CB54E0">
      <w:pPr>
        <w:spacing w:line="285" w:lineRule="exact"/>
        <w:ind w:left="2267"/>
        <w:rPr>
          <w:sz w:val="26"/>
        </w:rPr>
      </w:pPr>
      <w:r>
        <w:rPr>
          <w:color w:val="343434"/>
          <w:sz w:val="26"/>
          <w:u w:val="thick" w:color="343434"/>
        </w:rPr>
        <w:t>(INTERNAL QUESTION PAPER NO 3-2019)</w:t>
      </w:r>
    </w:p>
    <w:p w:rsidR="00980F6F" w:rsidRDefault="00980F6F">
      <w:pPr>
        <w:pStyle w:val="BodyText"/>
        <w:spacing w:before="7"/>
        <w:rPr>
          <w:sz w:val="23"/>
        </w:rPr>
      </w:pPr>
    </w:p>
    <w:p w:rsidR="00980F6F" w:rsidRDefault="00CB54E0">
      <w:pPr>
        <w:tabs>
          <w:tab w:val="left" w:pos="896"/>
        </w:tabs>
        <w:ind w:left="184"/>
        <w:rPr>
          <w:sz w:val="24"/>
        </w:rPr>
      </w:pPr>
      <w:r>
        <w:rPr>
          <w:color w:val="343434"/>
          <w:w w:val="105"/>
          <w:sz w:val="24"/>
        </w:rPr>
        <w:t>395.</w:t>
      </w:r>
      <w:r>
        <w:rPr>
          <w:color w:val="343434"/>
          <w:w w:val="105"/>
          <w:sz w:val="24"/>
        </w:rPr>
        <w:tab/>
      </w:r>
      <w:r>
        <w:rPr>
          <w:color w:val="343434"/>
          <w:w w:val="105"/>
          <w:sz w:val="24"/>
        </w:rPr>
        <w:t>Mr M Johnson (ANC) to ask the Minister of</w:t>
      </w:r>
      <w:r>
        <w:rPr>
          <w:color w:val="343434"/>
          <w:spacing w:val="37"/>
          <w:w w:val="105"/>
          <w:sz w:val="24"/>
        </w:rPr>
        <w:t xml:space="preserve"> </w:t>
      </w:r>
      <w:r>
        <w:rPr>
          <w:color w:val="343434"/>
          <w:w w:val="105"/>
          <w:sz w:val="24"/>
        </w:rPr>
        <w:t>Police:</w:t>
      </w:r>
    </w:p>
    <w:p w:rsidR="00980F6F" w:rsidRDefault="00980F6F">
      <w:pPr>
        <w:pStyle w:val="BodyText"/>
        <w:spacing w:before="9"/>
        <w:rPr>
          <w:sz w:val="23"/>
        </w:rPr>
      </w:pPr>
    </w:p>
    <w:p w:rsidR="00980F6F" w:rsidRDefault="00CB54E0">
      <w:pPr>
        <w:pStyle w:val="ListParagraph"/>
        <w:numPr>
          <w:ilvl w:val="0"/>
          <w:numId w:val="2"/>
        </w:numPr>
        <w:tabs>
          <w:tab w:val="left" w:pos="903"/>
        </w:tabs>
        <w:spacing w:before="0" w:line="232" w:lineRule="auto"/>
        <w:ind w:right="182" w:hanging="718"/>
        <w:jc w:val="both"/>
        <w:rPr>
          <w:sz w:val="25"/>
        </w:rPr>
      </w:pPr>
      <w:r>
        <w:rPr>
          <w:color w:val="343434"/>
          <w:sz w:val="25"/>
        </w:rPr>
        <w:t>On</w:t>
      </w:r>
      <w:r>
        <w:rPr>
          <w:color w:val="343434"/>
          <w:spacing w:val="-15"/>
          <w:sz w:val="25"/>
        </w:rPr>
        <w:t xml:space="preserve"> </w:t>
      </w:r>
      <w:r>
        <w:rPr>
          <w:color w:val="343434"/>
          <w:sz w:val="25"/>
        </w:rPr>
        <w:t>which</w:t>
      </w:r>
      <w:r>
        <w:rPr>
          <w:color w:val="343434"/>
          <w:spacing w:val="-9"/>
          <w:sz w:val="25"/>
        </w:rPr>
        <w:t xml:space="preserve"> </w:t>
      </w:r>
      <w:r>
        <w:rPr>
          <w:color w:val="343434"/>
          <w:sz w:val="25"/>
        </w:rPr>
        <w:t>legal</w:t>
      </w:r>
      <w:r>
        <w:rPr>
          <w:color w:val="343434"/>
          <w:spacing w:val="-13"/>
          <w:sz w:val="25"/>
        </w:rPr>
        <w:t xml:space="preserve"> </w:t>
      </w:r>
      <w:r>
        <w:rPr>
          <w:color w:val="343434"/>
          <w:sz w:val="25"/>
        </w:rPr>
        <w:t>provisions</w:t>
      </w:r>
      <w:r>
        <w:rPr>
          <w:color w:val="343434"/>
          <w:spacing w:val="-6"/>
          <w:sz w:val="25"/>
        </w:rPr>
        <w:t xml:space="preserve"> </w:t>
      </w:r>
      <w:r>
        <w:rPr>
          <w:color w:val="343434"/>
          <w:sz w:val="25"/>
        </w:rPr>
        <w:t>does</w:t>
      </w:r>
      <w:r>
        <w:rPr>
          <w:color w:val="343434"/>
          <w:spacing w:val="-12"/>
          <w:sz w:val="25"/>
        </w:rPr>
        <w:t xml:space="preserve"> </w:t>
      </w:r>
      <w:r>
        <w:rPr>
          <w:color w:val="343434"/>
          <w:sz w:val="25"/>
        </w:rPr>
        <w:t>the</w:t>
      </w:r>
      <w:r>
        <w:rPr>
          <w:color w:val="343434"/>
          <w:spacing w:val="-11"/>
          <w:sz w:val="25"/>
        </w:rPr>
        <w:t xml:space="preserve"> </w:t>
      </w:r>
      <w:r>
        <w:rPr>
          <w:color w:val="343434"/>
          <w:sz w:val="25"/>
        </w:rPr>
        <w:t>SA</w:t>
      </w:r>
      <w:r>
        <w:rPr>
          <w:color w:val="343434"/>
          <w:spacing w:val="-7"/>
          <w:sz w:val="25"/>
        </w:rPr>
        <w:t xml:space="preserve"> </w:t>
      </w:r>
      <w:r>
        <w:rPr>
          <w:color w:val="343434"/>
          <w:sz w:val="25"/>
        </w:rPr>
        <w:t>Police</w:t>
      </w:r>
      <w:r>
        <w:rPr>
          <w:color w:val="343434"/>
          <w:spacing w:val="-6"/>
          <w:sz w:val="25"/>
        </w:rPr>
        <w:t xml:space="preserve"> </w:t>
      </w:r>
      <w:r>
        <w:rPr>
          <w:color w:val="343434"/>
          <w:sz w:val="25"/>
        </w:rPr>
        <w:t>Service</w:t>
      </w:r>
      <w:r>
        <w:rPr>
          <w:color w:val="343434"/>
          <w:spacing w:val="-5"/>
          <w:sz w:val="25"/>
        </w:rPr>
        <w:t xml:space="preserve"> </w:t>
      </w:r>
      <w:r>
        <w:rPr>
          <w:color w:val="343434"/>
          <w:sz w:val="25"/>
        </w:rPr>
        <w:t>rely</w:t>
      </w:r>
      <w:r>
        <w:rPr>
          <w:color w:val="343434"/>
          <w:spacing w:val="-13"/>
          <w:sz w:val="25"/>
        </w:rPr>
        <w:t xml:space="preserve"> </w:t>
      </w:r>
      <w:r>
        <w:rPr>
          <w:color w:val="343434"/>
          <w:sz w:val="25"/>
        </w:rPr>
        <w:t>to</w:t>
      </w:r>
      <w:r>
        <w:rPr>
          <w:color w:val="343434"/>
          <w:spacing w:val="-10"/>
          <w:sz w:val="25"/>
        </w:rPr>
        <w:t xml:space="preserve"> </w:t>
      </w:r>
      <w:r>
        <w:rPr>
          <w:color w:val="343434"/>
          <w:sz w:val="25"/>
        </w:rPr>
        <w:t>arrest</w:t>
      </w:r>
      <w:r>
        <w:rPr>
          <w:color w:val="343434"/>
          <w:spacing w:val="-8"/>
          <w:sz w:val="25"/>
        </w:rPr>
        <w:t xml:space="preserve"> </w:t>
      </w:r>
      <w:r>
        <w:rPr>
          <w:color w:val="343434"/>
          <w:sz w:val="25"/>
        </w:rPr>
        <w:t>persons for consuming alcohol in</w:t>
      </w:r>
      <w:r>
        <w:rPr>
          <w:color w:val="343434"/>
          <w:spacing w:val="12"/>
          <w:sz w:val="25"/>
        </w:rPr>
        <w:t xml:space="preserve"> </w:t>
      </w:r>
      <w:r>
        <w:rPr>
          <w:color w:val="343434"/>
          <w:sz w:val="25"/>
        </w:rPr>
        <w:t>public;</w:t>
      </w:r>
    </w:p>
    <w:p w:rsidR="00980F6F" w:rsidRDefault="00980F6F">
      <w:pPr>
        <w:pStyle w:val="BodyText"/>
        <w:spacing w:before="4"/>
        <w:rPr>
          <w:sz w:val="24"/>
        </w:rPr>
      </w:pPr>
    </w:p>
    <w:p w:rsidR="00980F6F" w:rsidRDefault="00CB54E0">
      <w:pPr>
        <w:pStyle w:val="ListParagraph"/>
        <w:numPr>
          <w:ilvl w:val="0"/>
          <w:numId w:val="2"/>
        </w:numPr>
        <w:tabs>
          <w:tab w:val="left" w:pos="900"/>
        </w:tabs>
        <w:spacing w:before="0" w:line="230" w:lineRule="auto"/>
        <w:ind w:left="899" w:right="172" w:hanging="715"/>
        <w:jc w:val="both"/>
        <w:rPr>
          <w:sz w:val="25"/>
        </w:rPr>
      </w:pPr>
      <w:r>
        <w:rPr>
          <w:color w:val="343434"/>
          <w:sz w:val="25"/>
        </w:rPr>
        <w:t>(a)</w:t>
      </w:r>
      <w:r>
        <w:rPr>
          <w:color w:val="343434"/>
          <w:spacing w:val="-15"/>
          <w:sz w:val="25"/>
        </w:rPr>
        <w:t xml:space="preserve"> </w:t>
      </w:r>
      <w:r>
        <w:rPr>
          <w:color w:val="343434"/>
          <w:sz w:val="25"/>
        </w:rPr>
        <w:t>why</w:t>
      </w:r>
      <w:r>
        <w:rPr>
          <w:color w:val="343434"/>
          <w:spacing w:val="-17"/>
          <w:sz w:val="25"/>
        </w:rPr>
        <w:t xml:space="preserve"> </w:t>
      </w:r>
      <w:r>
        <w:rPr>
          <w:color w:val="343434"/>
          <w:sz w:val="25"/>
        </w:rPr>
        <w:t>do</w:t>
      </w:r>
      <w:r>
        <w:rPr>
          <w:color w:val="343434"/>
          <w:spacing w:val="-18"/>
          <w:sz w:val="25"/>
        </w:rPr>
        <w:t xml:space="preserve"> </w:t>
      </w:r>
      <w:r>
        <w:rPr>
          <w:color w:val="343434"/>
          <w:sz w:val="25"/>
        </w:rPr>
        <w:t>police</w:t>
      </w:r>
      <w:r>
        <w:rPr>
          <w:color w:val="343434"/>
          <w:spacing w:val="-11"/>
          <w:sz w:val="25"/>
        </w:rPr>
        <w:t xml:space="preserve"> </w:t>
      </w:r>
      <w:r>
        <w:rPr>
          <w:color w:val="343434"/>
          <w:sz w:val="25"/>
        </w:rPr>
        <w:t>officers</w:t>
      </w:r>
      <w:r>
        <w:rPr>
          <w:color w:val="343434"/>
          <w:spacing w:val="-10"/>
          <w:sz w:val="25"/>
        </w:rPr>
        <w:t xml:space="preserve"> </w:t>
      </w:r>
      <w:r>
        <w:rPr>
          <w:color w:val="343434"/>
          <w:sz w:val="25"/>
        </w:rPr>
        <w:t>avoid</w:t>
      </w:r>
      <w:r>
        <w:rPr>
          <w:color w:val="343434"/>
          <w:spacing w:val="-15"/>
          <w:sz w:val="25"/>
        </w:rPr>
        <w:t xml:space="preserve"> </w:t>
      </w:r>
      <w:r>
        <w:rPr>
          <w:color w:val="343434"/>
          <w:sz w:val="25"/>
        </w:rPr>
        <w:t>arresting</w:t>
      </w:r>
      <w:r>
        <w:rPr>
          <w:color w:val="343434"/>
          <w:spacing w:val="-12"/>
          <w:sz w:val="25"/>
        </w:rPr>
        <w:t xml:space="preserve"> </w:t>
      </w:r>
      <w:r>
        <w:rPr>
          <w:color w:val="343434"/>
          <w:sz w:val="25"/>
        </w:rPr>
        <w:t>persons</w:t>
      </w:r>
      <w:r>
        <w:rPr>
          <w:color w:val="343434"/>
          <w:spacing w:val="-9"/>
          <w:sz w:val="25"/>
        </w:rPr>
        <w:t xml:space="preserve"> </w:t>
      </w:r>
      <w:r>
        <w:rPr>
          <w:color w:val="343434"/>
          <w:sz w:val="25"/>
        </w:rPr>
        <w:t>who</w:t>
      </w:r>
      <w:r>
        <w:rPr>
          <w:color w:val="343434"/>
          <w:spacing w:val="-16"/>
          <w:sz w:val="25"/>
        </w:rPr>
        <w:t xml:space="preserve"> </w:t>
      </w:r>
      <w:r>
        <w:rPr>
          <w:color w:val="343434"/>
          <w:sz w:val="25"/>
        </w:rPr>
        <w:t>drink</w:t>
      </w:r>
      <w:r>
        <w:rPr>
          <w:color w:val="343434"/>
          <w:spacing w:val="-12"/>
          <w:sz w:val="25"/>
        </w:rPr>
        <w:t xml:space="preserve"> </w:t>
      </w:r>
      <w:r>
        <w:rPr>
          <w:color w:val="343434"/>
          <w:sz w:val="25"/>
        </w:rPr>
        <w:t>in</w:t>
      </w:r>
      <w:r>
        <w:rPr>
          <w:color w:val="343434"/>
          <w:spacing w:val="-21"/>
          <w:sz w:val="25"/>
        </w:rPr>
        <w:t xml:space="preserve"> </w:t>
      </w:r>
      <w:r>
        <w:rPr>
          <w:color w:val="343434"/>
          <w:sz w:val="25"/>
        </w:rPr>
        <w:t>public</w:t>
      </w:r>
      <w:r>
        <w:rPr>
          <w:color w:val="343434"/>
          <w:spacing w:val="-13"/>
          <w:sz w:val="25"/>
        </w:rPr>
        <w:t xml:space="preserve"> </w:t>
      </w:r>
      <w:r>
        <w:rPr>
          <w:color w:val="343434"/>
          <w:sz w:val="25"/>
        </w:rPr>
        <w:t>and</w:t>
      </w:r>
      <w:r>
        <w:rPr>
          <w:color w:val="343434"/>
          <w:spacing w:val="-18"/>
          <w:sz w:val="25"/>
        </w:rPr>
        <w:t xml:space="preserve"> </w:t>
      </w:r>
      <w:r>
        <w:rPr>
          <w:color w:val="343434"/>
          <w:sz w:val="25"/>
        </w:rPr>
        <w:t>(b) what</w:t>
      </w:r>
      <w:r>
        <w:rPr>
          <w:color w:val="343434"/>
          <w:spacing w:val="-28"/>
          <w:sz w:val="25"/>
        </w:rPr>
        <w:t xml:space="preserve"> </w:t>
      </w:r>
      <w:r>
        <w:rPr>
          <w:color w:val="343434"/>
          <w:sz w:val="25"/>
        </w:rPr>
        <w:t>measures</w:t>
      </w:r>
      <w:r>
        <w:rPr>
          <w:color w:val="343434"/>
          <w:spacing w:val="-19"/>
          <w:sz w:val="25"/>
        </w:rPr>
        <w:t xml:space="preserve"> </w:t>
      </w:r>
      <w:r>
        <w:rPr>
          <w:color w:val="343434"/>
          <w:sz w:val="25"/>
        </w:rPr>
        <w:t>does</w:t>
      </w:r>
      <w:r>
        <w:rPr>
          <w:color w:val="343434"/>
          <w:spacing w:val="-25"/>
          <w:sz w:val="25"/>
        </w:rPr>
        <w:t xml:space="preserve"> </w:t>
      </w:r>
      <w:r>
        <w:rPr>
          <w:color w:val="343434"/>
          <w:sz w:val="25"/>
        </w:rPr>
        <w:t>he</w:t>
      </w:r>
      <w:r>
        <w:rPr>
          <w:color w:val="343434"/>
          <w:spacing w:val="-30"/>
          <w:sz w:val="25"/>
        </w:rPr>
        <w:t xml:space="preserve"> </w:t>
      </w:r>
      <w:r>
        <w:rPr>
          <w:color w:val="343434"/>
          <w:sz w:val="25"/>
        </w:rPr>
        <w:t>intend</w:t>
      </w:r>
      <w:r>
        <w:rPr>
          <w:color w:val="343434"/>
          <w:spacing w:val="-26"/>
          <w:sz w:val="25"/>
        </w:rPr>
        <w:t xml:space="preserve"> </w:t>
      </w:r>
      <w:r>
        <w:rPr>
          <w:color w:val="343434"/>
          <w:sz w:val="25"/>
        </w:rPr>
        <w:t>taking</w:t>
      </w:r>
      <w:r>
        <w:rPr>
          <w:color w:val="343434"/>
          <w:spacing w:val="-27"/>
          <w:sz w:val="25"/>
        </w:rPr>
        <w:t xml:space="preserve"> </w:t>
      </w:r>
      <w:r>
        <w:rPr>
          <w:color w:val="343434"/>
          <w:sz w:val="25"/>
        </w:rPr>
        <w:t>to</w:t>
      </w:r>
      <w:r>
        <w:rPr>
          <w:color w:val="343434"/>
          <w:spacing w:val="-30"/>
          <w:sz w:val="25"/>
        </w:rPr>
        <w:t xml:space="preserve"> </w:t>
      </w:r>
      <w:r>
        <w:rPr>
          <w:color w:val="343434"/>
          <w:sz w:val="25"/>
        </w:rPr>
        <w:t>stop</w:t>
      </w:r>
      <w:r>
        <w:rPr>
          <w:color w:val="343434"/>
          <w:spacing w:val="-28"/>
          <w:sz w:val="25"/>
        </w:rPr>
        <w:t xml:space="preserve"> </w:t>
      </w:r>
      <w:r>
        <w:rPr>
          <w:color w:val="343434"/>
          <w:sz w:val="25"/>
        </w:rPr>
        <w:t>such</w:t>
      </w:r>
      <w:r>
        <w:rPr>
          <w:color w:val="343434"/>
          <w:spacing w:val="-25"/>
          <w:sz w:val="25"/>
        </w:rPr>
        <w:t xml:space="preserve"> </w:t>
      </w:r>
      <w:r>
        <w:rPr>
          <w:color w:val="343434"/>
          <w:sz w:val="25"/>
        </w:rPr>
        <w:t>a</w:t>
      </w:r>
      <w:r>
        <w:rPr>
          <w:color w:val="343434"/>
          <w:spacing w:val="-31"/>
          <w:sz w:val="25"/>
        </w:rPr>
        <w:t xml:space="preserve"> </w:t>
      </w:r>
      <w:r>
        <w:rPr>
          <w:color w:val="343434"/>
          <w:sz w:val="25"/>
        </w:rPr>
        <w:t>bad</w:t>
      </w:r>
      <w:r>
        <w:rPr>
          <w:color w:val="343434"/>
          <w:spacing w:val="-32"/>
          <w:sz w:val="25"/>
        </w:rPr>
        <w:t xml:space="preserve"> </w:t>
      </w:r>
      <w:r>
        <w:rPr>
          <w:color w:val="343434"/>
          <w:sz w:val="25"/>
        </w:rPr>
        <w:t>practice</w:t>
      </w:r>
      <w:r>
        <w:rPr>
          <w:color w:val="343434"/>
          <w:spacing w:val="-25"/>
          <w:sz w:val="25"/>
        </w:rPr>
        <w:t xml:space="preserve"> </w:t>
      </w:r>
      <w:r>
        <w:rPr>
          <w:color w:val="343434"/>
          <w:sz w:val="25"/>
        </w:rPr>
        <w:t>that</w:t>
      </w:r>
      <w:r>
        <w:rPr>
          <w:color w:val="343434"/>
          <w:spacing w:val="-29"/>
          <w:sz w:val="25"/>
        </w:rPr>
        <w:t xml:space="preserve"> </w:t>
      </w:r>
      <w:r>
        <w:rPr>
          <w:color w:val="343434"/>
          <w:sz w:val="25"/>
        </w:rPr>
        <w:t>is</w:t>
      </w:r>
      <w:r>
        <w:rPr>
          <w:color w:val="343434"/>
          <w:spacing w:val="-33"/>
          <w:sz w:val="25"/>
        </w:rPr>
        <w:t xml:space="preserve"> </w:t>
      </w:r>
      <w:r>
        <w:rPr>
          <w:color w:val="343434"/>
          <w:sz w:val="25"/>
        </w:rPr>
        <w:t>killing our society, especially the</w:t>
      </w:r>
      <w:r>
        <w:rPr>
          <w:color w:val="343434"/>
          <w:spacing w:val="17"/>
          <w:sz w:val="25"/>
        </w:rPr>
        <w:t xml:space="preserve"> </w:t>
      </w:r>
      <w:r>
        <w:rPr>
          <w:color w:val="343434"/>
          <w:sz w:val="25"/>
        </w:rPr>
        <w:t>youth?</w:t>
      </w:r>
    </w:p>
    <w:p w:rsidR="00980F6F" w:rsidRDefault="00CB54E0">
      <w:pPr>
        <w:pStyle w:val="BodyText"/>
        <w:spacing w:line="272" w:lineRule="exact"/>
        <w:ind w:right="181"/>
        <w:jc w:val="right"/>
      </w:pPr>
      <w:r>
        <w:rPr>
          <w:color w:val="343434"/>
          <w:w w:val="90"/>
        </w:rPr>
        <w:t>NW421E</w:t>
      </w:r>
    </w:p>
    <w:p w:rsidR="00980F6F" w:rsidRDefault="00CB54E0">
      <w:pPr>
        <w:pStyle w:val="BodyText"/>
        <w:spacing w:line="283" w:lineRule="exact"/>
        <w:ind w:left="179"/>
      </w:pPr>
      <w:r>
        <w:rPr>
          <w:color w:val="343434"/>
        </w:rPr>
        <w:t>REPLY:</w:t>
      </w:r>
    </w:p>
    <w:p w:rsidR="00980F6F" w:rsidRDefault="00980F6F">
      <w:pPr>
        <w:pStyle w:val="BodyText"/>
        <w:rPr>
          <w:sz w:val="15"/>
        </w:rPr>
      </w:pPr>
    </w:p>
    <w:p w:rsidR="00980F6F" w:rsidRDefault="00CB54E0">
      <w:pPr>
        <w:pStyle w:val="ListParagraph"/>
        <w:numPr>
          <w:ilvl w:val="0"/>
          <w:numId w:val="1"/>
        </w:numPr>
        <w:tabs>
          <w:tab w:val="left" w:pos="898"/>
          <w:tab w:val="left" w:pos="899"/>
        </w:tabs>
        <w:spacing w:before="92"/>
        <w:ind w:hanging="719"/>
        <w:rPr>
          <w:sz w:val="25"/>
        </w:rPr>
      </w:pPr>
      <w:r>
        <w:rPr>
          <w:color w:val="343434"/>
          <w:sz w:val="25"/>
        </w:rPr>
        <w:t>Schedule</w:t>
      </w:r>
      <w:r>
        <w:rPr>
          <w:color w:val="343434"/>
          <w:spacing w:val="-8"/>
          <w:sz w:val="25"/>
        </w:rPr>
        <w:t xml:space="preserve"> </w:t>
      </w:r>
      <w:r>
        <w:rPr>
          <w:color w:val="343434"/>
          <w:sz w:val="25"/>
        </w:rPr>
        <w:t>5</w:t>
      </w:r>
      <w:r>
        <w:rPr>
          <w:color w:val="343434"/>
          <w:spacing w:val="-21"/>
          <w:sz w:val="25"/>
        </w:rPr>
        <w:t xml:space="preserve"> </w:t>
      </w:r>
      <w:r>
        <w:rPr>
          <w:color w:val="343434"/>
          <w:sz w:val="25"/>
        </w:rPr>
        <w:t>of</w:t>
      </w:r>
      <w:r>
        <w:rPr>
          <w:color w:val="343434"/>
          <w:spacing w:val="-23"/>
          <w:sz w:val="25"/>
        </w:rPr>
        <w:t xml:space="preserve"> </w:t>
      </w:r>
      <w:r>
        <w:rPr>
          <w:color w:val="343434"/>
          <w:sz w:val="25"/>
        </w:rPr>
        <w:t>the</w:t>
      </w:r>
      <w:r>
        <w:rPr>
          <w:color w:val="343434"/>
          <w:spacing w:val="-20"/>
          <w:sz w:val="25"/>
        </w:rPr>
        <w:t xml:space="preserve"> </w:t>
      </w:r>
      <w:r>
        <w:rPr>
          <w:color w:val="343434"/>
          <w:sz w:val="25"/>
        </w:rPr>
        <w:t>Constitution</w:t>
      </w:r>
      <w:r>
        <w:rPr>
          <w:color w:val="343434"/>
          <w:spacing w:val="-11"/>
          <w:sz w:val="25"/>
        </w:rPr>
        <w:t xml:space="preserve"> </w:t>
      </w:r>
      <w:r>
        <w:rPr>
          <w:color w:val="343434"/>
          <w:sz w:val="25"/>
        </w:rPr>
        <w:t>of</w:t>
      </w:r>
      <w:r>
        <w:rPr>
          <w:color w:val="343434"/>
          <w:spacing w:val="-22"/>
          <w:sz w:val="25"/>
        </w:rPr>
        <w:t xml:space="preserve"> </w:t>
      </w:r>
      <w:r>
        <w:rPr>
          <w:color w:val="343434"/>
          <w:sz w:val="25"/>
        </w:rPr>
        <w:t>the</w:t>
      </w:r>
      <w:r>
        <w:rPr>
          <w:color w:val="343434"/>
          <w:spacing w:val="-24"/>
          <w:sz w:val="25"/>
        </w:rPr>
        <w:t xml:space="preserve"> </w:t>
      </w:r>
      <w:r>
        <w:rPr>
          <w:color w:val="343434"/>
          <w:sz w:val="25"/>
        </w:rPr>
        <w:t>Republic</w:t>
      </w:r>
      <w:r>
        <w:rPr>
          <w:color w:val="343434"/>
          <w:spacing w:val="-3"/>
          <w:sz w:val="25"/>
        </w:rPr>
        <w:t xml:space="preserve"> </w:t>
      </w:r>
      <w:r>
        <w:rPr>
          <w:color w:val="343434"/>
          <w:sz w:val="25"/>
        </w:rPr>
        <w:t>of</w:t>
      </w:r>
      <w:r>
        <w:rPr>
          <w:color w:val="343434"/>
          <w:spacing w:val="-17"/>
          <w:sz w:val="25"/>
        </w:rPr>
        <w:t xml:space="preserve"> </w:t>
      </w:r>
      <w:r>
        <w:rPr>
          <w:color w:val="343434"/>
          <w:sz w:val="25"/>
        </w:rPr>
        <w:t>South</w:t>
      </w:r>
      <w:r>
        <w:rPr>
          <w:color w:val="343434"/>
          <w:spacing w:val="-20"/>
          <w:sz w:val="25"/>
        </w:rPr>
        <w:t xml:space="preserve"> </w:t>
      </w:r>
      <w:r>
        <w:rPr>
          <w:color w:val="343434"/>
          <w:sz w:val="25"/>
        </w:rPr>
        <w:t>Africa,</w:t>
      </w:r>
      <w:r>
        <w:rPr>
          <w:color w:val="343434"/>
          <w:spacing w:val="-17"/>
          <w:sz w:val="25"/>
        </w:rPr>
        <w:t xml:space="preserve"> </w:t>
      </w:r>
      <w:r>
        <w:rPr>
          <w:color w:val="343434"/>
          <w:sz w:val="25"/>
        </w:rPr>
        <w:t>1996,</w:t>
      </w:r>
      <w:r>
        <w:rPr>
          <w:color w:val="343434"/>
          <w:spacing w:val="-16"/>
          <w:sz w:val="25"/>
        </w:rPr>
        <w:t xml:space="preserve"> </w:t>
      </w:r>
      <w:r>
        <w:rPr>
          <w:color w:val="343434"/>
          <w:sz w:val="25"/>
        </w:rPr>
        <w:t>(Act</w:t>
      </w:r>
      <w:r>
        <w:rPr>
          <w:color w:val="343434"/>
          <w:spacing w:val="-20"/>
          <w:sz w:val="25"/>
        </w:rPr>
        <w:t xml:space="preserve"> </w:t>
      </w:r>
      <w:r>
        <w:rPr>
          <w:color w:val="343434"/>
          <w:sz w:val="25"/>
        </w:rPr>
        <w:t>No.</w:t>
      </w:r>
    </w:p>
    <w:p w:rsidR="00980F6F" w:rsidRDefault="00CB54E0">
      <w:pPr>
        <w:pStyle w:val="BodyText"/>
        <w:spacing w:before="125" w:line="345" w:lineRule="auto"/>
        <w:ind w:left="898" w:right="185" w:hanging="2"/>
        <w:jc w:val="both"/>
      </w:pPr>
      <w:r>
        <w:rPr>
          <w:color w:val="343434"/>
        </w:rPr>
        <w:t>108 of 1996) addresses the functional areas of the exclusive provincial legislative competence.</w:t>
      </w:r>
    </w:p>
    <w:p w:rsidR="00980F6F" w:rsidRDefault="00980F6F">
      <w:pPr>
        <w:pStyle w:val="BodyText"/>
        <w:spacing w:before="1"/>
        <w:rPr>
          <w:sz w:val="36"/>
        </w:rPr>
      </w:pPr>
    </w:p>
    <w:p w:rsidR="00980F6F" w:rsidRDefault="00CB54E0">
      <w:pPr>
        <w:pStyle w:val="BodyText"/>
        <w:spacing w:before="1" w:line="345" w:lineRule="auto"/>
        <w:ind w:left="893" w:right="169" w:firstLine="6"/>
        <w:jc w:val="both"/>
      </w:pPr>
      <w:r>
        <w:rPr>
          <w:color w:val="363636"/>
        </w:rPr>
        <w:t xml:space="preserve">Part 'A' of Schedule 5, clearly states that the issuing of liquor licences falls within the ambit of provincial legislative competence, to rpgulatp the micro- </w:t>
      </w:r>
      <w:r>
        <w:rPr>
          <w:color w:val="363636"/>
        </w:rPr>
        <w:t>manufacturing and retail sale of liquor through provincial liquor legislation.</w:t>
      </w:r>
    </w:p>
    <w:p w:rsidR="00980F6F" w:rsidRDefault="00980F6F">
      <w:pPr>
        <w:pStyle w:val="BodyText"/>
        <w:spacing w:before="9"/>
        <w:rPr>
          <w:sz w:val="36"/>
        </w:rPr>
      </w:pPr>
    </w:p>
    <w:p w:rsidR="00980F6F" w:rsidRDefault="00CB54E0">
      <w:pPr>
        <w:pStyle w:val="BodyText"/>
        <w:spacing w:line="348" w:lineRule="auto"/>
        <w:ind w:left="893" w:right="168"/>
        <w:jc w:val="both"/>
      </w:pPr>
      <w:r>
        <w:rPr>
          <w:color w:val="383838"/>
        </w:rPr>
        <w:t>The legal implications of Schedule 5 is that, where in the past the liquor industry</w:t>
      </w:r>
      <w:r>
        <w:rPr>
          <w:color w:val="383838"/>
          <w:spacing w:val="-8"/>
        </w:rPr>
        <w:t xml:space="preserve"> </w:t>
      </w:r>
      <w:r>
        <w:rPr>
          <w:color w:val="383838"/>
        </w:rPr>
        <w:t>was</w:t>
      </w:r>
      <w:r>
        <w:rPr>
          <w:color w:val="383838"/>
          <w:spacing w:val="-18"/>
        </w:rPr>
        <w:t xml:space="preserve"> </w:t>
      </w:r>
      <w:r>
        <w:rPr>
          <w:color w:val="383838"/>
        </w:rPr>
        <w:t>governed</w:t>
      </w:r>
      <w:r>
        <w:rPr>
          <w:color w:val="383838"/>
          <w:spacing w:val="-10"/>
        </w:rPr>
        <w:t xml:space="preserve"> </w:t>
      </w:r>
      <w:r>
        <w:rPr>
          <w:color w:val="383838"/>
        </w:rPr>
        <w:t>by</w:t>
      </w:r>
      <w:r>
        <w:rPr>
          <w:color w:val="383838"/>
          <w:spacing w:val="-19"/>
        </w:rPr>
        <w:t xml:space="preserve"> </w:t>
      </w:r>
      <w:r>
        <w:rPr>
          <w:color w:val="383838"/>
        </w:rPr>
        <w:t>only</w:t>
      </w:r>
      <w:r>
        <w:rPr>
          <w:color w:val="383838"/>
          <w:spacing w:val="-16"/>
        </w:rPr>
        <w:t xml:space="preserve"> </w:t>
      </w:r>
      <w:r>
        <w:rPr>
          <w:color w:val="383838"/>
        </w:rPr>
        <w:t>the</w:t>
      </w:r>
      <w:r>
        <w:rPr>
          <w:color w:val="383838"/>
          <w:spacing w:val="-20"/>
        </w:rPr>
        <w:t xml:space="preserve"> </w:t>
      </w:r>
      <w:r>
        <w:rPr>
          <w:color w:val="383838"/>
        </w:rPr>
        <w:t>Liquor</w:t>
      </w:r>
      <w:r>
        <w:rPr>
          <w:color w:val="383838"/>
          <w:spacing w:val="-14"/>
        </w:rPr>
        <w:t xml:space="preserve"> </w:t>
      </w:r>
      <w:r>
        <w:rPr>
          <w:color w:val="383838"/>
        </w:rPr>
        <w:t>Act,</w:t>
      </w:r>
      <w:r>
        <w:rPr>
          <w:color w:val="383838"/>
          <w:spacing w:val="-16"/>
        </w:rPr>
        <w:t xml:space="preserve"> </w:t>
      </w:r>
      <w:r>
        <w:rPr>
          <w:color w:val="383838"/>
        </w:rPr>
        <w:t>1989</w:t>
      </w:r>
      <w:r>
        <w:rPr>
          <w:color w:val="383838"/>
          <w:spacing w:val="-12"/>
        </w:rPr>
        <w:t xml:space="preserve"> </w:t>
      </w:r>
      <w:r>
        <w:rPr>
          <w:color w:val="383838"/>
        </w:rPr>
        <w:t>(Act</w:t>
      </w:r>
      <w:r>
        <w:rPr>
          <w:color w:val="383838"/>
          <w:spacing w:val="-18"/>
        </w:rPr>
        <w:t xml:space="preserve"> </w:t>
      </w:r>
      <w:r>
        <w:rPr>
          <w:color w:val="383838"/>
        </w:rPr>
        <w:t>No.</w:t>
      </w:r>
      <w:r>
        <w:rPr>
          <w:color w:val="383838"/>
          <w:spacing w:val="-15"/>
        </w:rPr>
        <w:t xml:space="preserve"> </w:t>
      </w:r>
      <w:r>
        <w:rPr>
          <w:color w:val="383838"/>
        </w:rPr>
        <w:t>27</w:t>
      </w:r>
      <w:r>
        <w:rPr>
          <w:color w:val="383838"/>
          <w:spacing w:val="-22"/>
        </w:rPr>
        <w:t xml:space="preserve"> </w:t>
      </w:r>
      <w:r>
        <w:rPr>
          <w:color w:val="383838"/>
        </w:rPr>
        <w:t>of</w:t>
      </w:r>
      <w:r>
        <w:rPr>
          <w:color w:val="383838"/>
          <w:spacing w:val="-20"/>
        </w:rPr>
        <w:t xml:space="preserve"> </w:t>
      </w:r>
      <w:r>
        <w:rPr>
          <w:color w:val="383838"/>
        </w:rPr>
        <w:t>1989),</w:t>
      </w:r>
      <w:r>
        <w:rPr>
          <w:color w:val="383838"/>
          <w:spacing w:val="-11"/>
        </w:rPr>
        <w:t xml:space="preserve"> </w:t>
      </w:r>
      <w:r>
        <w:rPr>
          <w:color w:val="383838"/>
        </w:rPr>
        <w:t>the liquor industry is now governed by the nine provincial liquor acts and one National Liquor Act, 2003 (Act No. 59 of</w:t>
      </w:r>
      <w:r>
        <w:rPr>
          <w:color w:val="383838"/>
          <w:spacing w:val="-11"/>
        </w:rPr>
        <w:t xml:space="preserve"> </w:t>
      </w:r>
      <w:r>
        <w:rPr>
          <w:color w:val="383838"/>
        </w:rPr>
        <w:t>2003).</w:t>
      </w:r>
    </w:p>
    <w:p w:rsidR="00980F6F" w:rsidRDefault="00980F6F">
      <w:pPr>
        <w:pStyle w:val="BodyText"/>
        <w:spacing w:before="9"/>
        <w:rPr>
          <w:sz w:val="35"/>
        </w:rPr>
      </w:pPr>
    </w:p>
    <w:p w:rsidR="00980F6F" w:rsidRDefault="00CB54E0">
      <w:pPr>
        <w:pStyle w:val="BodyText"/>
        <w:ind w:left="890"/>
      </w:pPr>
      <w:r>
        <w:rPr>
          <w:color w:val="3A3A3A"/>
          <w:w w:val="105"/>
        </w:rPr>
        <w:t>Provincial legislative framework</w:t>
      </w:r>
    </w:p>
    <w:p w:rsidR="00980F6F" w:rsidRDefault="00CB54E0">
      <w:pPr>
        <w:pStyle w:val="BodyText"/>
        <w:spacing w:before="126" w:line="348" w:lineRule="auto"/>
        <w:ind w:left="879" w:right="173" w:firstLine="15"/>
        <w:jc w:val="both"/>
      </w:pPr>
      <w:r>
        <w:rPr>
          <w:color w:val="3A3A3A"/>
        </w:rPr>
        <w:t>The</w:t>
      </w:r>
      <w:r>
        <w:rPr>
          <w:color w:val="3A3A3A"/>
          <w:spacing w:val="-42"/>
        </w:rPr>
        <w:t xml:space="preserve"> </w:t>
      </w:r>
      <w:r>
        <w:rPr>
          <w:color w:val="3A3A3A"/>
        </w:rPr>
        <w:t>provincial</w:t>
      </w:r>
      <w:r>
        <w:rPr>
          <w:color w:val="3A3A3A"/>
          <w:spacing w:val="-35"/>
        </w:rPr>
        <w:t xml:space="preserve"> </w:t>
      </w:r>
      <w:r>
        <w:rPr>
          <w:color w:val="3A3A3A"/>
        </w:rPr>
        <w:t>liquor</w:t>
      </w:r>
      <w:r>
        <w:rPr>
          <w:color w:val="3A3A3A"/>
          <w:spacing w:val="-36"/>
        </w:rPr>
        <w:t xml:space="preserve"> </w:t>
      </w:r>
      <w:r>
        <w:rPr>
          <w:color w:val="3A3A3A"/>
        </w:rPr>
        <w:t>legislations</w:t>
      </w:r>
      <w:r>
        <w:rPr>
          <w:color w:val="3A3A3A"/>
          <w:spacing w:val="-35"/>
        </w:rPr>
        <w:t xml:space="preserve"> </w:t>
      </w:r>
      <w:r>
        <w:rPr>
          <w:color w:val="3A3A3A"/>
        </w:rPr>
        <w:t>are</w:t>
      </w:r>
      <w:r>
        <w:rPr>
          <w:color w:val="3A3A3A"/>
          <w:spacing w:val="-42"/>
        </w:rPr>
        <w:t xml:space="preserve"> </w:t>
      </w:r>
      <w:r>
        <w:rPr>
          <w:color w:val="3A3A3A"/>
        </w:rPr>
        <w:t>administered</w:t>
      </w:r>
      <w:r>
        <w:rPr>
          <w:color w:val="3A3A3A"/>
          <w:spacing w:val="-34"/>
        </w:rPr>
        <w:t xml:space="preserve"> </w:t>
      </w:r>
      <w:r>
        <w:rPr>
          <w:color w:val="3A3A3A"/>
        </w:rPr>
        <w:t>by</w:t>
      </w:r>
      <w:r>
        <w:rPr>
          <w:color w:val="3A3A3A"/>
          <w:spacing w:val="-41"/>
        </w:rPr>
        <w:t xml:space="preserve"> </w:t>
      </w:r>
      <w:r>
        <w:rPr>
          <w:color w:val="3A3A3A"/>
        </w:rPr>
        <w:t>the</w:t>
      </w:r>
      <w:r>
        <w:rPr>
          <w:color w:val="3A3A3A"/>
          <w:spacing w:val="-41"/>
        </w:rPr>
        <w:t xml:space="preserve"> </w:t>
      </w:r>
      <w:r>
        <w:rPr>
          <w:color w:val="3A3A3A"/>
        </w:rPr>
        <w:t>respective</w:t>
      </w:r>
      <w:r>
        <w:rPr>
          <w:color w:val="3A3A3A"/>
          <w:spacing w:val="-35"/>
        </w:rPr>
        <w:t xml:space="preserve"> </w:t>
      </w:r>
      <w:r>
        <w:rPr>
          <w:color w:val="3A3A3A"/>
        </w:rPr>
        <w:t>Provincial Liquor Boards/Authorities/Regulators, in the nine provinces. The provincial liquor</w:t>
      </w:r>
      <w:r>
        <w:rPr>
          <w:color w:val="3A3A3A"/>
          <w:spacing w:val="-13"/>
        </w:rPr>
        <w:t xml:space="preserve"> </w:t>
      </w:r>
      <w:r>
        <w:rPr>
          <w:color w:val="3A3A3A"/>
        </w:rPr>
        <w:t>legislation</w:t>
      </w:r>
      <w:r>
        <w:rPr>
          <w:color w:val="3A3A3A"/>
          <w:spacing w:val="-10"/>
        </w:rPr>
        <w:t xml:space="preserve"> </w:t>
      </w:r>
      <w:r>
        <w:rPr>
          <w:color w:val="3A3A3A"/>
        </w:rPr>
        <w:t>is</w:t>
      </w:r>
      <w:r>
        <w:rPr>
          <w:color w:val="3A3A3A"/>
          <w:spacing w:val="-20"/>
        </w:rPr>
        <w:t xml:space="preserve"> </w:t>
      </w:r>
      <w:r>
        <w:rPr>
          <w:color w:val="3A3A3A"/>
        </w:rPr>
        <w:t>only</w:t>
      </w:r>
      <w:r>
        <w:rPr>
          <w:color w:val="3A3A3A"/>
          <w:spacing w:val="-19"/>
        </w:rPr>
        <w:t xml:space="preserve"> </w:t>
      </w:r>
      <w:r>
        <w:rPr>
          <w:color w:val="3A3A3A"/>
        </w:rPr>
        <w:t>applicable</w:t>
      </w:r>
      <w:r>
        <w:rPr>
          <w:color w:val="3A3A3A"/>
          <w:spacing w:val="-11"/>
        </w:rPr>
        <w:t xml:space="preserve"> </w:t>
      </w:r>
      <w:r>
        <w:rPr>
          <w:color w:val="3A3A3A"/>
        </w:rPr>
        <w:t>in</w:t>
      </w:r>
      <w:r>
        <w:rPr>
          <w:color w:val="3A3A3A"/>
          <w:spacing w:val="-23"/>
        </w:rPr>
        <w:t xml:space="preserve"> </w:t>
      </w:r>
      <w:r>
        <w:rPr>
          <w:color w:val="3A3A3A"/>
        </w:rPr>
        <w:t>the</w:t>
      </w:r>
      <w:r>
        <w:rPr>
          <w:color w:val="3A3A3A"/>
          <w:spacing w:val="-22"/>
        </w:rPr>
        <w:t xml:space="preserve"> </w:t>
      </w:r>
      <w:r>
        <w:rPr>
          <w:color w:val="3A3A3A"/>
        </w:rPr>
        <w:t>respective</w:t>
      </w:r>
      <w:r>
        <w:rPr>
          <w:color w:val="3A3A3A"/>
          <w:spacing w:val="-11"/>
        </w:rPr>
        <w:t xml:space="preserve"> </w:t>
      </w:r>
      <w:r>
        <w:rPr>
          <w:color w:val="3A3A3A"/>
        </w:rPr>
        <w:t>provinces.</w:t>
      </w:r>
      <w:r>
        <w:rPr>
          <w:color w:val="3A3A3A"/>
          <w:spacing w:val="-8"/>
        </w:rPr>
        <w:t xml:space="preserve"> </w:t>
      </w:r>
      <w:r>
        <w:rPr>
          <w:color w:val="3A3A3A"/>
        </w:rPr>
        <w:t>The</w:t>
      </w:r>
      <w:r>
        <w:rPr>
          <w:color w:val="3A3A3A"/>
          <w:spacing w:val="-20"/>
        </w:rPr>
        <w:t xml:space="preserve"> </w:t>
      </w:r>
      <w:r>
        <w:rPr>
          <w:color w:val="3A3A3A"/>
        </w:rPr>
        <w:t>following legislations listed below, include offences for drinking in public and being under the i</w:t>
      </w:r>
      <w:r>
        <w:rPr>
          <w:color w:val="3A3A3A"/>
        </w:rPr>
        <w:t>nfluence in public and are utilised by the South African Police Service (SAPS) to charge</w:t>
      </w:r>
      <w:r>
        <w:rPr>
          <w:color w:val="3A3A3A"/>
          <w:spacing w:val="12"/>
        </w:rPr>
        <w:t xml:space="preserve"> </w:t>
      </w:r>
      <w:r>
        <w:rPr>
          <w:color w:val="3A3A3A"/>
        </w:rPr>
        <w:t>offenders:</w:t>
      </w:r>
    </w:p>
    <w:p w:rsidR="00980F6F" w:rsidRDefault="00980F6F">
      <w:pPr>
        <w:spacing w:line="348" w:lineRule="auto"/>
        <w:jc w:val="both"/>
        <w:sectPr w:rsidR="00980F6F">
          <w:type w:val="continuous"/>
          <w:pgSz w:w="11920" w:h="16840"/>
          <w:pgMar w:top="1300" w:right="1320" w:bottom="280" w:left="1260" w:header="720" w:footer="720" w:gutter="0"/>
          <w:cols w:space="720"/>
        </w:sectPr>
      </w:pPr>
    </w:p>
    <w:p w:rsidR="00980F6F" w:rsidRDefault="00CB54E0">
      <w:pPr>
        <w:pStyle w:val="BodyText"/>
        <w:spacing w:before="106"/>
        <w:ind w:left="899"/>
      </w:pPr>
      <w:r>
        <w:rPr>
          <w:color w:val="363636"/>
          <w:u w:val="single" w:color="343434"/>
        </w:rPr>
        <w:lastRenderedPageBreak/>
        <w:t>Eastern Cape Liquor Act, 2003 (Act No 10 of 2003);</w:t>
      </w:r>
    </w:p>
    <w:p w:rsidR="00980F6F" w:rsidRDefault="00CB54E0">
      <w:pPr>
        <w:pStyle w:val="ListParagraph"/>
        <w:numPr>
          <w:ilvl w:val="1"/>
          <w:numId w:val="1"/>
        </w:numPr>
        <w:tabs>
          <w:tab w:val="left" w:pos="1326"/>
        </w:tabs>
        <w:spacing w:before="139" w:line="348" w:lineRule="auto"/>
        <w:ind w:right="162" w:hanging="417"/>
        <w:rPr>
          <w:color w:val="363636"/>
          <w:sz w:val="25"/>
        </w:rPr>
      </w:pPr>
      <w:r>
        <w:rPr>
          <w:color w:val="363636"/>
          <w:sz w:val="25"/>
        </w:rPr>
        <w:t>Section</w:t>
      </w:r>
      <w:r>
        <w:rPr>
          <w:color w:val="363636"/>
          <w:spacing w:val="-9"/>
          <w:sz w:val="25"/>
        </w:rPr>
        <w:t xml:space="preserve"> </w:t>
      </w:r>
      <w:r>
        <w:rPr>
          <w:color w:val="363636"/>
          <w:sz w:val="25"/>
        </w:rPr>
        <w:t>59(d)(i),</w:t>
      </w:r>
      <w:r>
        <w:rPr>
          <w:color w:val="363636"/>
          <w:spacing w:val="-11"/>
          <w:sz w:val="25"/>
        </w:rPr>
        <w:t xml:space="preserve"> </w:t>
      </w:r>
      <w:r>
        <w:rPr>
          <w:color w:val="363636"/>
          <w:sz w:val="25"/>
        </w:rPr>
        <w:t>being</w:t>
      </w:r>
      <w:r>
        <w:rPr>
          <w:color w:val="363636"/>
          <w:spacing w:val="-13"/>
          <w:sz w:val="25"/>
        </w:rPr>
        <w:t xml:space="preserve"> </w:t>
      </w:r>
      <w:r>
        <w:rPr>
          <w:color w:val="363636"/>
          <w:sz w:val="25"/>
        </w:rPr>
        <w:t>drunk</w:t>
      </w:r>
      <w:r>
        <w:rPr>
          <w:color w:val="363636"/>
          <w:spacing w:val="-10"/>
          <w:sz w:val="25"/>
        </w:rPr>
        <w:t xml:space="preserve"> </w:t>
      </w:r>
      <w:r>
        <w:rPr>
          <w:color w:val="363636"/>
          <w:sz w:val="25"/>
        </w:rPr>
        <w:t>or</w:t>
      </w:r>
      <w:r>
        <w:rPr>
          <w:color w:val="363636"/>
          <w:spacing w:val="-18"/>
          <w:sz w:val="25"/>
        </w:rPr>
        <w:t xml:space="preserve"> </w:t>
      </w:r>
      <w:r>
        <w:rPr>
          <w:color w:val="363636"/>
          <w:sz w:val="25"/>
        </w:rPr>
        <w:t>disorderly</w:t>
      </w:r>
      <w:r>
        <w:rPr>
          <w:color w:val="363636"/>
          <w:spacing w:val="-9"/>
          <w:sz w:val="25"/>
        </w:rPr>
        <w:t xml:space="preserve"> </w:t>
      </w:r>
      <w:r>
        <w:rPr>
          <w:color w:val="363636"/>
          <w:sz w:val="25"/>
        </w:rPr>
        <w:t>in</w:t>
      </w:r>
      <w:r>
        <w:rPr>
          <w:color w:val="363636"/>
          <w:spacing w:val="-20"/>
          <w:sz w:val="25"/>
        </w:rPr>
        <w:t xml:space="preserve"> </w:t>
      </w:r>
      <w:r>
        <w:rPr>
          <w:color w:val="363636"/>
          <w:sz w:val="25"/>
        </w:rPr>
        <w:t>or</w:t>
      </w:r>
      <w:r>
        <w:rPr>
          <w:color w:val="363636"/>
          <w:spacing w:val="-15"/>
          <w:sz w:val="25"/>
        </w:rPr>
        <w:t xml:space="preserve"> </w:t>
      </w:r>
      <w:r>
        <w:rPr>
          <w:color w:val="363636"/>
          <w:sz w:val="25"/>
        </w:rPr>
        <w:t>on</w:t>
      </w:r>
      <w:r>
        <w:rPr>
          <w:color w:val="363636"/>
          <w:spacing w:val="-18"/>
          <w:sz w:val="25"/>
        </w:rPr>
        <w:t xml:space="preserve"> </w:t>
      </w:r>
      <w:r>
        <w:rPr>
          <w:color w:val="363636"/>
          <w:sz w:val="25"/>
        </w:rPr>
        <w:t>any</w:t>
      </w:r>
      <w:r>
        <w:rPr>
          <w:color w:val="363636"/>
          <w:spacing w:val="-16"/>
          <w:sz w:val="25"/>
        </w:rPr>
        <w:t xml:space="preserve"> </w:t>
      </w:r>
      <w:r>
        <w:rPr>
          <w:color w:val="363636"/>
          <w:sz w:val="25"/>
        </w:rPr>
        <w:t>road,</w:t>
      </w:r>
      <w:r>
        <w:rPr>
          <w:color w:val="363636"/>
          <w:spacing w:val="-15"/>
          <w:sz w:val="25"/>
        </w:rPr>
        <w:t xml:space="preserve"> </w:t>
      </w:r>
      <w:r>
        <w:rPr>
          <w:color w:val="363636"/>
          <w:sz w:val="25"/>
        </w:rPr>
        <w:t>street,</w:t>
      </w:r>
      <w:r>
        <w:rPr>
          <w:color w:val="363636"/>
          <w:spacing w:val="-11"/>
          <w:sz w:val="25"/>
        </w:rPr>
        <w:t xml:space="preserve"> </w:t>
      </w:r>
      <w:r>
        <w:rPr>
          <w:color w:val="363636"/>
          <w:sz w:val="25"/>
        </w:rPr>
        <w:t>lane, thoroughfare, square, park or</w:t>
      </w:r>
      <w:r>
        <w:rPr>
          <w:color w:val="363636"/>
          <w:spacing w:val="-40"/>
          <w:sz w:val="25"/>
        </w:rPr>
        <w:t xml:space="preserve"> </w:t>
      </w:r>
      <w:r>
        <w:rPr>
          <w:color w:val="363636"/>
          <w:sz w:val="25"/>
        </w:rPr>
        <w:t>market.</w:t>
      </w:r>
    </w:p>
    <w:p w:rsidR="00980F6F" w:rsidRDefault="00CB54E0">
      <w:pPr>
        <w:pStyle w:val="ListParagraph"/>
        <w:numPr>
          <w:ilvl w:val="1"/>
          <w:numId w:val="1"/>
        </w:numPr>
        <w:tabs>
          <w:tab w:val="left" w:pos="1321"/>
        </w:tabs>
        <w:spacing w:before="12" w:line="345" w:lineRule="auto"/>
        <w:ind w:left="1319" w:right="155" w:hanging="423"/>
        <w:rPr>
          <w:color w:val="363636"/>
          <w:sz w:val="25"/>
        </w:rPr>
      </w:pPr>
      <w:r>
        <w:rPr>
          <w:color w:val="363636"/>
          <w:sz w:val="25"/>
        </w:rPr>
        <w:t>Section</w:t>
      </w:r>
      <w:r>
        <w:rPr>
          <w:color w:val="363636"/>
          <w:spacing w:val="-19"/>
          <w:sz w:val="25"/>
        </w:rPr>
        <w:t xml:space="preserve"> </w:t>
      </w:r>
      <w:r>
        <w:rPr>
          <w:color w:val="363636"/>
          <w:sz w:val="25"/>
        </w:rPr>
        <w:t>59(e),</w:t>
      </w:r>
      <w:r>
        <w:rPr>
          <w:color w:val="363636"/>
          <w:spacing w:val="-22"/>
          <w:sz w:val="25"/>
        </w:rPr>
        <w:t xml:space="preserve"> </w:t>
      </w:r>
      <w:r>
        <w:rPr>
          <w:color w:val="363636"/>
          <w:sz w:val="25"/>
        </w:rPr>
        <w:t>consuming</w:t>
      </w:r>
      <w:r>
        <w:rPr>
          <w:color w:val="363636"/>
          <w:spacing w:val="-11"/>
          <w:sz w:val="25"/>
        </w:rPr>
        <w:t xml:space="preserve"> </w:t>
      </w:r>
      <w:r>
        <w:rPr>
          <w:color w:val="363636"/>
          <w:sz w:val="25"/>
        </w:rPr>
        <w:t>liquor</w:t>
      </w:r>
      <w:r>
        <w:rPr>
          <w:color w:val="363636"/>
          <w:spacing w:val="-21"/>
          <w:sz w:val="25"/>
        </w:rPr>
        <w:t xml:space="preserve"> </w:t>
      </w:r>
      <w:r>
        <w:rPr>
          <w:color w:val="363636"/>
          <w:sz w:val="25"/>
        </w:rPr>
        <w:t>in</w:t>
      </w:r>
      <w:r>
        <w:rPr>
          <w:color w:val="363636"/>
          <w:spacing w:val="-26"/>
          <w:sz w:val="25"/>
        </w:rPr>
        <w:t xml:space="preserve"> </w:t>
      </w:r>
      <w:r>
        <w:rPr>
          <w:color w:val="363636"/>
          <w:sz w:val="25"/>
        </w:rPr>
        <w:t>any</w:t>
      </w:r>
      <w:r>
        <w:rPr>
          <w:color w:val="363636"/>
          <w:spacing w:val="-23"/>
          <w:sz w:val="25"/>
        </w:rPr>
        <w:t xml:space="preserve"> </w:t>
      </w:r>
      <w:r>
        <w:rPr>
          <w:color w:val="363636"/>
          <w:sz w:val="25"/>
        </w:rPr>
        <w:t>road,</w:t>
      </w:r>
      <w:r>
        <w:rPr>
          <w:color w:val="363636"/>
          <w:spacing w:val="-22"/>
          <w:sz w:val="25"/>
        </w:rPr>
        <w:t xml:space="preserve"> </w:t>
      </w:r>
      <w:r>
        <w:rPr>
          <w:color w:val="363636"/>
          <w:sz w:val="25"/>
        </w:rPr>
        <w:t>street,</w:t>
      </w:r>
      <w:r>
        <w:rPr>
          <w:color w:val="363636"/>
          <w:spacing w:val="-19"/>
          <w:sz w:val="25"/>
        </w:rPr>
        <w:t xml:space="preserve"> </w:t>
      </w:r>
      <w:r>
        <w:rPr>
          <w:color w:val="363636"/>
          <w:sz w:val="25"/>
        </w:rPr>
        <w:t>lane</w:t>
      </w:r>
      <w:r>
        <w:rPr>
          <w:color w:val="363636"/>
          <w:spacing w:val="-25"/>
          <w:sz w:val="25"/>
        </w:rPr>
        <w:t xml:space="preserve"> </w:t>
      </w:r>
      <w:r>
        <w:rPr>
          <w:color w:val="363636"/>
          <w:sz w:val="25"/>
        </w:rPr>
        <w:t>or</w:t>
      </w:r>
      <w:r>
        <w:rPr>
          <w:color w:val="363636"/>
          <w:spacing w:val="-28"/>
          <w:sz w:val="25"/>
        </w:rPr>
        <w:t xml:space="preserve"> </w:t>
      </w:r>
      <w:r>
        <w:rPr>
          <w:color w:val="363636"/>
          <w:sz w:val="25"/>
        </w:rPr>
        <w:t>thoroughfare, or on vacant land adjacent thereto, in an urban area or other area subdivided into erven or</w:t>
      </w:r>
      <w:r>
        <w:rPr>
          <w:color w:val="363636"/>
          <w:spacing w:val="15"/>
          <w:sz w:val="25"/>
        </w:rPr>
        <w:t xml:space="preserve"> </w:t>
      </w:r>
      <w:r>
        <w:rPr>
          <w:color w:val="363636"/>
          <w:sz w:val="25"/>
        </w:rPr>
        <w:t>plots.</w:t>
      </w:r>
    </w:p>
    <w:p w:rsidR="00980F6F" w:rsidRDefault="00980F6F">
      <w:pPr>
        <w:pStyle w:val="BodyText"/>
        <w:rPr>
          <w:sz w:val="36"/>
        </w:rPr>
      </w:pPr>
    </w:p>
    <w:p w:rsidR="00980F6F" w:rsidRDefault="00CB54E0">
      <w:pPr>
        <w:pStyle w:val="BodyText"/>
        <w:ind w:left="894"/>
      </w:pPr>
      <w:r>
        <w:rPr>
          <w:color w:val="363636"/>
          <w:u w:val="single" w:color="343434"/>
        </w:rPr>
        <w:t>Free State Gambling and Liquor Act, 2010 (Act No 6 of 2010):</w:t>
      </w:r>
    </w:p>
    <w:p w:rsidR="00980F6F" w:rsidRDefault="00CB54E0">
      <w:pPr>
        <w:pStyle w:val="ListParagraph"/>
        <w:numPr>
          <w:ilvl w:val="1"/>
          <w:numId w:val="1"/>
        </w:numPr>
        <w:tabs>
          <w:tab w:val="left" w:pos="1321"/>
        </w:tabs>
        <w:spacing w:before="144" w:line="345" w:lineRule="auto"/>
        <w:ind w:left="1315" w:right="149" w:hanging="419"/>
        <w:rPr>
          <w:color w:val="363636"/>
          <w:sz w:val="25"/>
        </w:rPr>
      </w:pPr>
      <w:r>
        <w:rPr>
          <w:color w:val="363636"/>
          <w:sz w:val="25"/>
        </w:rPr>
        <w:t>Section</w:t>
      </w:r>
      <w:r>
        <w:rPr>
          <w:color w:val="363636"/>
          <w:spacing w:val="-8"/>
          <w:sz w:val="25"/>
        </w:rPr>
        <w:t xml:space="preserve"> </w:t>
      </w:r>
      <w:r>
        <w:rPr>
          <w:color w:val="363636"/>
          <w:sz w:val="25"/>
        </w:rPr>
        <w:t>128(3)(a)(ii),</w:t>
      </w:r>
      <w:r>
        <w:rPr>
          <w:color w:val="363636"/>
          <w:spacing w:val="-6"/>
          <w:sz w:val="25"/>
        </w:rPr>
        <w:t xml:space="preserve"> </w:t>
      </w:r>
      <w:r>
        <w:rPr>
          <w:color w:val="363636"/>
          <w:sz w:val="25"/>
        </w:rPr>
        <w:t>a</w:t>
      </w:r>
      <w:r>
        <w:rPr>
          <w:color w:val="363636"/>
          <w:spacing w:val="-13"/>
          <w:sz w:val="25"/>
        </w:rPr>
        <w:t xml:space="preserve"> </w:t>
      </w:r>
      <w:r>
        <w:rPr>
          <w:color w:val="363636"/>
          <w:sz w:val="25"/>
        </w:rPr>
        <w:t>person</w:t>
      </w:r>
      <w:r>
        <w:rPr>
          <w:color w:val="363636"/>
          <w:spacing w:val="-7"/>
          <w:sz w:val="25"/>
        </w:rPr>
        <w:t xml:space="preserve"> </w:t>
      </w:r>
      <w:r>
        <w:rPr>
          <w:color w:val="363636"/>
          <w:sz w:val="25"/>
        </w:rPr>
        <w:t>who</w:t>
      </w:r>
      <w:r>
        <w:rPr>
          <w:color w:val="363636"/>
          <w:spacing w:val="-7"/>
          <w:sz w:val="25"/>
        </w:rPr>
        <w:t xml:space="preserve"> </w:t>
      </w:r>
      <w:r>
        <w:rPr>
          <w:color w:val="363636"/>
          <w:sz w:val="25"/>
        </w:rPr>
        <w:t>is</w:t>
      </w:r>
      <w:r>
        <w:rPr>
          <w:color w:val="363636"/>
          <w:spacing w:val="-13"/>
          <w:sz w:val="25"/>
        </w:rPr>
        <w:t xml:space="preserve"> </w:t>
      </w:r>
      <w:r>
        <w:rPr>
          <w:color w:val="363636"/>
          <w:sz w:val="25"/>
        </w:rPr>
        <w:t>drunk</w:t>
      </w:r>
      <w:r>
        <w:rPr>
          <w:color w:val="363636"/>
          <w:spacing w:val="-5"/>
          <w:sz w:val="25"/>
        </w:rPr>
        <w:t xml:space="preserve"> </w:t>
      </w:r>
      <w:r>
        <w:rPr>
          <w:color w:val="363636"/>
          <w:sz w:val="25"/>
        </w:rPr>
        <w:t>in</w:t>
      </w:r>
      <w:r>
        <w:rPr>
          <w:color w:val="363636"/>
          <w:spacing w:val="-13"/>
          <w:sz w:val="25"/>
        </w:rPr>
        <w:t xml:space="preserve"> </w:t>
      </w:r>
      <w:r>
        <w:rPr>
          <w:color w:val="363636"/>
          <w:sz w:val="25"/>
        </w:rPr>
        <w:t>or</w:t>
      </w:r>
      <w:r>
        <w:rPr>
          <w:color w:val="363636"/>
          <w:spacing w:val="-10"/>
          <w:sz w:val="25"/>
        </w:rPr>
        <w:t xml:space="preserve"> </w:t>
      </w:r>
      <w:r>
        <w:rPr>
          <w:color w:val="363636"/>
          <w:sz w:val="25"/>
        </w:rPr>
        <w:t>on</w:t>
      </w:r>
      <w:r>
        <w:rPr>
          <w:color w:val="363636"/>
          <w:spacing w:val="-11"/>
          <w:sz w:val="25"/>
        </w:rPr>
        <w:t xml:space="preserve"> </w:t>
      </w:r>
      <w:r>
        <w:rPr>
          <w:color w:val="363636"/>
          <w:sz w:val="25"/>
        </w:rPr>
        <w:t>a</w:t>
      </w:r>
      <w:r>
        <w:rPr>
          <w:color w:val="363636"/>
          <w:spacing w:val="-16"/>
          <w:sz w:val="25"/>
        </w:rPr>
        <w:t xml:space="preserve"> </w:t>
      </w:r>
      <w:r>
        <w:rPr>
          <w:color w:val="363636"/>
          <w:sz w:val="25"/>
        </w:rPr>
        <w:t>place</w:t>
      </w:r>
      <w:r>
        <w:rPr>
          <w:color w:val="363636"/>
          <w:spacing w:val="-11"/>
          <w:sz w:val="25"/>
        </w:rPr>
        <w:t xml:space="preserve"> </w:t>
      </w:r>
      <w:r>
        <w:rPr>
          <w:color w:val="363636"/>
          <w:sz w:val="25"/>
        </w:rPr>
        <w:t>to</w:t>
      </w:r>
      <w:r>
        <w:rPr>
          <w:color w:val="363636"/>
          <w:spacing w:val="-10"/>
          <w:sz w:val="25"/>
        </w:rPr>
        <w:t xml:space="preserve"> </w:t>
      </w:r>
      <w:r>
        <w:rPr>
          <w:color w:val="363636"/>
          <w:sz w:val="25"/>
        </w:rPr>
        <w:t>which</w:t>
      </w:r>
      <w:r>
        <w:rPr>
          <w:color w:val="363636"/>
          <w:spacing w:val="-7"/>
          <w:sz w:val="25"/>
        </w:rPr>
        <w:t xml:space="preserve"> </w:t>
      </w:r>
      <w:r>
        <w:rPr>
          <w:color w:val="363636"/>
          <w:sz w:val="25"/>
        </w:rPr>
        <w:t>the public has</w:t>
      </w:r>
      <w:r>
        <w:rPr>
          <w:color w:val="363636"/>
          <w:spacing w:val="8"/>
          <w:sz w:val="25"/>
        </w:rPr>
        <w:t xml:space="preserve"> </w:t>
      </w:r>
      <w:r>
        <w:rPr>
          <w:color w:val="363636"/>
          <w:sz w:val="25"/>
        </w:rPr>
        <w:t>access.</w:t>
      </w:r>
    </w:p>
    <w:p w:rsidR="00980F6F" w:rsidRDefault="00CB54E0">
      <w:pPr>
        <w:pStyle w:val="ListParagraph"/>
        <w:numPr>
          <w:ilvl w:val="1"/>
          <w:numId w:val="1"/>
        </w:numPr>
        <w:tabs>
          <w:tab w:val="left" w:pos="1321"/>
        </w:tabs>
        <w:spacing w:before="17" w:line="345" w:lineRule="auto"/>
        <w:ind w:left="1313" w:right="162" w:hanging="417"/>
        <w:rPr>
          <w:color w:val="363636"/>
          <w:sz w:val="25"/>
        </w:rPr>
      </w:pPr>
      <w:r>
        <w:rPr>
          <w:color w:val="363636"/>
          <w:sz w:val="25"/>
        </w:rPr>
        <w:t>Section 128(3)(d), a person who consumes liquor in any street, lane, thoroughfare or vacant land adja</w:t>
      </w:r>
      <w:r>
        <w:rPr>
          <w:color w:val="363636"/>
          <w:sz w:val="25"/>
        </w:rPr>
        <w:t>cent thereto in urban/rural area subdivided into erven or plots, read with Section</w:t>
      </w:r>
      <w:r>
        <w:rPr>
          <w:color w:val="363636"/>
          <w:spacing w:val="-25"/>
          <w:sz w:val="25"/>
        </w:rPr>
        <w:t xml:space="preserve"> </w:t>
      </w:r>
      <w:r>
        <w:rPr>
          <w:color w:val="363636"/>
          <w:sz w:val="25"/>
        </w:rPr>
        <w:t>128(5).</w:t>
      </w:r>
    </w:p>
    <w:p w:rsidR="00980F6F" w:rsidRDefault="00980F6F">
      <w:pPr>
        <w:pStyle w:val="BodyText"/>
        <w:spacing w:before="5"/>
        <w:rPr>
          <w:sz w:val="36"/>
        </w:rPr>
      </w:pPr>
    </w:p>
    <w:p w:rsidR="00980F6F" w:rsidRDefault="00CB54E0">
      <w:pPr>
        <w:pStyle w:val="BodyText"/>
        <w:ind w:left="891"/>
      </w:pPr>
      <w:r>
        <w:rPr>
          <w:color w:val="363636"/>
          <w:u w:val="single" w:color="343434"/>
        </w:rPr>
        <w:t>Gauteng Liquor Act, 2003 (Act No 2 of 2003);</w:t>
      </w:r>
    </w:p>
    <w:p w:rsidR="00980F6F" w:rsidRDefault="00CB54E0">
      <w:pPr>
        <w:pStyle w:val="ListParagraph"/>
        <w:numPr>
          <w:ilvl w:val="1"/>
          <w:numId w:val="1"/>
        </w:numPr>
        <w:tabs>
          <w:tab w:val="left" w:pos="1315"/>
          <w:tab w:val="left" w:pos="1317"/>
        </w:tabs>
        <w:ind w:left="1316"/>
        <w:jc w:val="left"/>
        <w:rPr>
          <w:color w:val="363636"/>
          <w:sz w:val="25"/>
        </w:rPr>
      </w:pPr>
      <w:r>
        <w:rPr>
          <w:color w:val="363636"/>
          <w:sz w:val="25"/>
        </w:rPr>
        <w:t>Section</w:t>
      </w:r>
      <w:r>
        <w:rPr>
          <w:color w:val="363636"/>
          <w:spacing w:val="-9"/>
          <w:sz w:val="25"/>
        </w:rPr>
        <w:t xml:space="preserve"> </w:t>
      </w:r>
      <w:r>
        <w:rPr>
          <w:color w:val="363636"/>
          <w:sz w:val="25"/>
        </w:rPr>
        <w:t>127(c),</w:t>
      </w:r>
      <w:r>
        <w:rPr>
          <w:color w:val="363636"/>
          <w:spacing w:val="-9"/>
          <w:sz w:val="25"/>
        </w:rPr>
        <w:t xml:space="preserve"> </w:t>
      </w:r>
      <w:r>
        <w:rPr>
          <w:color w:val="363636"/>
          <w:sz w:val="25"/>
        </w:rPr>
        <w:t>being</w:t>
      </w:r>
      <w:r>
        <w:rPr>
          <w:color w:val="363636"/>
          <w:spacing w:val="-7"/>
          <w:sz w:val="25"/>
        </w:rPr>
        <w:t xml:space="preserve"> </w:t>
      </w:r>
      <w:r>
        <w:rPr>
          <w:color w:val="363636"/>
          <w:sz w:val="25"/>
        </w:rPr>
        <w:t>intoxicated</w:t>
      </w:r>
      <w:r>
        <w:rPr>
          <w:color w:val="363636"/>
          <w:spacing w:val="-4"/>
          <w:sz w:val="25"/>
        </w:rPr>
        <w:t xml:space="preserve"> </w:t>
      </w:r>
      <w:r>
        <w:rPr>
          <w:color w:val="363636"/>
          <w:sz w:val="25"/>
        </w:rPr>
        <w:t>in,</w:t>
      </w:r>
      <w:r>
        <w:rPr>
          <w:color w:val="363636"/>
          <w:spacing w:val="-8"/>
          <w:sz w:val="25"/>
        </w:rPr>
        <w:t xml:space="preserve"> </w:t>
      </w:r>
      <w:r>
        <w:rPr>
          <w:color w:val="363636"/>
          <w:sz w:val="25"/>
        </w:rPr>
        <w:t>on</w:t>
      </w:r>
      <w:r>
        <w:rPr>
          <w:color w:val="363636"/>
          <w:spacing w:val="-11"/>
          <w:sz w:val="25"/>
        </w:rPr>
        <w:t xml:space="preserve"> </w:t>
      </w:r>
      <w:r>
        <w:rPr>
          <w:color w:val="363636"/>
          <w:sz w:val="25"/>
        </w:rPr>
        <w:t>or</w:t>
      </w:r>
      <w:r>
        <w:rPr>
          <w:color w:val="363636"/>
          <w:spacing w:val="-16"/>
          <w:sz w:val="25"/>
        </w:rPr>
        <w:t xml:space="preserve"> </w:t>
      </w:r>
      <w:r>
        <w:rPr>
          <w:color w:val="363636"/>
          <w:sz w:val="25"/>
        </w:rPr>
        <w:t>near</w:t>
      </w:r>
      <w:r>
        <w:rPr>
          <w:color w:val="363636"/>
          <w:spacing w:val="-10"/>
          <w:sz w:val="25"/>
        </w:rPr>
        <w:t xml:space="preserve"> </w:t>
      </w:r>
      <w:r>
        <w:rPr>
          <w:color w:val="363636"/>
          <w:sz w:val="25"/>
        </w:rPr>
        <w:t>any</w:t>
      </w:r>
      <w:r>
        <w:rPr>
          <w:color w:val="363636"/>
          <w:spacing w:val="-13"/>
          <w:sz w:val="25"/>
        </w:rPr>
        <w:t xml:space="preserve"> </w:t>
      </w:r>
      <w:r>
        <w:rPr>
          <w:color w:val="363636"/>
          <w:sz w:val="25"/>
        </w:rPr>
        <w:t>public</w:t>
      </w:r>
      <w:r>
        <w:rPr>
          <w:color w:val="363636"/>
          <w:spacing w:val="-13"/>
          <w:sz w:val="25"/>
        </w:rPr>
        <w:t xml:space="preserve"> </w:t>
      </w:r>
      <w:r>
        <w:rPr>
          <w:color w:val="363636"/>
          <w:sz w:val="25"/>
        </w:rPr>
        <w:t>place.</w:t>
      </w:r>
    </w:p>
    <w:p w:rsidR="00980F6F" w:rsidRDefault="00CB54E0">
      <w:pPr>
        <w:pStyle w:val="ListParagraph"/>
        <w:numPr>
          <w:ilvl w:val="1"/>
          <w:numId w:val="1"/>
        </w:numPr>
        <w:tabs>
          <w:tab w:val="left" w:pos="1315"/>
          <w:tab w:val="left" w:pos="1317"/>
        </w:tabs>
        <w:ind w:left="1316"/>
        <w:jc w:val="left"/>
        <w:rPr>
          <w:color w:val="363636"/>
          <w:sz w:val="25"/>
        </w:rPr>
      </w:pPr>
      <w:r>
        <w:rPr>
          <w:color w:val="363636"/>
          <w:sz w:val="25"/>
        </w:rPr>
        <w:t>Section</w:t>
      </w:r>
      <w:r>
        <w:rPr>
          <w:color w:val="363636"/>
          <w:spacing w:val="-4"/>
          <w:sz w:val="25"/>
        </w:rPr>
        <w:t xml:space="preserve"> </w:t>
      </w:r>
      <w:r>
        <w:rPr>
          <w:color w:val="363636"/>
          <w:sz w:val="25"/>
        </w:rPr>
        <w:t>127(d),</w:t>
      </w:r>
      <w:r>
        <w:rPr>
          <w:color w:val="363636"/>
          <w:spacing w:val="-5"/>
          <w:sz w:val="25"/>
        </w:rPr>
        <w:t xml:space="preserve"> </w:t>
      </w:r>
      <w:r>
        <w:rPr>
          <w:color w:val="363636"/>
          <w:sz w:val="25"/>
        </w:rPr>
        <w:t>drink</w:t>
      </w:r>
      <w:r>
        <w:rPr>
          <w:color w:val="363636"/>
          <w:spacing w:val="-3"/>
          <w:sz w:val="25"/>
        </w:rPr>
        <w:t xml:space="preserve"> </w:t>
      </w:r>
      <w:r>
        <w:rPr>
          <w:color w:val="363636"/>
          <w:sz w:val="25"/>
        </w:rPr>
        <w:t>liquor</w:t>
      </w:r>
      <w:r>
        <w:rPr>
          <w:color w:val="363636"/>
          <w:spacing w:val="-2"/>
          <w:sz w:val="25"/>
        </w:rPr>
        <w:t xml:space="preserve"> </w:t>
      </w:r>
      <w:r>
        <w:rPr>
          <w:color w:val="363636"/>
          <w:sz w:val="25"/>
        </w:rPr>
        <w:t>in,</w:t>
      </w:r>
      <w:r>
        <w:rPr>
          <w:color w:val="363636"/>
          <w:spacing w:val="-8"/>
          <w:sz w:val="25"/>
        </w:rPr>
        <w:t xml:space="preserve"> </w:t>
      </w:r>
      <w:r>
        <w:rPr>
          <w:color w:val="363636"/>
          <w:sz w:val="25"/>
        </w:rPr>
        <w:t>on</w:t>
      </w:r>
      <w:r>
        <w:rPr>
          <w:color w:val="363636"/>
          <w:spacing w:val="-12"/>
          <w:sz w:val="25"/>
        </w:rPr>
        <w:t xml:space="preserve"> </w:t>
      </w:r>
      <w:r>
        <w:rPr>
          <w:color w:val="363636"/>
          <w:sz w:val="25"/>
        </w:rPr>
        <w:t>or</w:t>
      </w:r>
      <w:r>
        <w:rPr>
          <w:color w:val="363636"/>
          <w:spacing w:val="-7"/>
          <w:sz w:val="25"/>
        </w:rPr>
        <w:t xml:space="preserve"> </w:t>
      </w:r>
      <w:r>
        <w:rPr>
          <w:color w:val="363636"/>
          <w:sz w:val="25"/>
        </w:rPr>
        <w:t>near</w:t>
      </w:r>
      <w:r>
        <w:rPr>
          <w:color w:val="363636"/>
          <w:spacing w:val="-6"/>
          <w:sz w:val="25"/>
        </w:rPr>
        <w:t xml:space="preserve"> </w:t>
      </w:r>
      <w:r>
        <w:rPr>
          <w:color w:val="363636"/>
          <w:sz w:val="25"/>
        </w:rPr>
        <w:t>any</w:t>
      </w:r>
      <w:r>
        <w:rPr>
          <w:color w:val="363636"/>
          <w:spacing w:val="-10"/>
          <w:sz w:val="25"/>
        </w:rPr>
        <w:t xml:space="preserve"> </w:t>
      </w:r>
      <w:r>
        <w:rPr>
          <w:color w:val="363636"/>
          <w:sz w:val="25"/>
        </w:rPr>
        <w:t>public</w:t>
      </w:r>
      <w:r>
        <w:rPr>
          <w:color w:val="363636"/>
          <w:spacing w:val="-8"/>
          <w:sz w:val="25"/>
        </w:rPr>
        <w:t xml:space="preserve"> </w:t>
      </w:r>
      <w:r>
        <w:rPr>
          <w:color w:val="363636"/>
          <w:sz w:val="25"/>
        </w:rPr>
        <w:t>place.</w:t>
      </w:r>
    </w:p>
    <w:p w:rsidR="00980F6F" w:rsidRDefault="00980F6F">
      <w:pPr>
        <w:pStyle w:val="BodyText"/>
        <w:rPr>
          <w:sz w:val="28"/>
        </w:rPr>
      </w:pPr>
    </w:p>
    <w:p w:rsidR="00980F6F" w:rsidRDefault="00CB54E0">
      <w:pPr>
        <w:pStyle w:val="BodyText"/>
        <w:spacing w:before="221"/>
        <w:ind w:left="891"/>
      </w:pPr>
      <w:r>
        <w:rPr>
          <w:color w:val="363636"/>
          <w:u w:val="single" w:color="343434"/>
        </w:rPr>
        <w:t>Limpopo Province, Liquor Act, 1989 (Act No 27 of 1989);</w:t>
      </w:r>
    </w:p>
    <w:p w:rsidR="00980F6F" w:rsidRDefault="00CB54E0">
      <w:pPr>
        <w:pStyle w:val="ListParagraph"/>
        <w:numPr>
          <w:ilvl w:val="1"/>
          <w:numId w:val="1"/>
        </w:numPr>
        <w:tabs>
          <w:tab w:val="left" w:pos="1312"/>
        </w:tabs>
        <w:spacing w:before="149" w:line="345" w:lineRule="auto"/>
        <w:ind w:left="1315" w:right="160" w:hanging="428"/>
        <w:rPr>
          <w:color w:val="363636"/>
          <w:sz w:val="25"/>
        </w:rPr>
      </w:pPr>
      <w:r>
        <w:rPr>
          <w:color w:val="363636"/>
          <w:sz w:val="25"/>
        </w:rPr>
        <w:t>Section 154(1)(c)(i), any person who is drunk in, on or near any road, street, lane, thoroughfare, square, park, or</w:t>
      </w:r>
      <w:r>
        <w:rPr>
          <w:color w:val="363636"/>
          <w:spacing w:val="2"/>
          <w:sz w:val="25"/>
        </w:rPr>
        <w:t xml:space="preserve"> </w:t>
      </w:r>
      <w:r>
        <w:rPr>
          <w:color w:val="363636"/>
          <w:sz w:val="25"/>
        </w:rPr>
        <w:t>market.</w:t>
      </w:r>
    </w:p>
    <w:p w:rsidR="00980F6F" w:rsidRDefault="00CB54E0">
      <w:pPr>
        <w:pStyle w:val="ListParagraph"/>
        <w:numPr>
          <w:ilvl w:val="1"/>
          <w:numId w:val="1"/>
        </w:numPr>
        <w:tabs>
          <w:tab w:val="left" w:pos="1312"/>
        </w:tabs>
        <w:spacing w:before="12" w:line="348" w:lineRule="auto"/>
        <w:ind w:left="1311" w:right="152" w:hanging="420"/>
        <w:rPr>
          <w:color w:val="363636"/>
          <w:sz w:val="25"/>
        </w:rPr>
      </w:pPr>
      <w:r>
        <w:rPr>
          <w:color w:val="363636"/>
          <w:sz w:val="25"/>
        </w:rPr>
        <w:t>Section 154(1)(d), subject to Subsection 2, consumes any liquor in any road,</w:t>
      </w:r>
      <w:r>
        <w:rPr>
          <w:color w:val="363636"/>
          <w:spacing w:val="-5"/>
          <w:sz w:val="25"/>
        </w:rPr>
        <w:t xml:space="preserve"> </w:t>
      </w:r>
      <w:r>
        <w:rPr>
          <w:color w:val="363636"/>
          <w:sz w:val="25"/>
        </w:rPr>
        <w:t>street,</w:t>
      </w:r>
      <w:r>
        <w:rPr>
          <w:color w:val="363636"/>
          <w:spacing w:val="-3"/>
          <w:sz w:val="25"/>
        </w:rPr>
        <w:t xml:space="preserve"> </w:t>
      </w:r>
      <w:r>
        <w:rPr>
          <w:color w:val="363636"/>
          <w:sz w:val="25"/>
        </w:rPr>
        <w:t>lane</w:t>
      </w:r>
      <w:r>
        <w:rPr>
          <w:color w:val="363636"/>
          <w:spacing w:val="-7"/>
          <w:sz w:val="25"/>
        </w:rPr>
        <w:t xml:space="preserve"> </w:t>
      </w:r>
      <w:r>
        <w:rPr>
          <w:color w:val="363636"/>
          <w:sz w:val="25"/>
        </w:rPr>
        <w:t>or</w:t>
      </w:r>
      <w:r>
        <w:rPr>
          <w:color w:val="363636"/>
          <w:spacing w:val="-11"/>
          <w:sz w:val="25"/>
        </w:rPr>
        <w:t xml:space="preserve"> </w:t>
      </w:r>
      <w:r>
        <w:rPr>
          <w:color w:val="363636"/>
          <w:sz w:val="25"/>
        </w:rPr>
        <w:t>thoroughfare,</w:t>
      </w:r>
      <w:r>
        <w:rPr>
          <w:color w:val="363636"/>
          <w:spacing w:val="5"/>
          <w:sz w:val="25"/>
        </w:rPr>
        <w:t xml:space="preserve"> </w:t>
      </w:r>
      <w:r>
        <w:rPr>
          <w:color w:val="363636"/>
          <w:sz w:val="25"/>
        </w:rPr>
        <w:t>or</w:t>
      </w:r>
      <w:r>
        <w:rPr>
          <w:color w:val="363636"/>
          <w:spacing w:val="-7"/>
          <w:sz w:val="25"/>
        </w:rPr>
        <w:t xml:space="preserve"> </w:t>
      </w:r>
      <w:r>
        <w:rPr>
          <w:color w:val="363636"/>
          <w:sz w:val="25"/>
        </w:rPr>
        <w:t>on</w:t>
      </w:r>
      <w:r>
        <w:rPr>
          <w:color w:val="363636"/>
          <w:spacing w:val="-11"/>
          <w:sz w:val="25"/>
        </w:rPr>
        <w:t xml:space="preserve"> </w:t>
      </w:r>
      <w:r>
        <w:rPr>
          <w:color w:val="363636"/>
          <w:sz w:val="25"/>
        </w:rPr>
        <w:t>vacant</w:t>
      </w:r>
      <w:r>
        <w:rPr>
          <w:color w:val="363636"/>
          <w:spacing w:val="-4"/>
          <w:sz w:val="25"/>
        </w:rPr>
        <w:t xml:space="preserve"> </w:t>
      </w:r>
      <w:r>
        <w:rPr>
          <w:color w:val="363636"/>
          <w:sz w:val="25"/>
        </w:rPr>
        <w:t>land</w:t>
      </w:r>
      <w:r>
        <w:rPr>
          <w:color w:val="363636"/>
          <w:spacing w:val="-8"/>
          <w:sz w:val="25"/>
        </w:rPr>
        <w:t xml:space="preserve"> </w:t>
      </w:r>
      <w:r>
        <w:rPr>
          <w:color w:val="363636"/>
          <w:sz w:val="25"/>
        </w:rPr>
        <w:t>adjacent</w:t>
      </w:r>
      <w:r>
        <w:rPr>
          <w:color w:val="363636"/>
          <w:spacing w:val="-8"/>
          <w:sz w:val="25"/>
        </w:rPr>
        <w:t xml:space="preserve"> </w:t>
      </w:r>
      <w:r>
        <w:rPr>
          <w:color w:val="363636"/>
          <w:sz w:val="25"/>
        </w:rPr>
        <w:t>thereto,</w:t>
      </w:r>
      <w:r>
        <w:rPr>
          <w:color w:val="363636"/>
          <w:spacing w:val="1"/>
          <w:sz w:val="25"/>
        </w:rPr>
        <w:t xml:space="preserve"> </w:t>
      </w:r>
      <w:r>
        <w:rPr>
          <w:color w:val="363636"/>
          <w:sz w:val="25"/>
        </w:rPr>
        <w:t>in an urban area or other area subdivided into erven or plots, with streets bound by such erven or</w:t>
      </w:r>
      <w:r>
        <w:rPr>
          <w:color w:val="363636"/>
          <w:spacing w:val="-1"/>
          <w:sz w:val="25"/>
        </w:rPr>
        <w:t xml:space="preserve"> </w:t>
      </w:r>
      <w:r>
        <w:rPr>
          <w:color w:val="363636"/>
          <w:sz w:val="25"/>
        </w:rPr>
        <w:t>plots.</w:t>
      </w:r>
    </w:p>
    <w:p w:rsidR="00980F6F" w:rsidRDefault="00980F6F">
      <w:pPr>
        <w:pStyle w:val="BodyText"/>
        <w:spacing w:before="2"/>
        <w:rPr>
          <w:sz w:val="36"/>
        </w:rPr>
      </w:pPr>
    </w:p>
    <w:p w:rsidR="00980F6F" w:rsidRDefault="00CB54E0">
      <w:pPr>
        <w:pStyle w:val="BodyText"/>
        <w:ind w:left="886"/>
      </w:pPr>
      <w:r>
        <w:rPr>
          <w:color w:val="3A3A3A"/>
          <w:u w:val="single" w:color="383838"/>
        </w:rPr>
        <w:t>Mpumal</w:t>
      </w:r>
      <w:r>
        <w:rPr>
          <w:color w:val="3A3A3A"/>
          <w:u w:val="single" w:color="383838"/>
        </w:rPr>
        <w:t>anga Liquor Licensing Act, 2006 (Act No 5 of 2006);</w:t>
      </w:r>
    </w:p>
    <w:p w:rsidR="00980F6F" w:rsidRDefault="00CB54E0">
      <w:pPr>
        <w:pStyle w:val="ListParagraph"/>
        <w:numPr>
          <w:ilvl w:val="1"/>
          <w:numId w:val="1"/>
        </w:numPr>
        <w:tabs>
          <w:tab w:val="left" w:pos="1312"/>
        </w:tabs>
        <w:spacing w:line="348" w:lineRule="auto"/>
        <w:ind w:left="1303" w:right="168" w:hanging="416"/>
        <w:rPr>
          <w:color w:val="3A3A3A"/>
          <w:sz w:val="25"/>
        </w:rPr>
      </w:pPr>
      <w:r>
        <w:rPr>
          <w:color w:val="3A3A3A"/>
          <w:sz w:val="25"/>
        </w:rPr>
        <w:t>Section 59(1)(c), being drunk in, on, near a road, lane, thoroughfare, square, park, shop, warehouse, public garage, entertainment place, eating-house,</w:t>
      </w:r>
      <w:r>
        <w:rPr>
          <w:color w:val="3A3A3A"/>
          <w:spacing w:val="8"/>
          <w:sz w:val="25"/>
        </w:rPr>
        <w:t xml:space="preserve"> </w:t>
      </w:r>
      <w:r>
        <w:rPr>
          <w:color w:val="3A3A3A"/>
          <w:sz w:val="25"/>
        </w:rPr>
        <w:t>racecourse</w:t>
      </w:r>
      <w:r>
        <w:rPr>
          <w:color w:val="3A3A3A"/>
          <w:spacing w:val="-5"/>
          <w:sz w:val="25"/>
        </w:rPr>
        <w:t xml:space="preserve"> </w:t>
      </w:r>
      <w:r>
        <w:rPr>
          <w:color w:val="3A3A3A"/>
          <w:sz w:val="25"/>
        </w:rPr>
        <w:t>or</w:t>
      </w:r>
      <w:r>
        <w:rPr>
          <w:color w:val="3A3A3A"/>
          <w:spacing w:val="-20"/>
          <w:sz w:val="25"/>
        </w:rPr>
        <w:t xml:space="preserve"> </w:t>
      </w:r>
      <w:r>
        <w:rPr>
          <w:color w:val="3A3A3A"/>
          <w:sz w:val="25"/>
        </w:rPr>
        <w:t>place</w:t>
      </w:r>
      <w:r>
        <w:rPr>
          <w:color w:val="3A3A3A"/>
          <w:spacing w:val="-14"/>
          <w:sz w:val="25"/>
        </w:rPr>
        <w:t xml:space="preserve"> </w:t>
      </w:r>
      <w:r>
        <w:rPr>
          <w:color w:val="3A3A3A"/>
          <w:sz w:val="25"/>
        </w:rPr>
        <w:t>where</w:t>
      </w:r>
      <w:r>
        <w:rPr>
          <w:color w:val="3A3A3A"/>
          <w:spacing w:val="-16"/>
          <w:sz w:val="25"/>
        </w:rPr>
        <w:t xml:space="preserve"> </w:t>
      </w:r>
      <w:r>
        <w:rPr>
          <w:color w:val="3A3A3A"/>
          <w:sz w:val="25"/>
        </w:rPr>
        <w:t>the</w:t>
      </w:r>
      <w:r>
        <w:rPr>
          <w:color w:val="3A3A3A"/>
          <w:spacing w:val="-17"/>
          <w:sz w:val="25"/>
        </w:rPr>
        <w:t xml:space="preserve"> </w:t>
      </w:r>
      <w:r>
        <w:rPr>
          <w:color w:val="3A3A3A"/>
          <w:sz w:val="25"/>
        </w:rPr>
        <w:t>public</w:t>
      </w:r>
      <w:r>
        <w:rPr>
          <w:color w:val="3A3A3A"/>
          <w:spacing w:val="-11"/>
          <w:sz w:val="25"/>
        </w:rPr>
        <w:t xml:space="preserve"> </w:t>
      </w:r>
      <w:r>
        <w:rPr>
          <w:color w:val="3A3A3A"/>
          <w:sz w:val="25"/>
        </w:rPr>
        <w:t>has</w:t>
      </w:r>
      <w:r>
        <w:rPr>
          <w:color w:val="3A3A3A"/>
          <w:spacing w:val="-15"/>
          <w:sz w:val="25"/>
        </w:rPr>
        <w:t xml:space="preserve"> </w:t>
      </w:r>
      <w:r>
        <w:rPr>
          <w:color w:val="3A3A3A"/>
          <w:sz w:val="25"/>
        </w:rPr>
        <w:t>access.</w:t>
      </w:r>
    </w:p>
    <w:p w:rsidR="00980F6F" w:rsidRDefault="00CB54E0">
      <w:pPr>
        <w:pStyle w:val="ListParagraph"/>
        <w:numPr>
          <w:ilvl w:val="1"/>
          <w:numId w:val="1"/>
        </w:numPr>
        <w:tabs>
          <w:tab w:val="left" w:pos="1307"/>
        </w:tabs>
        <w:spacing w:before="17" w:line="345" w:lineRule="auto"/>
        <w:ind w:left="1305" w:right="149" w:hanging="423"/>
        <w:rPr>
          <w:color w:val="3A3A3A"/>
          <w:sz w:val="25"/>
        </w:rPr>
      </w:pPr>
      <w:r>
        <w:rPr>
          <w:color w:val="3A3A3A"/>
          <w:sz w:val="25"/>
        </w:rPr>
        <w:t>Section 59(1)(d), consuming liquor in a road, lane thoroughfare, vacant land</w:t>
      </w:r>
      <w:r>
        <w:rPr>
          <w:color w:val="3A3A3A"/>
          <w:spacing w:val="-24"/>
          <w:sz w:val="25"/>
        </w:rPr>
        <w:t xml:space="preserve"> </w:t>
      </w:r>
      <w:r>
        <w:rPr>
          <w:color w:val="3A3A3A"/>
          <w:sz w:val="25"/>
        </w:rPr>
        <w:t>adjacent</w:t>
      </w:r>
      <w:r>
        <w:rPr>
          <w:color w:val="3A3A3A"/>
          <w:spacing w:val="-20"/>
          <w:sz w:val="25"/>
        </w:rPr>
        <w:t xml:space="preserve"> </w:t>
      </w:r>
      <w:r>
        <w:rPr>
          <w:color w:val="3A3A3A"/>
          <w:sz w:val="25"/>
        </w:rPr>
        <w:t>thereto,</w:t>
      </w:r>
      <w:r>
        <w:rPr>
          <w:color w:val="3A3A3A"/>
          <w:spacing w:val="-21"/>
          <w:sz w:val="25"/>
        </w:rPr>
        <w:t xml:space="preserve"> </w:t>
      </w:r>
      <w:r>
        <w:rPr>
          <w:color w:val="3A3A3A"/>
          <w:sz w:val="25"/>
        </w:rPr>
        <w:t>urban</w:t>
      </w:r>
      <w:r>
        <w:rPr>
          <w:color w:val="3A3A3A"/>
          <w:spacing w:val="-28"/>
          <w:sz w:val="25"/>
        </w:rPr>
        <w:t xml:space="preserve"> </w:t>
      </w:r>
      <w:r>
        <w:rPr>
          <w:color w:val="3A3A3A"/>
          <w:sz w:val="25"/>
        </w:rPr>
        <w:t>area,</w:t>
      </w:r>
      <w:r>
        <w:rPr>
          <w:color w:val="3A3A3A"/>
          <w:spacing w:val="-22"/>
          <w:sz w:val="25"/>
        </w:rPr>
        <w:t xml:space="preserve"> </w:t>
      </w:r>
      <w:r>
        <w:rPr>
          <w:color w:val="3A3A3A"/>
          <w:sz w:val="25"/>
        </w:rPr>
        <w:t>erven</w:t>
      </w:r>
      <w:r>
        <w:rPr>
          <w:color w:val="3A3A3A"/>
          <w:spacing w:val="-24"/>
          <w:sz w:val="25"/>
        </w:rPr>
        <w:t xml:space="preserve"> </w:t>
      </w:r>
      <w:r>
        <w:rPr>
          <w:color w:val="3A3A3A"/>
          <w:sz w:val="25"/>
        </w:rPr>
        <w:t>or</w:t>
      </w:r>
      <w:r>
        <w:rPr>
          <w:color w:val="3A3A3A"/>
          <w:spacing w:val="-28"/>
          <w:sz w:val="25"/>
        </w:rPr>
        <w:t xml:space="preserve"> </w:t>
      </w:r>
      <w:r>
        <w:rPr>
          <w:color w:val="3A3A3A"/>
          <w:sz w:val="25"/>
        </w:rPr>
        <w:t>plots,</w:t>
      </w:r>
      <w:r>
        <w:rPr>
          <w:color w:val="3A3A3A"/>
          <w:spacing w:val="-22"/>
          <w:sz w:val="25"/>
        </w:rPr>
        <w:t xml:space="preserve"> </w:t>
      </w:r>
      <w:r>
        <w:rPr>
          <w:color w:val="3A3A3A"/>
          <w:sz w:val="25"/>
        </w:rPr>
        <w:t>with</w:t>
      </w:r>
      <w:r>
        <w:rPr>
          <w:color w:val="3A3A3A"/>
          <w:spacing w:val="-26"/>
          <w:sz w:val="25"/>
        </w:rPr>
        <w:t xml:space="preserve"> </w:t>
      </w:r>
      <w:r>
        <w:rPr>
          <w:color w:val="3A3A3A"/>
          <w:sz w:val="25"/>
        </w:rPr>
        <w:t>streets</w:t>
      </w:r>
      <w:r>
        <w:rPr>
          <w:color w:val="3A3A3A"/>
          <w:spacing w:val="-23"/>
          <w:sz w:val="25"/>
        </w:rPr>
        <w:t xml:space="preserve"> </w:t>
      </w:r>
      <w:r>
        <w:rPr>
          <w:color w:val="3A3A3A"/>
          <w:sz w:val="25"/>
        </w:rPr>
        <w:t>bounded</w:t>
      </w:r>
      <w:r>
        <w:rPr>
          <w:color w:val="3A3A3A"/>
          <w:spacing w:val="-22"/>
          <w:sz w:val="25"/>
        </w:rPr>
        <w:t xml:space="preserve"> </w:t>
      </w:r>
      <w:r>
        <w:rPr>
          <w:color w:val="3A3A3A"/>
          <w:sz w:val="25"/>
        </w:rPr>
        <w:t>by such erven or</w:t>
      </w:r>
      <w:r>
        <w:rPr>
          <w:color w:val="3A3A3A"/>
          <w:spacing w:val="7"/>
          <w:sz w:val="25"/>
        </w:rPr>
        <w:t xml:space="preserve"> </w:t>
      </w:r>
      <w:r>
        <w:rPr>
          <w:color w:val="3A3A3A"/>
          <w:sz w:val="25"/>
        </w:rPr>
        <w:t>plots.</w:t>
      </w:r>
    </w:p>
    <w:p w:rsidR="00980F6F" w:rsidRDefault="00980F6F">
      <w:pPr>
        <w:spacing w:line="345" w:lineRule="auto"/>
        <w:jc w:val="both"/>
        <w:rPr>
          <w:sz w:val="25"/>
        </w:rPr>
        <w:sectPr w:rsidR="00980F6F">
          <w:headerReference w:type="default" r:id="rId7"/>
          <w:pgSz w:w="11920" w:h="16840"/>
          <w:pgMar w:top="1280" w:right="1320" w:bottom="280" w:left="1260" w:header="697" w:footer="0" w:gutter="0"/>
          <w:pgNumType w:start="2"/>
          <w:cols w:space="720"/>
        </w:sectPr>
      </w:pPr>
    </w:p>
    <w:p w:rsidR="00980F6F" w:rsidRDefault="00CB54E0">
      <w:pPr>
        <w:pStyle w:val="BodyText"/>
        <w:spacing w:before="101"/>
        <w:ind w:left="900"/>
      </w:pPr>
      <w:r>
        <w:rPr>
          <w:color w:val="363636"/>
          <w:u w:val="single" w:color="343434"/>
        </w:rPr>
        <w:t>Northern Cape Liquor Act, 2008 (Act No 2 of 2008);</w:t>
      </w:r>
    </w:p>
    <w:p w:rsidR="00980F6F" w:rsidRDefault="00CB54E0">
      <w:pPr>
        <w:pStyle w:val="ListParagraph"/>
        <w:numPr>
          <w:ilvl w:val="1"/>
          <w:numId w:val="1"/>
        </w:numPr>
        <w:tabs>
          <w:tab w:val="left" w:pos="1326"/>
        </w:tabs>
        <w:spacing w:before="144" w:line="345" w:lineRule="auto"/>
        <w:ind w:left="1315" w:right="157" w:hanging="414"/>
        <w:rPr>
          <w:color w:val="363636"/>
          <w:sz w:val="25"/>
        </w:rPr>
      </w:pPr>
      <w:r>
        <w:rPr>
          <w:color w:val="363636"/>
          <w:sz w:val="25"/>
        </w:rPr>
        <w:t>Section 46(1)(h), consuming liquor or being drunk in, on or at a public place,</w:t>
      </w:r>
      <w:r>
        <w:rPr>
          <w:color w:val="363636"/>
          <w:spacing w:val="-18"/>
          <w:sz w:val="25"/>
        </w:rPr>
        <w:t xml:space="preserve"> </w:t>
      </w:r>
      <w:r>
        <w:rPr>
          <w:color w:val="363636"/>
          <w:sz w:val="25"/>
        </w:rPr>
        <w:t>including</w:t>
      </w:r>
      <w:r>
        <w:rPr>
          <w:color w:val="363636"/>
          <w:spacing w:val="-14"/>
          <w:sz w:val="25"/>
        </w:rPr>
        <w:t xml:space="preserve"> </w:t>
      </w:r>
      <w:r>
        <w:rPr>
          <w:color w:val="363636"/>
          <w:sz w:val="25"/>
        </w:rPr>
        <w:t>any</w:t>
      </w:r>
      <w:r>
        <w:rPr>
          <w:color w:val="363636"/>
          <w:spacing w:val="-18"/>
          <w:sz w:val="25"/>
        </w:rPr>
        <w:t xml:space="preserve"> </w:t>
      </w:r>
      <w:r>
        <w:rPr>
          <w:color w:val="363636"/>
          <w:sz w:val="25"/>
        </w:rPr>
        <w:t>road,</w:t>
      </w:r>
      <w:r>
        <w:rPr>
          <w:color w:val="363636"/>
          <w:spacing w:val="-17"/>
          <w:sz w:val="25"/>
        </w:rPr>
        <w:t xml:space="preserve"> </w:t>
      </w:r>
      <w:r>
        <w:rPr>
          <w:color w:val="363636"/>
          <w:sz w:val="25"/>
        </w:rPr>
        <w:t>street,</w:t>
      </w:r>
      <w:r>
        <w:rPr>
          <w:color w:val="363636"/>
          <w:spacing w:val="-16"/>
          <w:sz w:val="25"/>
        </w:rPr>
        <w:t xml:space="preserve"> </w:t>
      </w:r>
      <w:r>
        <w:rPr>
          <w:color w:val="363636"/>
          <w:sz w:val="25"/>
        </w:rPr>
        <w:t>lane,</w:t>
      </w:r>
      <w:r>
        <w:rPr>
          <w:color w:val="363636"/>
          <w:spacing w:val="-15"/>
          <w:sz w:val="25"/>
        </w:rPr>
        <w:t xml:space="preserve"> </w:t>
      </w:r>
      <w:r>
        <w:rPr>
          <w:color w:val="363636"/>
          <w:sz w:val="25"/>
        </w:rPr>
        <w:t>park,</w:t>
      </w:r>
      <w:r>
        <w:rPr>
          <w:color w:val="363636"/>
          <w:spacing w:val="-20"/>
          <w:sz w:val="25"/>
        </w:rPr>
        <w:t xml:space="preserve"> </w:t>
      </w:r>
      <w:r>
        <w:rPr>
          <w:color w:val="363636"/>
          <w:sz w:val="25"/>
        </w:rPr>
        <w:t>market,</w:t>
      </w:r>
      <w:r>
        <w:rPr>
          <w:color w:val="363636"/>
          <w:spacing w:val="-18"/>
          <w:sz w:val="25"/>
        </w:rPr>
        <w:t xml:space="preserve"> </w:t>
      </w:r>
      <w:r>
        <w:rPr>
          <w:color w:val="363636"/>
          <w:sz w:val="25"/>
        </w:rPr>
        <w:t>shop</w:t>
      </w:r>
      <w:r>
        <w:rPr>
          <w:color w:val="363636"/>
          <w:spacing w:val="-15"/>
          <w:sz w:val="25"/>
        </w:rPr>
        <w:t xml:space="preserve"> </w:t>
      </w:r>
      <w:r>
        <w:rPr>
          <w:color w:val="363636"/>
          <w:sz w:val="25"/>
        </w:rPr>
        <w:t>or</w:t>
      </w:r>
      <w:r>
        <w:rPr>
          <w:color w:val="363636"/>
          <w:spacing w:val="-21"/>
          <w:sz w:val="25"/>
        </w:rPr>
        <w:t xml:space="preserve"> </w:t>
      </w:r>
      <w:r>
        <w:rPr>
          <w:color w:val="363636"/>
          <w:sz w:val="25"/>
        </w:rPr>
        <w:t>warehouse, to which the public has access</w:t>
      </w:r>
      <w:r>
        <w:rPr>
          <w:color w:val="363636"/>
          <w:spacing w:val="-15"/>
          <w:sz w:val="25"/>
        </w:rPr>
        <w:t xml:space="preserve"> </w:t>
      </w:r>
      <w:r>
        <w:rPr>
          <w:color w:val="363636"/>
          <w:sz w:val="25"/>
        </w:rPr>
        <w:t>to.</w:t>
      </w:r>
    </w:p>
    <w:p w:rsidR="00980F6F" w:rsidRDefault="00980F6F">
      <w:pPr>
        <w:pStyle w:val="BodyText"/>
        <w:spacing w:before="5"/>
        <w:rPr>
          <w:sz w:val="36"/>
        </w:rPr>
      </w:pPr>
    </w:p>
    <w:p w:rsidR="00980F6F" w:rsidRDefault="00CB54E0">
      <w:pPr>
        <w:pStyle w:val="BodyText"/>
        <w:ind w:left="900"/>
      </w:pPr>
      <w:r>
        <w:rPr>
          <w:color w:val="363636"/>
          <w:u w:val="single" w:color="343434"/>
        </w:rPr>
        <w:t>North West Province, Liquor Act, 1989 (Act No 27 of 1989);</w:t>
      </w:r>
    </w:p>
    <w:p w:rsidR="00980F6F" w:rsidRDefault="00CB54E0">
      <w:pPr>
        <w:pStyle w:val="ListParagraph"/>
        <w:numPr>
          <w:ilvl w:val="1"/>
          <w:numId w:val="1"/>
        </w:numPr>
        <w:tabs>
          <w:tab w:val="left" w:pos="1321"/>
        </w:tabs>
        <w:spacing w:before="140" w:line="348" w:lineRule="auto"/>
        <w:ind w:left="1319" w:right="165" w:hanging="423"/>
        <w:rPr>
          <w:color w:val="363636"/>
          <w:sz w:val="25"/>
        </w:rPr>
      </w:pPr>
      <w:r>
        <w:rPr>
          <w:color w:val="363636"/>
          <w:sz w:val="25"/>
        </w:rPr>
        <w:t>Section 154(1)(c)(i), any person who is drunk ,in, on or near any road, street, lane, thoroughfare, square, park, or</w:t>
      </w:r>
      <w:r>
        <w:rPr>
          <w:color w:val="363636"/>
          <w:spacing w:val="-6"/>
          <w:sz w:val="25"/>
        </w:rPr>
        <w:t xml:space="preserve"> </w:t>
      </w:r>
      <w:r>
        <w:rPr>
          <w:color w:val="363636"/>
          <w:sz w:val="25"/>
        </w:rPr>
        <w:t>market.</w:t>
      </w:r>
    </w:p>
    <w:p w:rsidR="00980F6F" w:rsidRDefault="00CB54E0">
      <w:pPr>
        <w:pStyle w:val="ListParagraph"/>
        <w:numPr>
          <w:ilvl w:val="1"/>
          <w:numId w:val="1"/>
        </w:numPr>
        <w:tabs>
          <w:tab w:val="left" w:pos="1321"/>
        </w:tabs>
        <w:spacing w:before="7" w:line="348" w:lineRule="auto"/>
        <w:ind w:left="1320" w:right="146" w:hanging="419"/>
        <w:rPr>
          <w:color w:val="363636"/>
          <w:sz w:val="25"/>
        </w:rPr>
      </w:pPr>
      <w:r>
        <w:rPr>
          <w:color w:val="363636"/>
          <w:sz w:val="25"/>
        </w:rPr>
        <w:t>Section 154(1)(d), subject to Subsection 2, consumes any liquor in any road,</w:t>
      </w:r>
      <w:r>
        <w:rPr>
          <w:color w:val="363636"/>
          <w:spacing w:val="-7"/>
          <w:sz w:val="25"/>
        </w:rPr>
        <w:t xml:space="preserve"> </w:t>
      </w:r>
      <w:r>
        <w:rPr>
          <w:color w:val="363636"/>
          <w:sz w:val="25"/>
        </w:rPr>
        <w:t>street,</w:t>
      </w:r>
      <w:r>
        <w:rPr>
          <w:color w:val="363636"/>
          <w:spacing w:val="-6"/>
          <w:sz w:val="25"/>
        </w:rPr>
        <w:t xml:space="preserve"> </w:t>
      </w:r>
      <w:r>
        <w:rPr>
          <w:color w:val="363636"/>
          <w:sz w:val="25"/>
        </w:rPr>
        <w:t>lane</w:t>
      </w:r>
      <w:r>
        <w:rPr>
          <w:color w:val="363636"/>
          <w:spacing w:val="-7"/>
          <w:sz w:val="25"/>
        </w:rPr>
        <w:t xml:space="preserve"> </w:t>
      </w:r>
      <w:r>
        <w:rPr>
          <w:color w:val="363636"/>
          <w:sz w:val="25"/>
        </w:rPr>
        <w:t>or</w:t>
      </w:r>
      <w:r>
        <w:rPr>
          <w:color w:val="363636"/>
          <w:spacing w:val="-10"/>
          <w:sz w:val="25"/>
        </w:rPr>
        <w:t xml:space="preserve"> </w:t>
      </w:r>
      <w:r>
        <w:rPr>
          <w:color w:val="363636"/>
          <w:sz w:val="25"/>
        </w:rPr>
        <w:t>thoroughfare,</w:t>
      </w:r>
      <w:r>
        <w:rPr>
          <w:color w:val="363636"/>
          <w:spacing w:val="6"/>
          <w:sz w:val="25"/>
        </w:rPr>
        <w:t xml:space="preserve"> </w:t>
      </w:r>
      <w:r>
        <w:rPr>
          <w:color w:val="363636"/>
          <w:sz w:val="25"/>
        </w:rPr>
        <w:t>or</w:t>
      </w:r>
      <w:r>
        <w:rPr>
          <w:color w:val="363636"/>
          <w:spacing w:val="-13"/>
          <w:sz w:val="25"/>
        </w:rPr>
        <w:t xml:space="preserve"> </w:t>
      </w:r>
      <w:r>
        <w:rPr>
          <w:color w:val="363636"/>
          <w:sz w:val="25"/>
        </w:rPr>
        <w:t>on</w:t>
      </w:r>
      <w:r>
        <w:rPr>
          <w:color w:val="363636"/>
          <w:spacing w:val="-13"/>
          <w:sz w:val="25"/>
        </w:rPr>
        <w:t xml:space="preserve"> </w:t>
      </w:r>
      <w:r>
        <w:rPr>
          <w:color w:val="363636"/>
          <w:sz w:val="25"/>
        </w:rPr>
        <w:t>vacant</w:t>
      </w:r>
      <w:r>
        <w:rPr>
          <w:color w:val="363636"/>
          <w:spacing w:val="-4"/>
          <w:sz w:val="25"/>
        </w:rPr>
        <w:t xml:space="preserve"> </w:t>
      </w:r>
      <w:r>
        <w:rPr>
          <w:color w:val="363636"/>
          <w:sz w:val="25"/>
        </w:rPr>
        <w:t>land</w:t>
      </w:r>
      <w:r>
        <w:rPr>
          <w:color w:val="363636"/>
          <w:spacing w:val="-4"/>
          <w:sz w:val="25"/>
        </w:rPr>
        <w:t xml:space="preserve"> </w:t>
      </w:r>
      <w:r>
        <w:rPr>
          <w:color w:val="363636"/>
          <w:sz w:val="25"/>
        </w:rPr>
        <w:t>adjacent</w:t>
      </w:r>
      <w:r>
        <w:rPr>
          <w:color w:val="363636"/>
          <w:spacing w:val="-4"/>
          <w:sz w:val="25"/>
        </w:rPr>
        <w:t xml:space="preserve"> </w:t>
      </w:r>
      <w:r>
        <w:rPr>
          <w:color w:val="363636"/>
          <w:sz w:val="25"/>
        </w:rPr>
        <w:t>thereto,</w:t>
      </w:r>
      <w:r>
        <w:rPr>
          <w:color w:val="363636"/>
          <w:spacing w:val="-3"/>
          <w:sz w:val="25"/>
        </w:rPr>
        <w:t xml:space="preserve"> </w:t>
      </w:r>
      <w:r>
        <w:rPr>
          <w:color w:val="363636"/>
          <w:sz w:val="25"/>
        </w:rPr>
        <w:t>in an urban area or other area, subdivided into erven or plots, with streets bound by such erven or</w:t>
      </w:r>
      <w:r>
        <w:rPr>
          <w:color w:val="363636"/>
          <w:spacing w:val="-1"/>
          <w:sz w:val="25"/>
        </w:rPr>
        <w:t xml:space="preserve"> </w:t>
      </w:r>
      <w:r>
        <w:rPr>
          <w:color w:val="363636"/>
          <w:sz w:val="25"/>
        </w:rPr>
        <w:t>plots.</w:t>
      </w:r>
    </w:p>
    <w:p w:rsidR="00980F6F" w:rsidRDefault="00980F6F">
      <w:pPr>
        <w:pStyle w:val="BodyText"/>
        <w:spacing w:before="8"/>
        <w:rPr>
          <w:sz w:val="35"/>
        </w:rPr>
      </w:pPr>
    </w:p>
    <w:p w:rsidR="00980F6F" w:rsidRDefault="00CB54E0">
      <w:pPr>
        <w:pStyle w:val="BodyText"/>
        <w:ind w:left="901"/>
      </w:pPr>
      <w:r>
        <w:rPr>
          <w:color w:val="363636"/>
          <w:u w:val="single" w:color="343434"/>
        </w:rPr>
        <w:t>KwaZu</w:t>
      </w:r>
      <w:r>
        <w:rPr>
          <w:color w:val="363636"/>
          <w:u w:val="single" w:color="343434"/>
        </w:rPr>
        <w:t>lu-Natal Liquor Licensing Act, 2010 (Act No 6 of 2010);</w:t>
      </w:r>
    </w:p>
    <w:p w:rsidR="00980F6F" w:rsidRDefault="00CB54E0">
      <w:pPr>
        <w:pStyle w:val="ListParagraph"/>
        <w:numPr>
          <w:ilvl w:val="1"/>
          <w:numId w:val="1"/>
        </w:numPr>
        <w:tabs>
          <w:tab w:val="left" w:pos="1325"/>
          <w:tab w:val="left" w:pos="1326"/>
        </w:tabs>
        <w:spacing w:before="140"/>
        <w:ind w:left="1325" w:hanging="424"/>
        <w:jc w:val="left"/>
        <w:rPr>
          <w:color w:val="363636"/>
          <w:sz w:val="25"/>
        </w:rPr>
      </w:pPr>
      <w:r>
        <w:rPr>
          <w:color w:val="363636"/>
          <w:sz w:val="25"/>
        </w:rPr>
        <w:t>Section</w:t>
      </w:r>
      <w:r>
        <w:rPr>
          <w:color w:val="363636"/>
          <w:spacing w:val="-9"/>
          <w:sz w:val="25"/>
        </w:rPr>
        <w:t xml:space="preserve"> </w:t>
      </w:r>
      <w:r>
        <w:rPr>
          <w:color w:val="363636"/>
          <w:sz w:val="25"/>
        </w:rPr>
        <w:t>93(1)(d),</w:t>
      </w:r>
      <w:r>
        <w:rPr>
          <w:color w:val="363636"/>
          <w:spacing w:val="-2"/>
          <w:sz w:val="25"/>
        </w:rPr>
        <w:t xml:space="preserve"> </w:t>
      </w:r>
      <w:r>
        <w:rPr>
          <w:color w:val="363636"/>
          <w:sz w:val="25"/>
        </w:rPr>
        <w:t>intoxicated, violent</w:t>
      </w:r>
      <w:r>
        <w:rPr>
          <w:color w:val="363636"/>
          <w:spacing w:val="-11"/>
          <w:sz w:val="25"/>
        </w:rPr>
        <w:t xml:space="preserve"> </w:t>
      </w:r>
      <w:r>
        <w:rPr>
          <w:color w:val="363636"/>
          <w:sz w:val="25"/>
        </w:rPr>
        <w:t>or</w:t>
      </w:r>
      <w:r>
        <w:rPr>
          <w:color w:val="363636"/>
          <w:spacing w:val="-21"/>
          <w:sz w:val="25"/>
        </w:rPr>
        <w:t xml:space="preserve"> </w:t>
      </w:r>
      <w:r>
        <w:rPr>
          <w:color w:val="363636"/>
          <w:sz w:val="25"/>
        </w:rPr>
        <w:t>disorderly</w:t>
      </w:r>
      <w:r>
        <w:rPr>
          <w:color w:val="363636"/>
          <w:spacing w:val="-6"/>
          <w:sz w:val="25"/>
        </w:rPr>
        <w:t xml:space="preserve"> </w:t>
      </w:r>
      <w:r>
        <w:rPr>
          <w:color w:val="363636"/>
          <w:sz w:val="25"/>
        </w:rPr>
        <w:t>in</w:t>
      </w:r>
      <w:r>
        <w:rPr>
          <w:color w:val="363636"/>
          <w:spacing w:val="-22"/>
          <w:sz w:val="25"/>
        </w:rPr>
        <w:t xml:space="preserve"> </w:t>
      </w:r>
      <w:r>
        <w:rPr>
          <w:color w:val="363636"/>
          <w:sz w:val="25"/>
        </w:rPr>
        <w:t>a</w:t>
      </w:r>
      <w:r>
        <w:rPr>
          <w:color w:val="363636"/>
          <w:spacing w:val="-24"/>
          <w:sz w:val="25"/>
        </w:rPr>
        <w:t xml:space="preserve"> </w:t>
      </w:r>
      <w:r>
        <w:rPr>
          <w:color w:val="363636"/>
          <w:sz w:val="25"/>
        </w:rPr>
        <w:t>public</w:t>
      </w:r>
      <w:r>
        <w:rPr>
          <w:color w:val="363636"/>
          <w:spacing w:val="-13"/>
          <w:sz w:val="25"/>
        </w:rPr>
        <w:t xml:space="preserve"> </w:t>
      </w:r>
      <w:r>
        <w:rPr>
          <w:color w:val="363636"/>
          <w:sz w:val="25"/>
        </w:rPr>
        <w:t>place.</w:t>
      </w:r>
    </w:p>
    <w:p w:rsidR="00980F6F" w:rsidRDefault="00CB54E0">
      <w:pPr>
        <w:pStyle w:val="ListParagraph"/>
        <w:numPr>
          <w:ilvl w:val="1"/>
          <w:numId w:val="1"/>
        </w:numPr>
        <w:tabs>
          <w:tab w:val="left" w:pos="1322"/>
        </w:tabs>
        <w:spacing w:line="348" w:lineRule="auto"/>
        <w:ind w:left="1323" w:right="147" w:hanging="422"/>
        <w:rPr>
          <w:color w:val="363636"/>
          <w:sz w:val="25"/>
        </w:rPr>
      </w:pPr>
      <w:r>
        <w:rPr>
          <w:color w:val="363636"/>
          <w:sz w:val="25"/>
        </w:rPr>
        <w:t>The Kwazulu-Natal Provincial Liquor Authority omitted an offence for drinking in public in the said Liquor Act. However, the eThekwini Municipality bylaws are being used to charge persons for consuming liquor in</w:t>
      </w:r>
      <w:r>
        <w:rPr>
          <w:color w:val="363636"/>
          <w:spacing w:val="-3"/>
          <w:sz w:val="25"/>
        </w:rPr>
        <w:t xml:space="preserve"> </w:t>
      </w:r>
      <w:r>
        <w:rPr>
          <w:color w:val="363636"/>
          <w:sz w:val="25"/>
        </w:rPr>
        <w:t>public.</w:t>
      </w:r>
    </w:p>
    <w:p w:rsidR="00980F6F" w:rsidRDefault="00980F6F">
      <w:pPr>
        <w:pStyle w:val="BodyText"/>
        <w:spacing w:before="3"/>
        <w:rPr>
          <w:sz w:val="35"/>
        </w:rPr>
      </w:pPr>
    </w:p>
    <w:p w:rsidR="00980F6F" w:rsidRDefault="00CB54E0">
      <w:pPr>
        <w:pStyle w:val="BodyText"/>
        <w:spacing w:before="1"/>
        <w:ind w:left="916"/>
      </w:pPr>
      <w:r>
        <w:rPr>
          <w:color w:val="3A3A3A"/>
          <w:u w:val="single" w:color="383838"/>
        </w:rPr>
        <w:t>Western Cape Liquor Act, 2008, (Act</w:t>
      </w:r>
      <w:r>
        <w:rPr>
          <w:color w:val="3A3A3A"/>
          <w:u w:val="single" w:color="383838"/>
        </w:rPr>
        <w:t xml:space="preserve"> No 4 of 2008);</w:t>
      </w:r>
    </w:p>
    <w:p w:rsidR="00980F6F" w:rsidRDefault="00CB54E0">
      <w:pPr>
        <w:pStyle w:val="ListParagraph"/>
        <w:numPr>
          <w:ilvl w:val="1"/>
          <w:numId w:val="1"/>
        </w:numPr>
        <w:tabs>
          <w:tab w:val="left" w:pos="1326"/>
        </w:tabs>
        <w:spacing w:before="144" w:line="352" w:lineRule="auto"/>
        <w:ind w:left="1325" w:right="141" w:hanging="419"/>
        <w:rPr>
          <w:color w:val="3A3A3A"/>
          <w:sz w:val="25"/>
        </w:rPr>
      </w:pPr>
      <w:r>
        <w:rPr>
          <w:color w:val="3A3A3A"/>
          <w:sz w:val="25"/>
        </w:rPr>
        <w:t>Section 76(a)(ii), a person who is drunk in any place to which the</w:t>
      </w:r>
      <w:r>
        <w:rPr>
          <w:color w:val="3A3A3A"/>
          <w:spacing w:val="-40"/>
          <w:sz w:val="25"/>
        </w:rPr>
        <w:t xml:space="preserve"> </w:t>
      </w:r>
      <w:r>
        <w:rPr>
          <w:color w:val="3A3A3A"/>
          <w:sz w:val="25"/>
        </w:rPr>
        <w:t>public has</w:t>
      </w:r>
      <w:r>
        <w:rPr>
          <w:color w:val="3A3A3A"/>
          <w:spacing w:val="5"/>
          <w:sz w:val="25"/>
        </w:rPr>
        <w:t xml:space="preserve"> </w:t>
      </w:r>
      <w:r>
        <w:rPr>
          <w:color w:val="3A3A3A"/>
          <w:sz w:val="25"/>
        </w:rPr>
        <w:t>access.</w:t>
      </w:r>
    </w:p>
    <w:p w:rsidR="00980F6F" w:rsidRDefault="00CB54E0">
      <w:pPr>
        <w:pStyle w:val="ListParagraph"/>
        <w:numPr>
          <w:ilvl w:val="1"/>
          <w:numId w:val="1"/>
        </w:numPr>
        <w:tabs>
          <w:tab w:val="left" w:pos="1326"/>
        </w:tabs>
        <w:spacing w:before="5" w:line="345" w:lineRule="auto"/>
        <w:ind w:left="1320" w:right="152" w:hanging="419"/>
        <w:rPr>
          <w:color w:val="3A3A3A"/>
          <w:sz w:val="25"/>
        </w:rPr>
      </w:pPr>
      <w:r>
        <w:rPr>
          <w:color w:val="3A3A3A"/>
          <w:sz w:val="25"/>
        </w:rPr>
        <w:t>Section</w:t>
      </w:r>
      <w:r>
        <w:rPr>
          <w:color w:val="3A3A3A"/>
          <w:spacing w:val="-14"/>
          <w:sz w:val="25"/>
        </w:rPr>
        <w:t xml:space="preserve"> </w:t>
      </w:r>
      <w:r>
        <w:rPr>
          <w:color w:val="3A3A3A"/>
          <w:sz w:val="25"/>
        </w:rPr>
        <w:t>2(3)(8),</w:t>
      </w:r>
      <w:r>
        <w:rPr>
          <w:color w:val="3A3A3A"/>
          <w:spacing w:val="-14"/>
          <w:sz w:val="25"/>
        </w:rPr>
        <w:t xml:space="preserve"> </w:t>
      </w:r>
      <w:r>
        <w:rPr>
          <w:color w:val="3A3A3A"/>
          <w:sz w:val="25"/>
        </w:rPr>
        <w:t>consuming</w:t>
      </w:r>
      <w:r>
        <w:rPr>
          <w:color w:val="3A3A3A"/>
          <w:spacing w:val="-6"/>
          <w:sz w:val="25"/>
        </w:rPr>
        <w:t xml:space="preserve"> </w:t>
      </w:r>
      <w:r>
        <w:rPr>
          <w:color w:val="3A3A3A"/>
          <w:sz w:val="25"/>
        </w:rPr>
        <w:t>any</w:t>
      </w:r>
      <w:r>
        <w:rPr>
          <w:color w:val="3A3A3A"/>
          <w:spacing w:val="-20"/>
          <w:sz w:val="25"/>
        </w:rPr>
        <w:t xml:space="preserve"> </w:t>
      </w:r>
      <w:r>
        <w:rPr>
          <w:color w:val="3A3A3A"/>
          <w:sz w:val="25"/>
        </w:rPr>
        <w:t>liquor</w:t>
      </w:r>
      <w:r>
        <w:rPr>
          <w:color w:val="3A3A3A"/>
          <w:spacing w:val="-13"/>
          <w:sz w:val="25"/>
        </w:rPr>
        <w:t xml:space="preserve"> </w:t>
      </w:r>
      <w:r>
        <w:rPr>
          <w:color w:val="3A3A3A"/>
          <w:sz w:val="25"/>
        </w:rPr>
        <w:t>in</w:t>
      </w:r>
      <w:r>
        <w:rPr>
          <w:color w:val="3A3A3A"/>
          <w:spacing w:val="-23"/>
          <w:sz w:val="25"/>
        </w:rPr>
        <w:t xml:space="preserve"> </w:t>
      </w:r>
      <w:r>
        <w:rPr>
          <w:color w:val="3A3A3A"/>
          <w:sz w:val="25"/>
        </w:rPr>
        <w:t>a</w:t>
      </w:r>
      <w:r>
        <w:rPr>
          <w:color w:val="3A3A3A"/>
          <w:spacing w:val="-22"/>
          <w:sz w:val="25"/>
        </w:rPr>
        <w:t xml:space="preserve"> </w:t>
      </w:r>
      <w:r>
        <w:rPr>
          <w:color w:val="3A3A3A"/>
          <w:sz w:val="25"/>
        </w:rPr>
        <w:t>public</w:t>
      </w:r>
      <w:r>
        <w:rPr>
          <w:color w:val="3A3A3A"/>
          <w:spacing w:val="-20"/>
          <w:sz w:val="25"/>
        </w:rPr>
        <w:t xml:space="preserve"> </w:t>
      </w:r>
      <w:r>
        <w:rPr>
          <w:color w:val="3A3A3A"/>
          <w:sz w:val="25"/>
        </w:rPr>
        <w:t>place,</w:t>
      </w:r>
      <w:r>
        <w:rPr>
          <w:color w:val="3A3A3A"/>
          <w:spacing w:val="-16"/>
          <w:sz w:val="25"/>
        </w:rPr>
        <w:t xml:space="preserve"> </w:t>
      </w:r>
      <w:r>
        <w:rPr>
          <w:color w:val="3A3A3A"/>
          <w:sz w:val="25"/>
        </w:rPr>
        <w:t>(municipal</w:t>
      </w:r>
      <w:r>
        <w:rPr>
          <w:color w:val="3A3A3A"/>
          <w:spacing w:val="-18"/>
          <w:sz w:val="25"/>
        </w:rPr>
        <w:t xml:space="preserve"> </w:t>
      </w:r>
      <w:r>
        <w:rPr>
          <w:color w:val="3A3A3A"/>
          <w:sz w:val="25"/>
        </w:rPr>
        <w:t>bylaw for</w:t>
      </w:r>
      <w:r>
        <w:rPr>
          <w:color w:val="3A3A3A"/>
          <w:spacing w:val="-25"/>
          <w:sz w:val="25"/>
        </w:rPr>
        <w:t xml:space="preserve"> </w:t>
      </w:r>
      <w:r>
        <w:rPr>
          <w:color w:val="3A3A3A"/>
          <w:sz w:val="25"/>
        </w:rPr>
        <w:t>the</w:t>
      </w:r>
      <w:r>
        <w:rPr>
          <w:color w:val="3A3A3A"/>
          <w:spacing w:val="-26"/>
          <w:sz w:val="25"/>
        </w:rPr>
        <w:t xml:space="preserve"> </w:t>
      </w:r>
      <w:r>
        <w:rPr>
          <w:color w:val="3A3A3A"/>
          <w:sz w:val="25"/>
        </w:rPr>
        <w:t>City</w:t>
      </w:r>
      <w:r>
        <w:rPr>
          <w:color w:val="3A3A3A"/>
          <w:spacing w:val="-21"/>
          <w:sz w:val="25"/>
        </w:rPr>
        <w:t xml:space="preserve"> </w:t>
      </w:r>
      <w:r>
        <w:rPr>
          <w:color w:val="3A3A3A"/>
          <w:sz w:val="25"/>
        </w:rPr>
        <w:t>of</w:t>
      </w:r>
      <w:r>
        <w:rPr>
          <w:color w:val="3A3A3A"/>
          <w:spacing w:val="-25"/>
          <w:sz w:val="25"/>
        </w:rPr>
        <w:t xml:space="preserve"> </w:t>
      </w:r>
      <w:r>
        <w:rPr>
          <w:color w:val="3A3A3A"/>
          <w:sz w:val="25"/>
        </w:rPr>
        <w:t>Cape</w:t>
      </w:r>
      <w:r>
        <w:rPr>
          <w:color w:val="3A3A3A"/>
          <w:spacing w:val="-24"/>
          <w:sz w:val="25"/>
        </w:rPr>
        <w:t xml:space="preserve"> </w:t>
      </w:r>
      <w:r>
        <w:rPr>
          <w:color w:val="3A3A3A"/>
          <w:sz w:val="25"/>
        </w:rPr>
        <w:t>Town).</w:t>
      </w:r>
      <w:r>
        <w:rPr>
          <w:color w:val="3A3A3A"/>
          <w:spacing w:val="-17"/>
          <w:sz w:val="25"/>
        </w:rPr>
        <w:t xml:space="preserve"> </w:t>
      </w:r>
      <w:r>
        <w:rPr>
          <w:color w:val="3A3A3A"/>
          <w:sz w:val="25"/>
        </w:rPr>
        <w:t>Other</w:t>
      </w:r>
      <w:r>
        <w:rPr>
          <w:color w:val="3A3A3A"/>
          <w:spacing w:val="-20"/>
          <w:sz w:val="25"/>
        </w:rPr>
        <w:t xml:space="preserve"> </w:t>
      </w:r>
      <w:r>
        <w:rPr>
          <w:color w:val="3A3A3A"/>
          <w:sz w:val="25"/>
        </w:rPr>
        <w:t>municipalities</w:t>
      </w:r>
      <w:r>
        <w:rPr>
          <w:color w:val="3A3A3A"/>
          <w:spacing w:val="-29"/>
          <w:sz w:val="25"/>
        </w:rPr>
        <w:t xml:space="preserve"> </w:t>
      </w:r>
      <w:r>
        <w:rPr>
          <w:color w:val="3A3A3A"/>
          <w:sz w:val="25"/>
        </w:rPr>
        <w:t>in</w:t>
      </w:r>
      <w:r>
        <w:rPr>
          <w:color w:val="3A3A3A"/>
          <w:spacing w:val="-29"/>
          <w:sz w:val="25"/>
        </w:rPr>
        <w:t xml:space="preserve"> </w:t>
      </w:r>
      <w:r>
        <w:rPr>
          <w:color w:val="3A3A3A"/>
          <w:sz w:val="25"/>
        </w:rPr>
        <w:t>the</w:t>
      </w:r>
      <w:r>
        <w:rPr>
          <w:color w:val="3A3A3A"/>
          <w:spacing w:val="-29"/>
          <w:sz w:val="25"/>
        </w:rPr>
        <w:t xml:space="preserve"> </w:t>
      </w:r>
      <w:r>
        <w:rPr>
          <w:color w:val="3A3A3A"/>
          <w:sz w:val="25"/>
        </w:rPr>
        <w:t>Western</w:t>
      </w:r>
      <w:r>
        <w:rPr>
          <w:color w:val="3A3A3A"/>
          <w:spacing w:val="-16"/>
          <w:sz w:val="25"/>
        </w:rPr>
        <w:t xml:space="preserve"> </w:t>
      </w:r>
      <w:r>
        <w:rPr>
          <w:color w:val="3A3A3A"/>
          <w:sz w:val="25"/>
        </w:rPr>
        <w:t>Cape</w:t>
      </w:r>
      <w:r>
        <w:rPr>
          <w:color w:val="3A3A3A"/>
          <w:spacing w:val="-23"/>
          <w:sz w:val="25"/>
        </w:rPr>
        <w:t xml:space="preserve"> </w:t>
      </w:r>
      <w:r>
        <w:rPr>
          <w:color w:val="3A3A3A"/>
          <w:sz w:val="25"/>
        </w:rPr>
        <w:t>also have bylaws for the contravention of this</w:t>
      </w:r>
      <w:r>
        <w:rPr>
          <w:color w:val="3A3A3A"/>
          <w:spacing w:val="-27"/>
          <w:sz w:val="25"/>
        </w:rPr>
        <w:t xml:space="preserve"> </w:t>
      </w:r>
      <w:r>
        <w:rPr>
          <w:color w:val="3A3A3A"/>
          <w:sz w:val="25"/>
        </w:rPr>
        <w:t>offence.</w:t>
      </w:r>
    </w:p>
    <w:p w:rsidR="00980F6F" w:rsidRDefault="00980F6F">
      <w:pPr>
        <w:pStyle w:val="BodyText"/>
        <w:spacing w:before="5"/>
        <w:rPr>
          <w:sz w:val="28"/>
        </w:rPr>
      </w:pPr>
    </w:p>
    <w:p w:rsidR="00980F6F" w:rsidRDefault="00980F6F">
      <w:pPr>
        <w:rPr>
          <w:sz w:val="28"/>
        </w:rPr>
        <w:sectPr w:rsidR="00980F6F">
          <w:pgSz w:w="11920" w:h="16840"/>
          <w:pgMar w:top="1280" w:right="1320" w:bottom="280" w:left="1260" w:header="697" w:footer="0" w:gutter="0"/>
          <w:cols w:space="720"/>
        </w:sectPr>
      </w:pPr>
    </w:p>
    <w:p w:rsidR="00980F6F" w:rsidRDefault="00CB54E0">
      <w:pPr>
        <w:pStyle w:val="BodyText"/>
        <w:spacing w:before="97"/>
        <w:ind w:left="193"/>
      </w:pPr>
      <w:r>
        <w:rPr>
          <w:color w:val="3A3A3A"/>
          <w:w w:val="90"/>
        </w:rPr>
        <w:t>(2)(a)</w:t>
      </w:r>
    </w:p>
    <w:p w:rsidR="00980F6F" w:rsidRDefault="00CB54E0">
      <w:pPr>
        <w:pStyle w:val="BodyText"/>
        <w:spacing w:before="92" w:line="348" w:lineRule="auto"/>
        <w:ind w:left="104" w:right="154" w:firstLine="1"/>
        <w:jc w:val="both"/>
      </w:pPr>
      <w:r>
        <w:br w:type="column"/>
      </w:r>
      <w:r>
        <w:rPr>
          <w:color w:val="3A3A3A"/>
        </w:rPr>
        <w:t>The</w:t>
      </w:r>
      <w:r>
        <w:rPr>
          <w:color w:val="3A3A3A"/>
          <w:spacing w:val="-21"/>
        </w:rPr>
        <w:t xml:space="preserve"> </w:t>
      </w:r>
      <w:r>
        <w:rPr>
          <w:color w:val="3A3A3A"/>
        </w:rPr>
        <w:t>SAPS</w:t>
      </w:r>
      <w:r>
        <w:rPr>
          <w:color w:val="3A3A3A"/>
          <w:spacing w:val="-18"/>
        </w:rPr>
        <w:t xml:space="preserve"> </w:t>
      </w:r>
      <w:r>
        <w:rPr>
          <w:color w:val="3A3A3A"/>
        </w:rPr>
        <w:t>conducts</w:t>
      </w:r>
      <w:r>
        <w:rPr>
          <w:color w:val="3A3A3A"/>
          <w:spacing w:val="-11"/>
        </w:rPr>
        <w:t xml:space="preserve"> </w:t>
      </w:r>
      <w:r>
        <w:rPr>
          <w:color w:val="3A3A3A"/>
        </w:rPr>
        <w:t>day-to-day</w:t>
      </w:r>
      <w:r>
        <w:rPr>
          <w:color w:val="3A3A3A"/>
          <w:spacing w:val="-15"/>
        </w:rPr>
        <w:t xml:space="preserve"> </w:t>
      </w:r>
      <w:r>
        <w:rPr>
          <w:color w:val="3A3A3A"/>
        </w:rPr>
        <w:t>operations</w:t>
      </w:r>
      <w:r>
        <w:rPr>
          <w:color w:val="3A3A3A"/>
          <w:spacing w:val="-11"/>
        </w:rPr>
        <w:t xml:space="preserve"> </w:t>
      </w:r>
      <w:r>
        <w:rPr>
          <w:color w:val="3A3A3A"/>
        </w:rPr>
        <w:t>and</w:t>
      </w:r>
      <w:r>
        <w:rPr>
          <w:color w:val="3A3A3A"/>
          <w:spacing w:val="-20"/>
        </w:rPr>
        <w:t xml:space="preserve"> </w:t>
      </w:r>
      <w:r>
        <w:rPr>
          <w:color w:val="3A3A3A"/>
        </w:rPr>
        <w:t>in</w:t>
      </w:r>
      <w:r>
        <w:rPr>
          <w:color w:val="3A3A3A"/>
          <w:spacing w:val="-23"/>
        </w:rPr>
        <w:t xml:space="preserve"> </w:t>
      </w:r>
      <w:r>
        <w:rPr>
          <w:color w:val="3A3A3A"/>
        </w:rPr>
        <w:t>2017/2018</w:t>
      </w:r>
      <w:r>
        <w:rPr>
          <w:color w:val="3A3A3A"/>
          <w:spacing w:val="-11"/>
        </w:rPr>
        <w:t xml:space="preserve"> </w:t>
      </w:r>
      <w:r>
        <w:rPr>
          <w:color w:val="3A3A3A"/>
        </w:rPr>
        <w:t>to</w:t>
      </w:r>
      <w:r>
        <w:rPr>
          <w:color w:val="3A3A3A"/>
          <w:spacing w:val="-21"/>
        </w:rPr>
        <w:t xml:space="preserve"> </w:t>
      </w:r>
      <w:r>
        <w:rPr>
          <w:color w:val="3A3A3A"/>
        </w:rPr>
        <w:t>25</w:t>
      </w:r>
      <w:r>
        <w:rPr>
          <w:color w:val="3A3A3A"/>
          <w:spacing w:val="-25"/>
        </w:rPr>
        <w:t xml:space="preserve"> </w:t>
      </w:r>
      <w:r>
        <w:rPr>
          <w:color w:val="3A3A3A"/>
        </w:rPr>
        <w:t>February 2019,</w:t>
      </w:r>
      <w:r>
        <w:rPr>
          <w:color w:val="3A3A3A"/>
          <w:spacing w:val="-9"/>
        </w:rPr>
        <w:t xml:space="preserve"> </w:t>
      </w:r>
      <w:r>
        <w:rPr>
          <w:color w:val="3A3A3A"/>
        </w:rPr>
        <w:t>a</w:t>
      </w:r>
      <w:r>
        <w:rPr>
          <w:color w:val="3A3A3A"/>
          <w:spacing w:val="-16"/>
        </w:rPr>
        <w:t xml:space="preserve"> </w:t>
      </w:r>
      <w:r>
        <w:rPr>
          <w:color w:val="3A3A3A"/>
        </w:rPr>
        <w:t>total</w:t>
      </w:r>
      <w:r>
        <w:rPr>
          <w:color w:val="3A3A3A"/>
          <w:spacing w:val="-12"/>
        </w:rPr>
        <w:t xml:space="preserve"> </w:t>
      </w:r>
      <w:r>
        <w:rPr>
          <w:color w:val="3A3A3A"/>
        </w:rPr>
        <w:t>of</w:t>
      </w:r>
      <w:r>
        <w:rPr>
          <w:color w:val="3A3A3A"/>
          <w:spacing w:val="-17"/>
        </w:rPr>
        <w:t xml:space="preserve"> </w:t>
      </w:r>
      <w:r>
        <w:rPr>
          <w:color w:val="3A3A3A"/>
        </w:rPr>
        <w:t>64</w:t>
      </w:r>
      <w:r>
        <w:rPr>
          <w:color w:val="3A3A3A"/>
          <w:spacing w:val="-16"/>
        </w:rPr>
        <w:t xml:space="preserve"> </w:t>
      </w:r>
      <w:r>
        <w:rPr>
          <w:color w:val="3A3A3A"/>
        </w:rPr>
        <w:t>809</w:t>
      </w:r>
      <w:r>
        <w:rPr>
          <w:color w:val="3A3A3A"/>
          <w:spacing w:val="-15"/>
        </w:rPr>
        <w:t xml:space="preserve"> </w:t>
      </w:r>
      <w:r>
        <w:rPr>
          <w:color w:val="3A3A3A"/>
        </w:rPr>
        <w:t>persons</w:t>
      </w:r>
      <w:r>
        <w:rPr>
          <w:color w:val="3A3A3A"/>
          <w:spacing w:val="-7"/>
        </w:rPr>
        <w:t xml:space="preserve"> </w:t>
      </w:r>
      <w:r>
        <w:rPr>
          <w:color w:val="3A3A3A"/>
        </w:rPr>
        <w:t>were</w:t>
      </w:r>
      <w:r>
        <w:rPr>
          <w:color w:val="3A3A3A"/>
          <w:spacing w:val="-11"/>
        </w:rPr>
        <w:t xml:space="preserve"> </w:t>
      </w:r>
      <w:r>
        <w:rPr>
          <w:color w:val="3A3A3A"/>
        </w:rPr>
        <w:t>charged</w:t>
      </w:r>
      <w:r>
        <w:rPr>
          <w:color w:val="3A3A3A"/>
          <w:spacing w:val="-5"/>
        </w:rPr>
        <w:t xml:space="preserve"> </w:t>
      </w:r>
      <w:r>
        <w:rPr>
          <w:color w:val="3A3A3A"/>
        </w:rPr>
        <w:t>for</w:t>
      </w:r>
      <w:r>
        <w:rPr>
          <w:color w:val="3A3A3A"/>
          <w:spacing w:val="-11"/>
        </w:rPr>
        <w:t xml:space="preserve"> </w:t>
      </w:r>
      <w:r>
        <w:rPr>
          <w:color w:val="3A3A3A"/>
        </w:rPr>
        <w:t>drinking</w:t>
      </w:r>
      <w:r>
        <w:rPr>
          <w:color w:val="3A3A3A"/>
          <w:spacing w:val="-4"/>
        </w:rPr>
        <w:t xml:space="preserve"> </w:t>
      </w:r>
      <w:r>
        <w:rPr>
          <w:color w:val="3A3A3A"/>
        </w:rPr>
        <w:t>in</w:t>
      </w:r>
      <w:r>
        <w:rPr>
          <w:color w:val="3A3A3A"/>
          <w:spacing w:val="-17"/>
        </w:rPr>
        <w:t xml:space="preserve"> </w:t>
      </w:r>
      <w:r>
        <w:rPr>
          <w:color w:val="3A3A3A"/>
        </w:rPr>
        <w:t>public.</w:t>
      </w:r>
    </w:p>
    <w:p w:rsidR="00980F6F" w:rsidRDefault="00980F6F">
      <w:pPr>
        <w:pStyle w:val="BodyText"/>
        <w:spacing w:before="5"/>
        <w:rPr>
          <w:sz w:val="36"/>
        </w:rPr>
      </w:pPr>
    </w:p>
    <w:p w:rsidR="00980F6F" w:rsidRDefault="00CB54E0">
      <w:pPr>
        <w:pStyle w:val="BodyText"/>
        <w:spacing w:line="348" w:lineRule="auto"/>
        <w:ind w:left="96" w:right="149" w:firstLine="11"/>
        <w:jc w:val="both"/>
      </w:pPr>
      <w:r>
        <w:rPr>
          <w:color w:val="3B3B3B"/>
        </w:rPr>
        <w:t>Guidelines, to deal with petty offences (category B-Crimes) and to prevent civil</w:t>
      </w:r>
      <w:r>
        <w:rPr>
          <w:color w:val="3B3B3B"/>
          <w:spacing w:val="-30"/>
        </w:rPr>
        <w:t xml:space="preserve"> </w:t>
      </w:r>
      <w:r>
        <w:rPr>
          <w:color w:val="3B3B3B"/>
        </w:rPr>
        <w:t>claims</w:t>
      </w:r>
      <w:r>
        <w:rPr>
          <w:color w:val="3B3B3B"/>
          <w:spacing w:val="-23"/>
        </w:rPr>
        <w:t xml:space="preserve"> </w:t>
      </w:r>
      <w:r>
        <w:rPr>
          <w:color w:val="3B3B3B"/>
        </w:rPr>
        <w:t>against</w:t>
      </w:r>
      <w:r>
        <w:rPr>
          <w:color w:val="3B3B3B"/>
          <w:spacing w:val="-27"/>
        </w:rPr>
        <w:t xml:space="preserve"> </w:t>
      </w:r>
      <w:r>
        <w:rPr>
          <w:color w:val="3B3B3B"/>
        </w:rPr>
        <w:t>the</w:t>
      </w:r>
      <w:r>
        <w:rPr>
          <w:color w:val="3B3B3B"/>
          <w:spacing w:val="-31"/>
        </w:rPr>
        <w:t xml:space="preserve"> </w:t>
      </w:r>
      <w:r>
        <w:rPr>
          <w:color w:val="3B3B3B"/>
        </w:rPr>
        <w:t>SAPS,</w:t>
      </w:r>
      <w:r>
        <w:rPr>
          <w:color w:val="3B3B3B"/>
          <w:spacing w:val="-25"/>
        </w:rPr>
        <w:t xml:space="preserve"> </w:t>
      </w:r>
      <w:r>
        <w:rPr>
          <w:color w:val="3B3B3B"/>
        </w:rPr>
        <w:t>were</w:t>
      </w:r>
      <w:r>
        <w:rPr>
          <w:color w:val="3B3B3B"/>
          <w:spacing w:val="-28"/>
        </w:rPr>
        <w:t xml:space="preserve"> </w:t>
      </w:r>
      <w:r>
        <w:rPr>
          <w:color w:val="3B3B3B"/>
        </w:rPr>
        <w:t>developed</w:t>
      </w:r>
      <w:r>
        <w:rPr>
          <w:color w:val="3B3B3B"/>
          <w:spacing w:val="-19"/>
        </w:rPr>
        <w:t xml:space="preserve"> </w:t>
      </w:r>
      <w:r>
        <w:rPr>
          <w:color w:val="3B3B3B"/>
        </w:rPr>
        <w:t>and</w:t>
      </w:r>
      <w:r>
        <w:rPr>
          <w:color w:val="3B3B3B"/>
          <w:spacing w:val="-30"/>
        </w:rPr>
        <w:t xml:space="preserve"> </w:t>
      </w:r>
      <w:r>
        <w:rPr>
          <w:color w:val="3B3B3B"/>
        </w:rPr>
        <w:t>distributed</w:t>
      </w:r>
      <w:r>
        <w:rPr>
          <w:color w:val="3B3B3B"/>
          <w:spacing w:val="-21"/>
        </w:rPr>
        <w:t xml:space="preserve"> </w:t>
      </w:r>
      <w:r>
        <w:rPr>
          <w:color w:val="3B3B3B"/>
        </w:rPr>
        <w:t>to</w:t>
      </w:r>
      <w:r>
        <w:rPr>
          <w:color w:val="3B3B3B"/>
          <w:spacing w:val="-33"/>
        </w:rPr>
        <w:t xml:space="preserve"> </w:t>
      </w:r>
      <w:r>
        <w:rPr>
          <w:color w:val="3B3B3B"/>
        </w:rPr>
        <w:t>all</w:t>
      </w:r>
      <w:r>
        <w:rPr>
          <w:color w:val="3B3B3B"/>
          <w:spacing w:val="-34"/>
        </w:rPr>
        <w:t xml:space="preserve"> </w:t>
      </w:r>
      <w:r>
        <w:rPr>
          <w:color w:val="3B3B3B"/>
        </w:rPr>
        <w:t>provincial commissioners for</w:t>
      </w:r>
      <w:r>
        <w:rPr>
          <w:color w:val="3B3B3B"/>
          <w:spacing w:val="14"/>
        </w:rPr>
        <w:t xml:space="preserve"> </w:t>
      </w:r>
      <w:r>
        <w:rPr>
          <w:color w:val="3B3B3B"/>
        </w:rPr>
        <w:t>implementation.</w:t>
      </w:r>
    </w:p>
    <w:p w:rsidR="00980F6F" w:rsidRDefault="00980F6F">
      <w:pPr>
        <w:spacing w:line="348" w:lineRule="auto"/>
        <w:jc w:val="both"/>
        <w:sectPr w:rsidR="00980F6F">
          <w:type w:val="continuous"/>
          <w:pgSz w:w="11920" w:h="16840"/>
          <w:pgMar w:top="1300" w:right="1320" w:bottom="280" w:left="1260" w:header="720" w:footer="720" w:gutter="0"/>
          <w:cols w:num="2" w:space="720" w:equalWidth="0">
            <w:col w:w="769" w:space="40"/>
            <w:col w:w="8531"/>
          </w:cols>
        </w:sectPr>
      </w:pPr>
    </w:p>
    <w:p w:rsidR="00980F6F" w:rsidRDefault="00CB54E0">
      <w:pPr>
        <w:pStyle w:val="BodyText"/>
        <w:spacing w:before="82" w:line="345" w:lineRule="auto"/>
        <w:ind w:left="872" w:right="186" w:hanging="2"/>
        <w:jc w:val="both"/>
      </w:pPr>
      <w:r>
        <w:rPr>
          <w:color w:val="363636"/>
        </w:rPr>
        <w:t>These</w:t>
      </w:r>
      <w:r>
        <w:rPr>
          <w:color w:val="363636"/>
          <w:spacing w:val="-12"/>
        </w:rPr>
        <w:t xml:space="preserve"> </w:t>
      </w:r>
      <w:r>
        <w:rPr>
          <w:color w:val="363636"/>
        </w:rPr>
        <w:t>guidelines</w:t>
      </w:r>
      <w:r>
        <w:rPr>
          <w:color w:val="363636"/>
          <w:spacing w:val="2"/>
        </w:rPr>
        <w:t xml:space="preserve"> </w:t>
      </w:r>
      <w:r>
        <w:rPr>
          <w:color w:val="363636"/>
        </w:rPr>
        <w:t>also</w:t>
      </w:r>
      <w:r>
        <w:rPr>
          <w:color w:val="363636"/>
          <w:spacing w:val="-14"/>
        </w:rPr>
        <w:t xml:space="preserve"> </w:t>
      </w:r>
      <w:r>
        <w:rPr>
          <w:color w:val="363636"/>
        </w:rPr>
        <w:t>deal</w:t>
      </w:r>
      <w:r>
        <w:rPr>
          <w:color w:val="363636"/>
          <w:spacing w:val="-14"/>
        </w:rPr>
        <w:t xml:space="preserve"> </w:t>
      </w:r>
      <w:r>
        <w:rPr>
          <w:color w:val="363636"/>
        </w:rPr>
        <w:t>with</w:t>
      </w:r>
      <w:r>
        <w:rPr>
          <w:color w:val="363636"/>
          <w:spacing w:val="-16"/>
        </w:rPr>
        <w:t xml:space="preserve"> </w:t>
      </w:r>
      <w:r>
        <w:rPr>
          <w:color w:val="363636"/>
        </w:rPr>
        <w:t>the</w:t>
      </w:r>
      <w:r>
        <w:rPr>
          <w:color w:val="363636"/>
          <w:spacing w:val="-19"/>
        </w:rPr>
        <w:t xml:space="preserve"> </w:t>
      </w:r>
      <w:r>
        <w:rPr>
          <w:color w:val="363636"/>
        </w:rPr>
        <w:t>release</w:t>
      </w:r>
      <w:r>
        <w:rPr>
          <w:color w:val="363636"/>
          <w:spacing w:val="-12"/>
        </w:rPr>
        <w:t xml:space="preserve"> </w:t>
      </w:r>
      <w:r>
        <w:rPr>
          <w:color w:val="363636"/>
        </w:rPr>
        <w:t>of</w:t>
      </w:r>
      <w:r>
        <w:rPr>
          <w:color w:val="363636"/>
          <w:spacing w:val="-14"/>
        </w:rPr>
        <w:t xml:space="preserve"> </w:t>
      </w:r>
      <w:r>
        <w:rPr>
          <w:color w:val="363636"/>
        </w:rPr>
        <w:t>persons,</w:t>
      </w:r>
      <w:r>
        <w:rPr>
          <w:color w:val="363636"/>
          <w:spacing w:val="-5"/>
        </w:rPr>
        <w:t xml:space="preserve"> </w:t>
      </w:r>
      <w:r>
        <w:rPr>
          <w:color w:val="363636"/>
        </w:rPr>
        <w:t>who</w:t>
      </w:r>
      <w:r>
        <w:rPr>
          <w:color w:val="363636"/>
          <w:spacing w:val="-13"/>
        </w:rPr>
        <w:t xml:space="preserve"> </w:t>
      </w:r>
      <w:r>
        <w:rPr>
          <w:color w:val="363636"/>
        </w:rPr>
        <w:t>are</w:t>
      </w:r>
      <w:r>
        <w:rPr>
          <w:color w:val="363636"/>
          <w:spacing w:val="-16"/>
        </w:rPr>
        <w:t xml:space="preserve"> </w:t>
      </w:r>
      <w:r>
        <w:rPr>
          <w:color w:val="363636"/>
        </w:rPr>
        <w:t>arrested</w:t>
      </w:r>
      <w:r>
        <w:rPr>
          <w:color w:val="363636"/>
          <w:spacing w:val="-9"/>
        </w:rPr>
        <w:t xml:space="preserve"> </w:t>
      </w:r>
      <w:r>
        <w:rPr>
          <w:color w:val="363636"/>
        </w:rPr>
        <w:t>for offences related to drinking or being drunk in public. Such persons may be issued with a written notice (J534) as a method of securing his or her attendance in a Magistrate Court, in accordance with Section 56 of the Criminal Procedure Act, 1977 (Act N</w:t>
      </w:r>
      <w:r>
        <w:rPr>
          <w:color w:val="363636"/>
        </w:rPr>
        <w:t>o. 51 of</w:t>
      </w:r>
      <w:r>
        <w:rPr>
          <w:color w:val="363636"/>
          <w:spacing w:val="-24"/>
        </w:rPr>
        <w:t xml:space="preserve"> </w:t>
      </w:r>
      <w:r>
        <w:rPr>
          <w:color w:val="363636"/>
        </w:rPr>
        <w:t>1977).</w:t>
      </w:r>
    </w:p>
    <w:p w:rsidR="00980F6F" w:rsidRDefault="00980F6F">
      <w:pPr>
        <w:pStyle w:val="BodyText"/>
        <w:spacing w:before="2"/>
        <w:rPr>
          <w:sz w:val="36"/>
        </w:rPr>
      </w:pPr>
    </w:p>
    <w:p w:rsidR="00980F6F" w:rsidRDefault="00CB54E0">
      <w:pPr>
        <w:pStyle w:val="BodyText"/>
        <w:spacing w:line="345" w:lineRule="auto"/>
        <w:ind w:left="864" w:right="180" w:hanging="700"/>
        <w:jc w:val="both"/>
      </w:pPr>
      <w:r>
        <w:rPr>
          <w:color w:val="363636"/>
        </w:rPr>
        <w:t>(2)(b) Education</w:t>
      </w:r>
      <w:r>
        <w:rPr>
          <w:color w:val="363636"/>
          <w:spacing w:val="-13"/>
        </w:rPr>
        <w:t xml:space="preserve"> </w:t>
      </w:r>
      <w:r>
        <w:rPr>
          <w:color w:val="363636"/>
        </w:rPr>
        <w:t>and</w:t>
      </w:r>
      <w:r>
        <w:rPr>
          <w:color w:val="363636"/>
          <w:spacing w:val="-23"/>
        </w:rPr>
        <w:t xml:space="preserve"> </w:t>
      </w:r>
      <w:r>
        <w:rPr>
          <w:color w:val="363636"/>
        </w:rPr>
        <w:t>awareness</w:t>
      </w:r>
      <w:r>
        <w:rPr>
          <w:color w:val="363636"/>
          <w:spacing w:val="-13"/>
        </w:rPr>
        <w:t xml:space="preserve"> </w:t>
      </w:r>
      <w:r>
        <w:rPr>
          <w:color w:val="363636"/>
        </w:rPr>
        <w:t>campaigns</w:t>
      </w:r>
      <w:r>
        <w:rPr>
          <w:color w:val="363636"/>
          <w:spacing w:val="-12"/>
        </w:rPr>
        <w:t xml:space="preserve"> </w:t>
      </w:r>
      <w:r>
        <w:rPr>
          <w:color w:val="363636"/>
        </w:rPr>
        <w:t>are</w:t>
      </w:r>
      <w:r>
        <w:rPr>
          <w:color w:val="363636"/>
          <w:spacing w:val="-20"/>
        </w:rPr>
        <w:t xml:space="preserve"> </w:t>
      </w:r>
      <w:r>
        <w:rPr>
          <w:color w:val="363636"/>
        </w:rPr>
        <w:t>regularly</w:t>
      </w:r>
      <w:r>
        <w:rPr>
          <w:color w:val="363636"/>
          <w:spacing w:val="-13"/>
        </w:rPr>
        <w:t xml:space="preserve"> </w:t>
      </w:r>
      <w:r>
        <w:rPr>
          <w:color w:val="363636"/>
        </w:rPr>
        <w:t>held</w:t>
      </w:r>
      <w:r>
        <w:rPr>
          <w:color w:val="363636"/>
          <w:spacing w:val="-19"/>
        </w:rPr>
        <w:t xml:space="preserve"> </w:t>
      </w:r>
      <w:r>
        <w:rPr>
          <w:color w:val="363636"/>
        </w:rPr>
        <w:t>with</w:t>
      </w:r>
      <w:r>
        <w:rPr>
          <w:color w:val="363636"/>
          <w:spacing w:val="-19"/>
        </w:rPr>
        <w:t xml:space="preserve"> </w:t>
      </w:r>
      <w:r>
        <w:rPr>
          <w:color w:val="363636"/>
        </w:rPr>
        <w:t>stakeholders</w:t>
      </w:r>
      <w:r>
        <w:rPr>
          <w:color w:val="363636"/>
          <w:spacing w:val="-13"/>
        </w:rPr>
        <w:t xml:space="preserve"> </w:t>
      </w:r>
      <w:r>
        <w:rPr>
          <w:color w:val="363636"/>
        </w:rPr>
        <w:t>to engage</w:t>
      </w:r>
      <w:r>
        <w:rPr>
          <w:color w:val="363636"/>
          <w:spacing w:val="-23"/>
        </w:rPr>
        <w:t xml:space="preserve"> </w:t>
      </w:r>
      <w:r>
        <w:rPr>
          <w:color w:val="363636"/>
        </w:rPr>
        <w:t>with</w:t>
      </w:r>
      <w:r>
        <w:rPr>
          <w:color w:val="363636"/>
          <w:spacing w:val="-28"/>
        </w:rPr>
        <w:t xml:space="preserve"> </w:t>
      </w:r>
      <w:r>
        <w:rPr>
          <w:color w:val="363636"/>
        </w:rPr>
        <w:t>communities</w:t>
      </w:r>
      <w:r>
        <w:rPr>
          <w:color w:val="363636"/>
          <w:spacing w:val="-16"/>
        </w:rPr>
        <w:t xml:space="preserve"> </w:t>
      </w:r>
      <w:r>
        <w:rPr>
          <w:color w:val="363636"/>
        </w:rPr>
        <w:t>and</w:t>
      </w:r>
      <w:r>
        <w:rPr>
          <w:color w:val="363636"/>
          <w:spacing w:val="-26"/>
        </w:rPr>
        <w:t xml:space="preserve"> </w:t>
      </w:r>
      <w:r>
        <w:rPr>
          <w:color w:val="363636"/>
        </w:rPr>
        <w:t>schools,</w:t>
      </w:r>
      <w:r>
        <w:rPr>
          <w:color w:val="363636"/>
          <w:spacing w:val="-24"/>
        </w:rPr>
        <w:t xml:space="preserve"> </w:t>
      </w:r>
      <w:r>
        <w:rPr>
          <w:color w:val="363636"/>
        </w:rPr>
        <w:t>to</w:t>
      </w:r>
      <w:r>
        <w:rPr>
          <w:color w:val="363636"/>
          <w:spacing w:val="-27"/>
        </w:rPr>
        <w:t xml:space="preserve"> </w:t>
      </w:r>
      <w:r>
        <w:rPr>
          <w:color w:val="363636"/>
        </w:rPr>
        <w:t>address</w:t>
      </w:r>
      <w:r>
        <w:rPr>
          <w:color w:val="363636"/>
          <w:spacing w:val="-20"/>
        </w:rPr>
        <w:t xml:space="preserve"> </w:t>
      </w:r>
      <w:r>
        <w:rPr>
          <w:color w:val="363636"/>
        </w:rPr>
        <w:t>underage</w:t>
      </w:r>
      <w:r>
        <w:rPr>
          <w:color w:val="363636"/>
          <w:spacing w:val="-20"/>
        </w:rPr>
        <w:t xml:space="preserve"> </w:t>
      </w:r>
      <w:r>
        <w:rPr>
          <w:color w:val="363636"/>
        </w:rPr>
        <w:t>drinking</w:t>
      </w:r>
      <w:r>
        <w:rPr>
          <w:color w:val="363636"/>
          <w:spacing w:val="-22"/>
        </w:rPr>
        <w:t xml:space="preserve"> </w:t>
      </w:r>
      <w:r>
        <w:rPr>
          <w:color w:val="363636"/>
        </w:rPr>
        <w:t>and</w:t>
      </w:r>
      <w:r>
        <w:rPr>
          <w:color w:val="363636"/>
          <w:spacing w:val="-27"/>
        </w:rPr>
        <w:t xml:space="preserve"> </w:t>
      </w:r>
      <w:r>
        <w:rPr>
          <w:color w:val="363636"/>
        </w:rPr>
        <w:t>the prevention of liquor abuse. A total of 21 626 liquor awareness campaigns were conduc</w:t>
      </w:r>
      <w:r>
        <w:rPr>
          <w:color w:val="363636"/>
        </w:rPr>
        <w:t>ted, in 2017/2018, to</w:t>
      </w:r>
      <w:r>
        <w:rPr>
          <w:color w:val="363636"/>
          <w:spacing w:val="18"/>
        </w:rPr>
        <w:t xml:space="preserve"> </w:t>
      </w:r>
      <w:r>
        <w:rPr>
          <w:color w:val="363636"/>
        </w:rPr>
        <w:t>date.</w:t>
      </w:r>
    </w:p>
    <w:p w:rsidR="00980F6F" w:rsidRDefault="00980F6F">
      <w:pPr>
        <w:pStyle w:val="BodyText"/>
        <w:rPr>
          <w:sz w:val="28"/>
        </w:rPr>
      </w:pPr>
    </w:p>
    <w:p w:rsidR="00980F6F" w:rsidRDefault="00980F6F">
      <w:pPr>
        <w:pStyle w:val="BodyText"/>
        <w:rPr>
          <w:sz w:val="28"/>
        </w:rPr>
      </w:pPr>
    </w:p>
    <w:p w:rsidR="00980F6F" w:rsidRDefault="00CB54E0">
      <w:pPr>
        <w:pStyle w:val="BodyText"/>
        <w:tabs>
          <w:tab w:val="left" w:pos="5927"/>
        </w:tabs>
        <w:spacing w:before="182"/>
        <w:ind w:left="160"/>
      </w:pPr>
      <w:r>
        <w:rPr>
          <w:noProof/>
          <w:lang w:val="en-ZA" w:eastAsia="en-ZA" w:bidi="ar-SA"/>
        </w:rPr>
        <w:drawing>
          <wp:anchor distT="0" distB="0" distL="0" distR="0" simplePos="0" relativeHeight="268430759" behindDoc="1" locked="0" layoutInCell="1" allowOverlap="1">
            <wp:simplePos x="0" y="0"/>
            <wp:positionH relativeFrom="page">
              <wp:posOffset>868796</wp:posOffset>
            </wp:positionH>
            <wp:positionV relativeFrom="paragraph">
              <wp:posOffset>727816</wp:posOffset>
            </wp:positionV>
            <wp:extent cx="2841117" cy="11370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41117" cy="1137011"/>
                    </a:xfrm>
                    <a:prstGeom prst="rect">
                      <a:avLst/>
                    </a:prstGeom>
                  </pic:spPr>
                </pic:pic>
              </a:graphicData>
            </a:graphic>
          </wp:anchor>
        </w:drawing>
      </w:r>
      <w:r>
        <w:rPr>
          <w:color w:val="383838"/>
        </w:rPr>
        <w:t>Reply</w:t>
      </w:r>
      <w:r>
        <w:rPr>
          <w:color w:val="383838"/>
          <w:spacing w:val="-35"/>
        </w:rPr>
        <w:t xml:space="preserve"> </w:t>
      </w:r>
      <w:r>
        <w:rPr>
          <w:color w:val="383838"/>
        </w:rPr>
        <w:t>to</w:t>
      </w:r>
      <w:r>
        <w:rPr>
          <w:color w:val="383838"/>
          <w:spacing w:val="-38"/>
        </w:rPr>
        <w:t xml:space="preserve"> </w:t>
      </w:r>
      <w:r>
        <w:rPr>
          <w:color w:val="383838"/>
        </w:rPr>
        <w:t>question</w:t>
      </w:r>
      <w:r>
        <w:rPr>
          <w:color w:val="383838"/>
          <w:spacing w:val="-33"/>
        </w:rPr>
        <w:t xml:space="preserve"> </w:t>
      </w:r>
      <w:r>
        <w:rPr>
          <w:color w:val="383838"/>
        </w:rPr>
        <w:t>395</w:t>
      </w:r>
      <w:r>
        <w:rPr>
          <w:color w:val="383838"/>
          <w:spacing w:val="-39"/>
        </w:rPr>
        <w:t xml:space="preserve"> </w:t>
      </w:r>
      <w:r>
        <w:rPr>
          <w:color w:val="383838"/>
        </w:rPr>
        <w:t>recommended</w:t>
      </w:r>
      <w:r>
        <w:rPr>
          <w:color w:val="383838"/>
        </w:rPr>
        <w:tab/>
        <w:t>d</w:t>
      </w:r>
    </w:p>
    <w:p w:rsidR="00980F6F" w:rsidRDefault="00980F6F">
      <w:pPr>
        <w:pStyle w:val="BodyText"/>
        <w:rPr>
          <w:sz w:val="20"/>
        </w:rPr>
      </w:pPr>
    </w:p>
    <w:p w:rsidR="00980F6F" w:rsidRDefault="00980F6F">
      <w:pPr>
        <w:pStyle w:val="BodyText"/>
        <w:rPr>
          <w:sz w:val="20"/>
        </w:rPr>
      </w:pPr>
    </w:p>
    <w:p w:rsidR="00980F6F" w:rsidRDefault="00980F6F">
      <w:pPr>
        <w:pStyle w:val="BodyText"/>
        <w:rPr>
          <w:sz w:val="20"/>
        </w:rPr>
      </w:pPr>
    </w:p>
    <w:p w:rsidR="00980F6F" w:rsidRDefault="00980F6F">
      <w:pPr>
        <w:pStyle w:val="BodyText"/>
        <w:rPr>
          <w:sz w:val="20"/>
        </w:rPr>
      </w:pPr>
    </w:p>
    <w:p w:rsidR="00980F6F" w:rsidRDefault="00980F6F">
      <w:pPr>
        <w:pStyle w:val="BodyText"/>
        <w:rPr>
          <w:sz w:val="20"/>
        </w:rPr>
      </w:pPr>
    </w:p>
    <w:p w:rsidR="00980F6F" w:rsidRDefault="00980F6F">
      <w:pPr>
        <w:pStyle w:val="BodyText"/>
        <w:rPr>
          <w:sz w:val="20"/>
        </w:rPr>
      </w:pPr>
    </w:p>
    <w:p w:rsidR="00980F6F" w:rsidRDefault="00980F6F">
      <w:pPr>
        <w:pStyle w:val="BodyText"/>
        <w:spacing w:before="8"/>
        <w:rPr>
          <w:sz w:val="15"/>
        </w:rPr>
      </w:pPr>
    </w:p>
    <w:p w:rsidR="00980F6F" w:rsidRDefault="00980F6F">
      <w:pPr>
        <w:rPr>
          <w:sz w:val="15"/>
        </w:rPr>
        <w:sectPr w:rsidR="00980F6F">
          <w:pgSz w:w="11920" w:h="16840"/>
          <w:pgMar w:top="1280" w:right="1320" w:bottom="280" w:left="1260" w:header="697" w:footer="0" w:gutter="0"/>
          <w:cols w:space="720"/>
        </w:sectPr>
      </w:pPr>
    </w:p>
    <w:p w:rsidR="00980F6F" w:rsidRDefault="00980F6F">
      <w:pPr>
        <w:pStyle w:val="BodyText"/>
        <w:spacing w:before="9"/>
        <w:rPr>
          <w:sz w:val="31"/>
        </w:rPr>
      </w:pPr>
    </w:p>
    <w:p w:rsidR="00980F6F" w:rsidRDefault="00CB54E0">
      <w:pPr>
        <w:pStyle w:val="BodyText"/>
        <w:spacing w:line="285" w:lineRule="exact"/>
        <w:ind w:left="1456"/>
      </w:pPr>
      <w:r>
        <w:rPr>
          <w:color w:val="383838"/>
        </w:rPr>
        <w:t>cO</w:t>
      </w:r>
    </w:p>
    <w:p w:rsidR="00980F6F" w:rsidRDefault="00CB54E0">
      <w:pPr>
        <w:tabs>
          <w:tab w:val="left" w:pos="1089"/>
        </w:tabs>
        <w:spacing w:line="274" w:lineRule="exact"/>
        <w:ind w:left="157"/>
        <w:rPr>
          <w:sz w:val="24"/>
        </w:rPr>
      </w:pPr>
      <w:r>
        <w:rPr>
          <w:color w:val="383838"/>
          <w:sz w:val="24"/>
        </w:rPr>
        <w:t>KJ</w:t>
      </w:r>
      <w:r>
        <w:rPr>
          <w:color w:val="383838"/>
          <w:sz w:val="24"/>
        </w:rPr>
        <w:tab/>
        <w:t>LE</w:t>
      </w:r>
      <w:r>
        <w:rPr>
          <w:color w:val="383838"/>
          <w:spacing w:val="-9"/>
          <w:sz w:val="24"/>
        </w:rPr>
        <w:t xml:space="preserve"> </w:t>
      </w:r>
      <w:r>
        <w:rPr>
          <w:color w:val="383838"/>
          <w:sz w:val="24"/>
        </w:rPr>
        <w:t>(SOEG)</w:t>
      </w:r>
    </w:p>
    <w:p w:rsidR="00980F6F" w:rsidRDefault="00CB54E0">
      <w:pPr>
        <w:pStyle w:val="BodyText"/>
        <w:spacing w:before="104" w:line="228" w:lineRule="auto"/>
        <w:ind w:left="157" w:right="795" w:firstLine="1973"/>
      </w:pPr>
      <w:r>
        <w:br w:type="column"/>
      </w:r>
      <w:r>
        <w:rPr>
          <w:color w:val="383838"/>
          <w:w w:val="95"/>
        </w:rPr>
        <w:t>GENERAL AFRICAN POLICE SERVICE</w:t>
      </w:r>
    </w:p>
    <w:p w:rsidR="00980F6F" w:rsidRDefault="00980F6F">
      <w:pPr>
        <w:spacing w:line="228" w:lineRule="auto"/>
        <w:sectPr w:rsidR="00980F6F">
          <w:type w:val="continuous"/>
          <w:pgSz w:w="11920" w:h="16840"/>
          <w:pgMar w:top="1300" w:right="1320" w:bottom="280" w:left="1260" w:header="720" w:footer="720" w:gutter="0"/>
          <w:cols w:num="2" w:space="720" w:equalWidth="0">
            <w:col w:w="2338" w:space="1919"/>
            <w:col w:w="5083"/>
          </w:cols>
        </w:sectPr>
      </w:pPr>
    </w:p>
    <w:p w:rsidR="00980F6F" w:rsidRDefault="00980F6F">
      <w:pPr>
        <w:pStyle w:val="BodyText"/>
        <w:spacing w:before="7"/>
        <w:rPr>
          <w:sz w:val="23"/>
        </w:rPr>
      </w:pPr>
    </w:p>
    <w:p w:rsidR="00980F6F" w:rsidRDefault="00CB54E0">
      <w:pPr>
        <w:pStyle w:val="BodyText"/>
        <w:ind w:left="156"/>
      </w:pPr>
      <w:r>
        <w:rPr>
          <w:color w:val="383838"/>
          <w:w w:val="95"/>
        </w:rPr>
        <w:t>Date:</w:t>
      </w:r>
    </w:p>
    <w:p w:rsidR="00980F6F" w:rsidRDefault="00CB54E0">
      <w:pPr>
        <w:spacing w:before="90"/>
        <w:ind w:left="90"/>
        <w:rPr>
          <w:sz w:val="28"/>
        </w:rPr>
      </w:pPr>
      <w:r>
        <w:br w:type="column"/>
      </w:r>
      <w:r>
        <w:rPr>
          <w:color w:val="383838"/>
          <w:w w:val="70"/>
          <w:sz w:val="28"/>
        </w:rPr>
        <w:t>2616 -6J- 6 6</w:t>
      </w:r>
    </w:p>
    <w:p w:rsidR="00980F6F" w:rsidRDefault="00980F6F">
      <w:pPr>
        <w:rPr>
          <w:sz w:val="28"/>
        </w:rPr>
        <w:sectPr w:rsidR="00980F6F">
          <w:type w:val="continuous"/>
          <w:pgSz w:w="11920" w:h="16840"/>
          <w:pgMar w:top="1300" w:right="1320" w:bottom="280" w:left="1260" w:header="720" w:footer="720" w:gutter="0"/>
          <w:cols w:num="2" w:space="720" w:equalWidth="0">
            <w:col w:w="724" w:space="40"/>
            <w:col w:w="8576"/>
          </w:cols>
        </w:sectPr>
      </w:pPr>
    </w:p>
    <w:p w:rsidR="00980F6F" w:rsidRDefault="00980F6F">
      <w:pPr>
        <w:pStyle w:val="BodyText"/>
        <w:spacing w:before="5"/>
        <w:rPr>
          <w:sz w:val="15"/>
        </w:rPr>
      </w:pPr>
    </w:p>
    <w:p w:rsidR="00980F6F" w:rsidRDefault="00CB54E0">
      <w:pPr>
        <w:pStyle w:val="BodyText"/>
        <w:spacing w:before="92"/>
        <w:ind w:left="155"/>
      </w:pPr>
      <w:r>
        <w:rPr>
          <w:color w:val="383838"/>
        </w:rPr>
        <w:t>Reply to question 395 approved/not approved</w:t>
      </w:r>
    </w:p>
    <w:p w:rsidR="00980F6F" w:rsidRDefault="00980F6F">
      <w:pPr>
        <w:pStyle w:val="BodyText"/>
        <w:rPr>
          <w:sz w:val="28"/>
        </w:rPr>
      </w:pPr>
    </w:p>
    <w:p w:rsidR="00980F6F" w:rsidRDefault="00980F6F">
      <w:pPr>
        <w:pStyle w:val="BodyText"/>
        <w:rPr>
          <w:sz w:val="28"/>
        </w:rPr>
      </w:pPr>
    </w:p>
    <w:p w:rsidR="00980F6F" w:rsidRDefault="00980F6F">
      <w:pPr>
        <w:pStyle w:val="BodyText"/>
        <w:rPr>
          <w:sz w:val="28"/>
        </w:rPr>
      </w:pPr>
    </w:p>
    <w:p w:rsidR="00980F6F" w:rsidRDefault="00980F6F">
      <w:pPr>
        <w:pStyle w:val="BodyText"/>
        <w:rPr>
          <w:sz w:val="28"/>
        </w:rPr>
      </w:pPr>
    </w:p>
    <w:p w:rsidR="00980F6F" w:rsidRDefault="00980F6F">
      <w:pPr>
        <w:pStyle w:val="BodyText"/>
        <w:rPr>
          <w:sz w:val="28"/>
        </w:rPr>
      </w:pPr>
    </w:p>
    <w:p w:rsidR="00980F6F" w:rsidRDefault="00980F6F">
      <w:pPr>
        <w:pStyle w:val="BodyText"/>
        <w:spacing w:before="7"/>
        <w:rPr>
          <w:sz w:val="26"/>
        </w:rPr>
      </w:pPr>
    </w:p>
    <w:p w:rsidR="00980F6F" w:rsidRDefault="00CB54E0">
      <w:pPr>
        <w:pStyle w:val="Heading1"/>
        <w:spacing w:line="293" w:lineRule="exact"/>
        <w:rPr>
          <w:rFonts w:ascii="Arial"/>
          <w:u w:val="none"/>
        </w:rPr>
      </w:pPr>
      <w:r>
        <w:rPr>
          <w:rFonts w:ascii="Arial"/>
          <w:color w:val="363636"/>
          <w:u w:val="none"/>
        </w:rPr>
        <w:t>MINISTER OF POLICE</w:t>
      </w:r>
    </w:p>
    <w:p w:rsidR="00980F6F" w:rsidRDefault="00CB54E0">
      <w:pPr>
        <w:pStyle w:val="BodyText"/>
        <w:spacing w:line="282" w:lineRule="exact"/>
        <w:ind w:left="152"/>
      </w:pPr>
      <w:r>
        <w:rPr>
          <w:color w:val="363636"/>
        </w:rPr>
        <w:t>BH CELE, MP</w:t>
      </w:r>
    </w:p>
    <w:p w:rsidR="00980F6F" w:rsidRDefault="00980F6F">
      <w:pPr>
        <w:pStyle w:val="BodyText"/>
        <w:spacing w:before="3"/>
        <w:rPr>
          <w:sz w:val="24"/>
        </w:rPr>
      </w:pPr>
    </w:p>
    <w:p w:rsidR="00980F6F" w:rsidRDefault="00CB54E0">
      <w:pPr>
        <w:ind w:left="152"/>
        <w:rPr>
          <w:sz w:val="24"/>
        </w:rPr>
      </w:pPr>
      <w:r>
        <w:rPr>
          <w:color w:val="363636"/>
          <w:sz w:val="24"/>
        </w:rPr>
        <w:t>Date:</w:t>
      </w:r>
    </w:p>
    <w:sectPr w:rsidR="00980F6F">
      <w:type w:val="continuous"/>
      <w:pgSz w:w="11920" w:h="16840"/>
      <w:pgMar w:top="1300" w:right="13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54E0">
      <w:r>
        <w:separator/>
      </w:r>
    </w:p>
  </w:endnote>
  <w:endnote w:type="continuationSeparator" w:id="0">
    <w:p w:rsidR="00000000" w:rsidRDefault="00CB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54E0">
      <w:r>
        <w:separator/>
      </w:r>
    </w:p>
  </w:footnote>
  <w:footnote w:type="continuationSeparator" w:id="0">
    <w:p w:rsidR="00000000" w:rsidRDefault="00CB5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6F" w:rsidRDefault="00CB54E0">
    <w:pPr>
      <w:pStyle w:val="BodyText"/>
      <w:spacing w:line="14" w:lineRule="auto"/>
      <w:rPr>
        <w:sz w:val="2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3701415</wp:posOffset>
              </wp:positionH>
              <wp:positionV relativeFrom="page">
                <wp:posOffset>412115</wp:posOffset>
              </wp:positionV>
              <wp:extent cx="137160" cy="186690"/>
              <wp:effectExtent l="0" t="254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F6F" w:rsidRDefault="00CB54E0">
                          <w:pPr>
                            <w:spacing w:before="13"/>
                            <w:ind w:left="40"/>
                            <w:rPr>
                              <w:sz w:val="21"/>
                            </w:rPr>
                          </w:pPr>
                          <w:r>
                            <w:fldChar w:fldCharType="begin"/>
                          </w:r>
                          <w:r>
                            <w:rPr>
                              <w:color w:val="363636"/>
                              <w:w w:val="95"/>
                              <w:sz w:val="21"/>
                            </w:rPr>
                            <w:instrText xml:space="preserve"> PAGE </w:instrText>
                          </w:r>
                          <w:r>
                            <w:fldChar w:fldCharType="separate"/>
                          </w:r>
                          <w:r>
                            <w:rPr>
                              <w:noProof/>
                              <w:color w:val="363636"/>
                              <w:w w:val="95"/>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45pt;margin-top:32.45pt;width:10.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hv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" filled="f" stroked="f">
              <v:textbox inset="0,0,0,0">
                <w:txbxContent>
                  <w:p w:rsidR="00980F6F" w:rsidRDefault="00CB54E0">
                    <w:pPr>
                      <w:spacing w:before="13"/>
                      <w:ind w:left="40"/>
                      <w:rPr>
                        <w:sz w:val="21"/>
                      </w:rPr>
                    </w:pPr>
                    <w:r>
                      <w:fldChar w:fldCharType="begin"/>
                    </w:r>
                    <w:r>
                      <w:rPr>
                        <w:color w:val="363636"/>
                        <w:w w:val="95"/>
                        <w:sz w:val="21"/>
                      </w:rPr>
                      <w:instrText xml:space="preserve"> PAGE </w:instrText>
                    </w:r>
                    <w:r>
                      <w:fldChar w:fldCharType="separate"/>
                    </w:r>
                    <w:r>
                      <w:rPr>
                        <w:noProof/>
                        <w:color w:val="363636"/>
                        <w:w w:val="95"/>
                        <w:sz w:val="21"/>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2BC6"/>
    <w:multiLevelType w:val="hybridMultilevel"/>
    <w:tmpl w:val="FBAA2D84"/>
    <w:lvl w:ilvl="0" w:tplc="B080AD32">
      <w:start w:val="1"/>
      <w:numFmt w:val="decimal"/>
      <w:lvlText w:val="(%1)"/>
      <w:lvlJc w:val="left"/>
      <w:pPr>
        <w:ind w:left="902" w:hanging="719"/>
        <w:jc w:val="left"/>
      </w:pPr>
      <w:rPr>
        <w:rFonts w:ascii="Arial" w:eastAsia="Arial" w:hAnsi="Arial" w:cs="Arial" w:hint="default"/>
        <w:color w:val="343434"/>
        <w:spacing w:val="-1"/>
        <w:w w:val="92"/>
        <w:sz w:val="25"/>
        <w:szCs w:val="25"/>
        <w:lang w:val="en-US" w:eastAsia="en-US" w:bidi="en-US"/>
      </w:rPr>
    </w:lvl>
    <w:lvl w:ilvl="1" w:tplc="C2EC6D42">
      <w:numFmt w:val="bullet"/>
      <w:lvlText w:val="•"/>
      <w:lvlJc w:val="left"/>
      <w:pPr>
        <w:ind w:left="1744" w:hanging="719"/>
      </w:pPr>
      <w:rPr>
        <w:rFonts w:hint="default"/>
        <w:lang w:val="en-US" w:eastAsia="en-US" w:bidi="en-US"/>
      </w:rPr>
    </w:lvl>
    <w:lvl w:ilvl="2" w:tplc="05F6231C">
      <w:numFmt w:val="bullet"/>
      <w:lvlText w:val="•"/>
      <w:lvlJc w:val="left"/>
      <w:pPr>
        <w:ind w:left="2588" w:hanging="719"/>
      </w:pPr>
      <w:rPr>
        <w:rFonts w:hint="default"/>
        <w:lang w:val="en-US" w:eastAsia="en-US" w:bidi="en-US"/>
      </w:rPr>
    </w:lvl>
    <w:lvl w:ilvl="3" w:tplc="4ECA0278">
      <w:numFmt w:val="bullet"/>
      <w:lvlText w:val="•"/>
      <w:lvlJc w:val="left"/>
      <w:pPr>
        <w:ind w:left="3432" w:hanging="719"/>
      </w:pPr>
      <w:rPr>
        <w:rFonts w:hint="default"/>
        <w:lang w:val="en-US" w:eastAsia="en-US" w:bidi="en-US"/>
      </w:rPr>
    </w:lvl>
    <w:lvl w:ilvl="4" w:tplc="06566F74">
      <w:numFmt w:val="bullet"/>
      <w:lvlText w:val="•"/>
      <w:lvlJc w:val="left"/>
      <w:pPr>
        <w:ind w:left="4276" w:hanging="719"/>
      </w:pPr>
      <w:rPr>
        <w:rFonts w:hint="default"/>
        <w:lang w:val="en-US" w:eastAsia="en-US" w:bidi="en-US"/>
      </w:rPr>
    </w:lvl>
    <w:lvl w:ilvl="5" w:tplc="46A6B1C8">
      <w:numFmt w:val="bullet"/>
      <w:lvlText w:val="•"/>
      <w:lvlJc w:val="left"/>
      <w:pPr>
        <w:ind w:left="5120" w:hanging="719"/>
      </w:pPr>
      <w:rPr>
        <w:rFonts w:hint="default"/>
        <w:lang w:val="en-US" w:eastAsia="en-US" w:bidi="en-US"/>
      </w:rPr>
    </w:lvl>
    <w:lvl w:ilvl="6" w:tplc="F2401698">
      <w:numFmt w:val="bullet"/>
      <w:lvlText w:val="•"/>
      <w:lvlJc w:val="left"/>
      <w:pPr>
        <w:ind w:left="5964" w:hanging="719"/>
      </w:pPr>
      <w:rPr>
        <w:rFonts w:hint="default"/>
        <w:lang w:val="en-US" w:eastAsia="en-US" w:bidi="en-US"/>
      </w:rPr>
    </w:lvl>
    <w:lvl w:ilvl="7" w:tplc="124ADFA2">
      <w:numFmt w:val="bullet"/>
      <w:lvlText w:val="•"/>
      <w:lvlJc w:val="left"/>
      <w:pPr>
        <w:ind w:left="6808" w:hanging="719"/>
      </w:pPr>
      <w:rPr>
        <w:rFonts w:hint="default"/>
        <w:lang w:val="en-US" w:eastAsia="en-US" w:bidi="en-US"/>
      </w:rPr>
    </w:lvl>
    <w:lvl w:ilvl="8" w:tplc="F26827E8">
      <w:numFmt w:val="bullet"/>
      <w:lvlText w:val="•"/>
      <w:lvlJc w:val="left"/>
      <w:pPr>
        <w:ind w:left="7652" w:hanging="719"/>
      </w:pPr>
      <w:rPr>
        <w:rFonts w:hint="default"/>
        <w:lang w:val="en-US" w:eastAsia="en-US" w:bidi="en-US"/>
      </w:rPr>
    </w:lvl>
  </w:abstractNum>
  <w:abstractNum w:abstractNumId="1" w15:restartNumberingAfterBreak="0">
    <w:nsid w:val="451F6782"/>
    <w:multiLevelType w:val="hybridMultilevel"/>
    <w:tmpl w:val="7960F458"/>
    <w:lvl w:ilvl="0" w:tplc="920679BC">
      <w:start w:val="1"/>
      <w:numFmt w:val="decimal"/>
      <w:lvlText w:val="(%1)"/>
      <w:lvlJc w:val="left"/>
      <w:pPr>
        <w:ind w:left="898" w:hanging="720"/>
        <w:jc w:val="left"/>
      </w:pPr>
      <w:rPr>
        <w:rFonts w:ascii="Arial" w:eastAsia="Arial" w:hAnsi="Arial" w:cs="Arial" w:hint="default"/>
        <w:color w:val="343434"/>
        <w:spacing w:val="-1"/>
        <w:w w:val="94"/>
        <w:sz w:val="25"/>
        <w:szCs w:val="25"/>
        <w:lang w:val="en-US" w:eastAsia="en-US" w:bidi="en-US"/>
      </w:rPr>
    </w:lvl>
    <w:lvl w:ilvl="1" w:tplc="97D675CA">
      <w:numFmt w:val="bullet"/>
      <w:lvlText w:val="•"/>
      <w:lvlJc w:val="left"/>
      <w:pPr>
        <w:ind w:left="1318" w:hanging="425"/>
      </w:pPr>
      <w:rPr>
        <w:rFonts w:hint="default"/>
        <w:w w:val="95"/>
        <w:lang w:val="en-US" w:eastAsia="en-US" w:bidi="en-US"/>
      </w:rPr>
    </w:lvl>
    <w:lvl w:ilvl="2" w:tplc="650289B0">
      <w:numFmt w:val="bullet"/>
      <w:lvlText w:val="•"/>
      <w:lvlJc w:val="left"/>
      <w:pPr>
        <w:ind w:left="2211" w:hanging="425"/>
      </w:pPr>
      <w:rPr>
        <w:rFonts w:hint="default"/>
        <w:lang w:val="en-US" w:eastAsia="en-US" w:bidi="en-US"/>
      </w:rPr>
    </w:lvl>
    <w:lvl w:ilvl="3" w:tplc="A51213DC">
      <w:numFmt w:val="bullet"/>
      <w:lvlText w:val="•"/>
      <w:lvlJc w:val="left"/>
      <w:pPr>
        <w:ind w:left="3102" w:hanging="425"/>
      </w:pPr>
      <w:rPr>
        <w:rFonts w:hint="default"/>
        <w:lang w:val="en-US" w:eastAsia="en-US" w:bidi="en-US"/>
      </w:rPr>
    </w:lvl>
    <w:lvl w:ilvl="4" w:tplc="59CC792A">
      <w:numFmt w:val="bullet"/>
      <w:lvlText w:val="•"/>
      <w:lvlJc w:val="left"/>
      <w:pPr>
        <w:ind w:left="3993" w:hanging="425"/>
      </w:pPr>
      <w:rPr>
        <w:rFonts w:hint="default"/>
        <w:lang w:val="en-US" w:eastAsia="en-US" w:bidi="en-US"/>
      </w:rPr>
    </w:lvl>
    <w:lvl w:ilvl="5" w:tplc="9B602684">
      <w:numFmt w:val="bullet"/>
      <w:lvlText w:val="•"/>
      <w:lvlJc w:val="left"/>
      <w:pPr>
        <w:ind w:left="4884" w:hanging="425"/>
      </w:pPr>
      <w:rPr>
        <w:rFonts w:hint="default"/>
        <w:lang w:val="en-US" w:eastAsia="en-US" w:bidi="en-US"/>
      </w:rPr>
    </w:lvl>
    <w:lvl w:ilvl="6" w:tplc="1DC465D0">
      <w:numFmt w:val="bullet"/>
      <w:lvlText w:val="•"/>
      <w:lvlJc w:val="left"/>
      <w:pPr>
        <w:ind w:left="5775" w:hanging="425"/>
      </w:pPr>
      <w:rPr>
        <w:rFonts w:hint="default"/>
        <w:lang w:val="en-US" w:eastAsia="en-US" w:bidi="en-US"/>
      </w:rPr>
    </w:lvl>
    <w:lvl w:ilvl="7" w:tplc="6E46F788">
      <w:numFmt w:val="bullet"/>
      <w:lvlText w:val="•"/>
      <w:lvlJc w:val="left"/>
      <w:pPr>
        <w:ind w:left="6666" w:hanging="425"/>
      </w:pPr>
      <w:rPr>
        <w:rFonts w:hint="default"/>
        <w:lang w:val="en-US" w:eastAsia="en-US" w:bidi="en-US"/>
      </w:rPr>
    </w:lvl>
    <w:lvl w:ilvl="8" w:tplc="E90618B6">
      <w:numFmt w:val="bullet"/>
      <w:lvlText w:val="•"/>
      <w:lvlJc w:val="left"/>
      <w:pPr>
        <w:ind w:left="7557" w:hanging="42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F"/>
    <w:rsid w:val="00980F6F"/>
    <w:rsid w:val="00CB54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AB1C73-5CC5-4EEC-A16E-CEB4325B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85" w:lineRule="exact"/>
      <w:ind w:left="151"/>
      <w:outlineLvl w:val="0"/>
    </w:pPr>
    <w:rPr>
      <w:rFonts w:ascii="Trebuchet MS" w:eastAsia="Trebuchet MS" w:hAnsi="Trebuchet MS" w:cs="Trebuchet M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spacing w:before="145"/>
      <w:ind w:left="1315" w:hanging="4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2019-05-01T14:29:00Z</dcterms:created>
  <dcterms:modified xsi:type="dcterms:W3CDTF">2019-05-01T14:29:00Z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Xerox WorkCentre 7835</vt:lpwstr>
  </property>
  <property fmtid="{D5CDD505-2E9C-101B-9397-08002B2CF9AE}" pid="4" name="LastSaved">
    <vt:filetime>2019-03-08T00:00:00Z</vt:filetime>
  </property>
</Properties>
</file>