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D26747">
        <w:rPr>
          <w:b/>
          <w:bCs/>
          <w:sz w:val="24"/>
          <w:u w:val="single"/>
        </w:rPr>
        <w:t>3</w:t>
      </w:r>
      <w:r w:rsidR="00C6572D">
        <w:rPr>
          <w:b/>
          <w:bCs/>
          <w:sz w:val="24"/>
          <w:u w:val="single"/>
        </w:rPr>
        <w:t>93</w:t>
      </w:r>
      <w:r w:rsidR="00CD02A7">
        <w:rPr>
          <w:b/>
          <w:bCs/>
          <w:sz w:val="24"/>
          <w:u w:val="single"/>
        </w:rPr>
        <w:t>8</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7B39AF">
        <w:rPr>
          <w:b/>
          <w:bCs/>
          <w:sz w:val="24"/>
          <w:u w:val="single"/>
        </w:rPr>
        <w:t>28 OCTOBER</w:t>
      </w:r>
      <w:r>
        <w:rPr>
          <w:b/>
          <w:bCs/>
          <w:sz w:val="24"/>
          <w:u w:val="single"/>
        </w:rPr>
        <w:t xml:space="preserve"> </w:t>
      </w:r>
      <w:r w:rsidRPr="00934798">
        <w:rPr>
          <w:b/>
          <w:bCs/>
          <w:sz w:val="24"/>
          <w:u w:val="single"/>
        </w:rPr>
        <w:t>20</w:t>
      </w:r>
      <w:r>
        <w:rPr>
          <w:b/>
          <w:bCs/>
          <w:sz w:val="24"/>
          <w:u w:val="single"/>
        </w:rPr>
        <w:t>22</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0011B8">
        <w:rPr>
          <w:rFonts w:ascii="Arial" w:hAnsi="Arial" w:cs="Arial"/>
          <w:b/>
          <w:bCs/>
          <w:sz w:val="24"/>
          <w:u w:val="single"/>
        </w:rPr>
        <w:t>4</w:t>
      </w:r>
      <w:r w:rsidR="007B39AF">
        <w:rPr>
          <w:rFonts w:ascii="Arial" w:hAnsi="Arial" w:cs="Arial"/>
          <w:b/>
          <w:bCs/>
          <w:sz w:val="24"/>
          <w:u w:val="single"/>
        </w:rPr>
        <w:t>2</w:t>
      </w:r>
      <w:r w:rsidRPr="008C527F">
        <w:rPr>
          <w:rFonts w:ascii="Arial" w:hAnsi="Arial" w:cs="Arial"/>
          <w:b/>
          <w:bCs/>
          <w:sz w:val="24"/>
          <w:u w:val="single"/>
        </w:rPr>
        <w:t>)</w:t>
      </w:r>
    </w:p>
    <w:p w:rsidR="00CD02A7" w:rsidRPr="00CD02A7" w:rsidRDefault="00CD02A7" w:rsidP="00CD02A7">
      <w:pPr>
        <w:spacing w:before="100" w:beforeAutospacing="1" w:after="100" w:afterAutospacing="1" w:line="240" w:lineRule="auto"/>
        <w:ind w:right="26"/>
        <w:jc w:val="both"/>
        <w:outlineLvl w:val="0"/>
        <w:rPr>
          <w:rFonts w:ascii="Arial" w:hAnsi="Arial" w:cs="Arial"/>
          <w:sz w:val="24"/>
          <w:szCs w:val="24"/>
          <w:u w:val="single"/>
        </w:rPr>
      </w:pPr>
      <w:r w:rsidRPr="00CD02A7">
        <w:rPr>
          <w:rFonts w:ascii="Arial" w:hAnsi="Arial" w:cs="Arial"/>
          <w:b/>
          <w:sz w:val="24"/>
          <w:szCs w:val="24"/>
          <w:u w:val="single"/>
          <w:lang w:val="en-GB"/>
        </w:rPr>
        <w:t>Ms</w:t>
      </w:r>
      <w:r w:rsidRPr="00CD02A7">
        <w:rPr>
          <w:rFonts w:ascii="Arial" w:hAnsi="Arial" w:cs="Arial"/>
          <w:b/>
          <w:sz w:val="24"/>
          <w:szCs w:val="24"/>
          <w:u w:val="single"/>
        </w:rPr>
        <w:t xml:space="preserve"> H Ismail (DA) to ask the Minister of Health</w:t>
      </w:r>
      <w:r w:rsidR="00D565AC" w:rsidRPr="00CD02A7">
        <w:rPr>
          <w:rFonts w:ascii="Arial" w:hAnsi="Arial" w:cs="Arial"/>
          <w:b/>
          <w:sz w:val="24"/>
          <w:szCs w:val="24"/>
          <w:u w:val="single"/>
        </w:rPr>
        <w:fldChar w:fldCharType="begin"/>
      </w:r>
      <w:r w:rsidRPr="00CD02A7">
        <w:rPr>
          <w:rFonts w:ascii="Arial" w:hAnsi="Arial" w:cs="Arial"/>
          <w:u w:val="single"/>
        </w:rPr>
        <w:instrText xml:space="preserve"> XE "</w:instrText>
      </w:r>
      <w:r w:rsidRPr="00CD02A7">
        <w:rPr>
          <w:rFonts w:ascii="Arial" w:hAnsi="Arial" w:cs="Arial"/>
          <w:b/>
          <w:sz w:val="24"/>
          <w:szCs w:val="24"/>
          <w:u w:val="single"/>
        </w:rPr>
        <w:instrText>Minister of Health</w:instrText>
      </w:r>
      <w:r w:rsidRPr="00CD02A7">
        <w:rPr>
          <w:rFonts w:ascii="Arial" w:hAnsi="Arial" w:cs="Arial"/>
          <w:u w:val="single"/>
        </w:rPr>
        <w:instrText xml:space="preserve">" </w:instrText>
      </w:r>
      <w:r w:rsidR="00D565AC" w:rsidRPr="00CD02A7">
        <w:rPr>
          <w:rFonts w:ascii="Arial" w:hAnsi="Arial" w:cs="Arial"/>
          <w:b/>
          <w:sz w:val="24"/>
          <w:szCs w:val="24"/>
          <w:u w:val="single"/>
        </w:rPr>
        <w:fldChar w:fldCharType="end"/>
      </w:r>
      <w:r w:rsidRPr="00CD02A7">
        <w:rPr>
          <w:rFonts w:ascii="Arial" w:hAnsi="Arial" w:cs="Arial"/>
          <w:b/>
          <w:sz w:val="24"/>
          <w:szCs w:val="24"/>
          <w:u w:val="single"/>
        </w:rPr>
        <w:t xml:space="preserve">: </w:t>
      </w:r>
    </w:p>
    <w:p w:rsidR="00DA1577" w:rsidRPr="00CD02A7" w:rsidRDefault="00CD02A7" w:rsidP="00CD02A7">
      <w:pPr>
        <w:spacing w:before="240" w:line="240" w:lineRule="auto"/>
        <w:ind w:right="305"/>
        <w:jc w:val="both"/>
        <w:rPr>
          <w:rFonts w:ascii="Times New Roman" w:hAnsi="Times New Roman" w:cs="Times New Roman"/>
          <w:sz w:val="20"/>
          <w:szCs w:val="20"/>
        </w:rPr>
      </w:pPr>
      <w:r w:rsidRPr="00CD02A7">
        <w:rPr>
          <w:rFonts w:ascii="Arial" w:hAnsi="Arial" w:cs="Arial"/>
          <w:sz w:val="24"/>
          <w:szCs w:val="24"/>
        </w:rPr>
        <w:t xml:space="preserve">What (a) number of primary health care patients have been screened for mental disorders in each year </w:t>
      </w:r>
      <w:r w:rsidRPr="00CD02A7">
        <w:rPr>
          <w:rFonts w:ascii="Arial" w:hAnsi="Arial" w:cs="Arial"/>
          <w:color w:val="212121"/>
          <w:sz w:val="24"/>
          <w:szCs w:val="24"/>
        </w:rPr>
        <w:t>since</w:t>
      </w:r>
      <w:r w:rsidRPr="00CD02A7">
        <w:rPr>
          <w:rFonts w:ascii="Arial" w:hAnsi="Arial" w:cs="Arial"/>
          <w:sz w:val="24"/>
          <w:szCs w:val="24"/>
        </w:rPr>
        <w:t xml:space="preserve"> 1 January 2018 and (b) is the breakdown for each province?</w:t>
      </w:r>
      <w:r>
        <w:rPr>
          <w:rFonts w:ascii="Times New Roman" w:hAnsi="Times New Roman" w:cs="Times New Roman"/>
          <w:sz w:val="24"/>
          <w:szCs w:val="24"/>
        </w:rPr>
        <w:tab/>
      </w:r>
      <w:r w:rsidR="00DA1577" w:rsidRPr="00DA1577">
        <w:rPr>
          <w:rFonts w:ascii="Arial" w:hAnsi="Arial" w:cs="Arial"/>
          <w:b/>
          <w:bCs/>
          <w:sz w:val="12"/>
          <w:szCs w:val="12"/>
        </w:rPr>
        <w:t>NW</w:t>
      </w:r>
      <w:r w:rsidR="00FB7649">
        <w:rPr>
          <w:rFonts w:ascii="Arial" w:hAnsi="Arial" w:cs="Arial"/>
          <w:b/>
          <w:bCs/>
          <w:sz w:val="12"/>
          <w:szCs w:val="12"/>
        </w:rPr>
        <w:t>4</w:t>
      </w:r>
      <w:r w:rsidR="00C6572D">
        <w:rPr>
          <w:rFonts w:ascii="Arial" w:hAnsi="Arial" w:cs="Arial"/>
          <w:b/>
          <w:bCs/>
          <w:sz w:val="12"/>
          <w:szCs w:val="12"/>
        </w:rPr>
        <w:t>90</w:t>
      </w:r>
      <w:r>
        <w:rPr>
          <w:rFonts w:ascii="Arial" w:hAnsi="Arial" w:cs="Arial"/>
          <w:b/>
          <w:bCs/>
          <w:sz w:val="12"/>
          <w:szCs w:val="12"/>
        </w:rPr>
        <w:t>3</w:t>
      </w:r>
      <w:r w:rsidR="00DA1577" w:rsidRPr="00DA1577">
        <w:rPr>
          <w:rFonts w:ascii="Arial" w:hAnsi="Arial" w:cs="Arial"/>
          <w:b/>
          <w:bCs/>
          <w:sz w:val="12"/>
          <w:szCs w:val="12"/>
        </w:rPr>
        <w:t>E</w:t>
      </w:r>
    </w:p>
    <w:p w:rsidR="0010613B" w:rsidRPr="00B13266" w:rsidRDefault="0010613B" w:rsidP="0010613B">
      <w:pPr>
        <w:pStyle w:val="NormalWeb"/>
        <w:spacing w:before="0" w:beforeAutospacing="0" w:after="0" w:afterAutospacing="0"/>
        <w:rPr>
          <w:rFonts w:ascii="Arial" w:hAnsi="Arial" w:cs="Arial"/>
          <w:color w:val="000000"/>
        </w:rPr>
      </w:pPr>
    </w:p>
    <w:p w:rsidR="000011B8" w:rsidRPr="004B659E" w:rsidRDefault="00B92BFD" w:rsidP="000011B8">
      <w:pPr>
        <w:spacing w:line="240" w:lineRule="auto"/>
        <w:ind w:right="100"/>
        <w:jc w:val="both"/>
        <w:rPr>
          <w:sz w:val="24"/>
          <w:szCs w:val="24"/>
        </w:rPr>
      </w:pPr>
      <w:r w:rsidRPr="00B92BFD">
        <w:rPr>
          <w:rFonts w:ascii="Arial" w:hAnsi="Arial" w:cs="Arial"/>
          <w:b/>
          <w:bCs/>
          <w:color w:val="000000" w:themeColor="text1"/>
          <w:sz w:val="24"/>
          <w:szCs w:val="24"/>
          <w:u w:val="single"/>
        </w:rPr>
        <w:t>REPLY:</w:t>
      </w:r>
    </w:p>
    <w:p w:rsidR="00E94FEA" w:rsidRDefault="00AE49B4" w:rsidP="00F94818">
      <w:pPr>
        <w:jc w:val="both"/>
        <w:rPr>
          <w:rFonts w:ascii="Arial" w:hAnsi="Arial" w:cs="Arial"/>
          <w:sz w:val="24"/>
          <w:szCs w:val="24"/>
        </w:rPr>
      </w:pPr>
      <w:r>
        <w:rPr>
          <w:rFonts w:ascii="Arial" w:hAnsi="Arial" w:cs="Arial"/>
          <w:sz w:val="24"/>
          <w:szCs w:val="24"/>
        </w:rPr>
        <w:t>According to information received from the Provinces, the response is as follows:</w:t>
      </w:r>
    </w:p>
    <w:p w:rsidR="00AE49B4" w:rsidRPr="00AE49B4" w:rsidRDefault="00AE49B4" w:rsidP="00AE49B4">
      <w:pPr>
        <w:pStyle w:val="ListParagraph"/>
        <w:numPr>
          <w:ilvl w:val="0"/>
          <w:numId w:val="17"/>
        </w:numPr>
        <w:spacing w:after="0" w:line="240" w:lineRule="auto"/>
        <w:ind w:hanging="720"/>
        <w:jc w:val="both"/>
        <w:rPr>
          <w:rFonts w:ascii="Arial" w:hAnsi="Arial" w:cs="Arial"/>
          <w:sz w:val="24"/>
          <w:szCs w:val="24"/>
        </w:rPr>
      </w:pPr>
      <w:r w:rsidRPr="00AE49B4">
        <w:rPr>
          <w:rFonts w:ascii="Arial" w:hAnsi="Arial" w:cs="Arial"/>
          <w:sz w:val="24"/>
          <w:szCs w:val="24"/>
        </w:rPr>
        <w:t xml:space="preserve">Screening of primary health care patients for mental disorders is conducted using the Adult Primary Care (APC) manual algorithms as well as a screening tool that was developed using the APC manual. Data on screening for mental disorders at primary health care was collected through the District Health Information System (DHIS) until March 2020 when the data element was dropped from the National Indicator Data Set (NIDS). Available data that is captured below is up to March 2020 for all provinces except for Free State Province as the only province that continues to collect data on screening for mental disorders at primary health care as part of their Provincial Indicator Data Set (PIDS). </w:t>
      </w:r>
    </w:p>
    <w:p w:rsidR="00AE49B4" w:rsidRPr="00AE49B4" w:rsidRDefault="00AE49B4" w:rsidP="00AE49B4">
      <w:pPr>
        <w:pStyle w:val="ListParagraph"/>
        <w:spacing w:after="0" w:line="240" w:lineRule="auto"/>
        <w:ind w:left="567"/>
        <w:contextualSpacing w:val="0"/>
        <w:jc w:val="both"/>
        <w:rPr>
          <w:rFonts w:ascii="Arial" w:hAnsi="Arial" w:cs="Arial"/>
          <w:sz w:val="24"/>
          <w:szCs w:val="24"/>
        </w:rPr>
      </w:pPr>
    </w:p>
    <w:tbl>
      <w:tblPr>
        <w:tblStyle w:val="TableGrid"/>
        <w:tblW w:w="9214" w:type="dxa"/>
        <w:tblInd w:w="704" w:type="dxa"/>
        <w:tblLayout w:type="fixed"/>
        <w:tblLook w:val="04A0"/>
      </w:tblPr>
      <w:tblGrid>
        <w:gridCol w:w="2552"/>
        <w:gridCol w:w="1275"/>
        <w:gridCol w:w="1276"/>
        <w:gridCol w:w="1276"/>
        <w:gridCol w:w="1417"/>
        <w:gridCol w:w="1418"/>
      </w:tblGrid>
      <w:tr w:rsidR="00AE49B4" w:rsidRPr="00AE49B4" w:rsidTr="00AE49B4">
        <w:tc>
          <w:tcPr>
            <w:tcW w:w="2552" w:type="dxa"/>
          </w:tcPr>
          <w:p w:rsidR="00AE49B4" w:rsidRPr="00AE49B4" w:rsidRDefault="00AE49B4" w:rsidP="00AE49B4">
            <w:pPr>
              <w:ind w:right="305"/>
              <w:rPr>
                <w:sz w:val="20"/>
                <w:szCs w:val="20"/>
              </w:rPr>
            </w:pPr>
          </w:p>
        </w:tc>
        <w:tc>
          <w:tcPr>
            <w:tcW w:w="1275" w:type="dxa"/>
          </w:tcPr>
          <w:p w:rsidR="00AE49B4" w:rsidRPr="00AE49B4" w:rsidRDefault="00AE49B4" w:rsidP="00AE49B4">
            <w:pPr>
              <w:ind w:right="305"/>
              <w:rPr>
                <w:b/>
                <w:bCs/>
                <w:sz w:val="20"/>
                <w:szCs w:val="20"/>
              </w:rPr>
            </w:pPr>
            <w:r w:rsidRPr="00AE49B4">
              <w:rPr>
                <w:b/>
                <w:bCs/>
                <w:sz w:val="20"/>
                <w:szCs w:val="20"/>
              </w:rPr>
              <w:t>2018</w:t>
            </w:r>
          </w:p>
        </w:tc>
        <w:tc>
          <w:tcPr>
            <w:tcW w:w="1276" w:type="dxa"/>
          </w:tcPr>
          <w:p w:rsidR="00AE49B4" w:rsidRPr="00AE49B4" w:rsidRDefault="00AE49B4" w:rsidP="00AE49B4">
            <w:pPr>
              <w:ind w:right="305"/>
              <w:rPr>
                <w:b/>
                <w:bCs/>
                <w:sz w:val="20"/>
                <w:szCs w:val="20"/>
              </w:rPr>
            </w:pPr>
            <w:r w:rsidRPr="00AE49B4">
              <w:rPr>
                <w:b/>
                <w:bCs/>
                <w:sz w:val="20"/>
                <w:szCs w:val="20"/>
              </w:rPr>
              <w:t>2019</w:t>
            </w:r>
          </w:p>
        </w:tc>
        <w:tc>
          <w:tcPr>
            <w:tcW w:w="1276" w:type="dxa"/>
          </w:tcPr>
          <w:p w:rsidR="00AE49B4" w:rsidRPr="00AE49B4" w:rsidRDefault="00AE49B4" w:rsidP="00AE49B4">
            <w:pPr>
              <w:ind w:right="305"/>
              <w:rPr>
                <w:b/>
                <w:bCs/>
                <w:sz w:val="20"/>
                <w:szCs w:val="20"/>
              </w:rPr>
            </w:pPr>
            <w:r w:rsidRPr="00AE49B4">
              <w:rPr>
                <w:b/>
                <w:bCs/>
                <w:sz w:val="20"/>
                <w:szCs w:val="20"/>
              </w:rPr>
              <w:t>2020</w:t>
            </w:r>
          </w:p>
        </w:tc>
        <w:tc>
          <w:tcPr>
            <w:tcW w:w="1417" w:type="dxa"/>
          </w:tcPr>
          <w:p w:rsidR="00AE49B4" w:rsidRPr="00AE49B4" w:rsidRDefault="00AE49B4" w:rsidP="00AE49B4">
            <w:pPr>
              <w:ind w:right="305"/>
              <w:rPr>
                <w:b/>
                <w:bCs/>
                <w:sz w:val="20"/>
                <w:szCs w:val="20"/>
              </w:rPr>
            </w:pPr>
            <w:r w:rsidRPr="00AE49B4">
              <w:rPr>
                <w:b/>
                <w:bCs/>
                <w:sz w:val="20"/>
                <w:szCs w:val="20"/>
              </w:rPr>
              <w:t>2021</w:t>
            </w:r>
          </w:p>
        </w:tc>
        <w:tc>
          <w:tcPr>
            <w:tcW w:w="1418" w:type="dxa"/>
          </w:tcPr>
          <w:p w:rsidR="00AE49B4" w:rsidRPr="00AE49B4" w:rsidRDefault="00AE49B4" w:rsidP="00AE49B4">
            <w:pPr>
              <w:ind w:right="305"/>
              <w:rPr>
                <w:b/>
                <w:bCs/>
                <w:sz w:val="20"/>
                <w:szCs w:val="20"/>
              </w:rPr>
            </w:pPr>
            <w:r w:rsidRPr="00AE49B4">
              <w:rPr>
                <w:b/>
                <w:bCs/>
                <w:sz w:val="20"/>
                <w:szCs w:val="20"/>
              </w:rPr>
              <w:t>2022</w:t>
            </w:r>
          </w:p>
        </w:tc>
      </w:tr>
      <w:tr w:rsidR="00AE49B4" w:rsidRPr="00AE49B4" w:rsidTr="00AE49B4">
        <w:trPr>
          <w:trHeight w:val="913"/>
        </w:trPr>
        <w:tc>
          <w:tcPr>
            <w:tcW w:w="2552" w:type="dxa"/>
          </w:tcPr>
          <w:p w:rsidR="00AE49B4" w:rsidRPr="00AE49B4" w:rsidRDefault="00AE49B4" w:rsidP="00AE49B4">
            <w:pPr>
              <w:ind w:right="-107"/>
              <w:rPr>
                <w:sz w:val="20"/>
                <w:szCs w:val="20"/>
              </w:rPr>
            </w:pPr>
            <w:r w:rsidRPr="00AE49B4">
              <w:rPr>
                <w:sz w:val="20"/>
                <w:szCs w:val="20"/>
              </w:rPr>
              <w:t>Number of primary health care patients screened for mental disorders</w:t>
            </w:r>
          </w:p>
        </w:tc>
        <w:tc>
          <w:tcPr>
            <w:tcW w:w="1275" w:type="dxa"/>
          </w:tcPr>
          <w:p w:rsidR="00AE49B4" w:rsidRPr="00AE49B4" w:rsidRDefault="00AE49B4" w:rsidP="00AE49B4">
            <w:pPr>
              <w:ind w:right="-104"/>
              <w:rPr>
                <w:sz w:val="20"/>
                <w:szCs w:val="20"/>
              </w:rPr>
            </w:pPr>
            <w:r w:rsidRPr="00AE49B4">
              <w:rPr>
                <w:sz w:val="20"/>
                <w:szCs w:val="20"/>
              </w:rPr>
              <w:t>38,470,755</w:t>
            </w:r>
          </w:p>
        </w:tc>
        <w:tc>
          <w:tcPr>
            <w:tcW w:w="1276" w:type="dxa"/>
          </w:tcPr>
          <w:p w:rsidR="00AE49B4" w:rsidRPr="00AE49B4" w:rsidRDefault="00AE49B4" w:rsidP="00AE49B4">
            <w:pPr>
              <w:ind w:right="-112"/>
              <w:rPr>
                <w:sz w:val="20"/>
                <w:szCs w:val="20"/>
              </w:rPr>
            </w:pPr>
            <w:r w:rsidRPr="00AE49B4">
              <w:rPr>
                <w:sz w:val="20"/>
                <w:szCs w:val="20"/>
              </w:rPr>
              <w:t>44,964,174</w:t>
            </w:r>
          </w:p>
        </w:tc>
        <w:tc>
          <w:tcPr>
            <w:tcW w:w="1276" w:type="dxa"/>
          </w:tcPr>
          <w:p w:rsidR="00AE49B4" w:rsidRPr="00AE49B4" w:rsidRDefault="00AE49B4" w:rsidP="00AE49B4">
            <w:pPr>
              <w:ind w:right="-111"/>
              <w:rPr>
                <w:sz w:val="20"/>
                <w:szCs w:val="20"/>
              </w:rPr>
            </w:pPr>
            <w:r w:rsidRPr="00AE49B4">
              <w:rPr>
                <w:sz w:val="20"/>
                <w:szCs w:val="20"/>
              </w:rPr>
              <w:t>12,321,412</w:t>
            </w:r>
          </w:p>
        </w:tc>
        <w:tc>
          <w:tcPr>
            <w:tcW w:w="1417" w:type="dxa"/>
          </w:tcPr>
          <w:p w:rsidR="00AE49B4" w:rsidRPr="00AE49B4" w:rsidRDefault="00AE49B4" w:rsidP="00AE49B4">
            <w:pPr>
              <w:ind w:right="-107"/>
              <w:rPr>
                <w:sz w:val="20"/>
                <w:szCs w:val="20"/>
              </w:rPr>
            </w:pPr>
            <w:r w:rsidRPr="00AE49B4">
              <w:rPr>
                <w:sz w:val="20"/>
                <w:szCs w:val="20"/>
              </w:rPr>
              <w:t>228,132 (only Free State)</w:t>
            </w:r>
          </w:p>
        </w:tc>
        <w:tc>
          <w:tcPr>
            <w:tcW w:w="1418" w:type="dxa"/>
          </w:tcPr>
          <w:p w:rsidR="00AE49B4" w:rsidRPr="00AE49B4" w:rsidRDefault="00AE49B4" w:rsidP="00AE49B4">
            <w:pPr>
              <w:ind w:right="-105"/>
              <w:rPr>
                <w:sz w:val="20"/>
                <w:szCs w:val="20"/>
              </w:rPr>
            </w:pPr>
            <w:r w:rsidRPr="00AE49B4">
              <w:rPr>
                <w:sz w:val="20"/>
                <w:szCs w:val="20"/>
              </w:rPr>
              <w:t>216,946 (only Free State)</w:t>
            </w:r>
          </w:p>
        </w:tc>
      </w:tr>
    </w:tbl>
    <w:p w:rsidR="00AE49B4" w:rsidRPr="00AE49B4" w:rsidRDefault="00AE49B4" w:rsidP="00AE49B4">
      <w:pPr>
        <w:spacing w:after="0" w:line="240" w:lineRule="auto"/>
        <w:ind w:right="306"/>
        <w:jc w:val="both"/>
        <w:rPr>
          <w:rFonts w:ascii="Arial" w:hAnsi="Arial" w:cs="Arial"/>
          <w:sz w:val="24"/>
          <w:szCs w:val="24"/>
        </w:rPr>
      </w:pPr>
    </w:p>
    <w:p w:rsidR="00AE49B4" w:rsidRPr="00AE49B4" w:rsidRDefault="00AE49B4" w:rsidP="00AE49B4">
      <w:pPr>
        <w:pStyle w:val="ListParagraph"/>
        <w:numPr>
          <w:ilvl w:val="0"/>
          <w:numId w:val="17"/>
        </w:numPr>
        <w:spacing w:after="0" w:line="240" w:lineRule="auto"/>
        <w:ind w:right="306" w:hanging="720"/>
        <w:jc w:val="both"/>
        <w:rPr>
          <w:rFonts w:ascii="Arial" w:hAnsi="Arial" w:cs="Arial"/>
          <w:sz w:val="24"/>
          <w:szCs w:val="24"/>
        </w:rPr>
      </w:pPr>
      <w:r>
        <w:rPr>
          <w:rFonts w:ascii="Arial" w:hAnsi="Arial" w:cs="Arial"/>
          <w:sz w:val="24"/>
          <w:szCs w:val="24"/>
        </w:rPr>
        <w:t>The following table reflects the details in this regard.</w:t>
      </w:r>
    </w:p>
    <w:p w:rsidR="00AE49B4" w:rsidRPr="00AE49B4" w:rsidRDefault="00AE49B4" w:rsidP="00AE49B4">
      <w:pPr>
        <w:spacing w:after="0" w:line="240" w:lineRule="auto"/>
        <w:ind w:right="306"/>
        <w:jc w:val="both"/>
        <w:rPr>
          <w:rFonts w:ascii="Arial" w:hAnsi="Arial" w:cs="Arial"/>
          <w:sz w:val="24"/>
          <w:szCs w:val="24"/>
        </w:rPr>
      </w:pPr>
    </w:p>
    <w:tbl>
      <w:tblPr>
        <w:tblStyle w:val="TableGrid"/>
        <w:tblW w:w="9214" w:type="dxa"/>
        <w:tblInd w:w="704" w:type="dxa"/>
        <w:tblLook w:val="04A0"/>
      </w:tblPr>
      <w:tblGrid>
        <w:gridCol w:w="1985"/>
        <w:gridCol w:w="1559"/>
        <w:gridCol w:w="1559"/>
        <w:gridCol w:w="1418"/>
        <w:gridCol w:w="1398"/>
        <w:gridCol w:w="1295"/>
      </w:tblGrid>
      <w:tr w:rsidR="00AE49B4" w:rsidRPr="00AE49B4" w:rsidTr="00AE49B4">
        <w:tc>
          <w:tcPr>
            <w:tcW w:w="1985" w:type="dxa"/>
          </w:tcPr>
          <w:p w:rsidR="00AE49B4" w:rsidRPr="00AE49B4" w:rsidRDefault="00AE49B4" w:rsidP="00AE49B4">
            <w:pPr>
              <w:ind w:right="306"/>
              <w:jc w:val="both"/>
              <w:rPr>
                <w:b/>
                <w:bCs/>
                <w:sz w:val="20"/>
                <w:szCs w:val="20"/>
              </w:rPr>
            </w:pPr>
            <w:r w:rsidRPr="00AE49B4">
              <w:rPr>
                <w:b/>
                <w:bCs/>
                <w:sz w:val="20"/>
                <w:szCs w:val="20"/>
              </w:rPr>
              <w:t>PROVINCE</w:t>
            </w:r>
          </w:p>
        </w:tc>
        <w:tc>
          <w:tcPr>
            <w:tcW w:w="1559" w:type="dxa"/>
          </w:tcPr>
          <w:p w:rsidR="00AE49B4" w:rsidRPr="00AE49B4" w:rsidRDefault="00AE49B4" w:rsidP="00AE49B4">
            <w:pPr>
              <w:ind w:right="306"/>
              <w:jc w:val="both"/>
              <w:rPr>
                <w:b/>
                <w:bCs/>
                <w:sz w:val="20"/>
                <w:szCs w:val="20"/>
              </w:rPr>
            </w:pPr>
            <w:r w:rsidRPr="00AE49B4">
              <w:rPr>
                <w:b/>
                <w:bCs/>
                <w:sz w:val="20"/>
                <w:szCs w:val="20"/>
              </w:rPr>
              <w:t>2018</w:t>
            </w:r>
          </w:p>
        </w:tc>
        <w:tc>
          <w:tcPr>
            <w:tcW w:w="1559" w:type="dxa"/>
          </w:tcPr>
          <w:p w:rsidR="00AE49B4" w:rsidRPr="00AE49B4" w:rsidRDefault="00AE49B4" w:rsidP="00AE49B4">
            <w:pPr>
              <w:ind w:right="306"/>
              <w:jc w:val="both"/>
              <w:rPr>
                <w:b/>
                <w:bCs/>
                <w:sz w:val="20"/>
                <w:szCs w:val="20"/>
              </w:rPr>
            </w:pPr>
            <w:r w:rsidRPr="00AE49B4">
              <w:rPr>
                <w:b/>
                <w:bCs/>
                <w:sz w:val="20"/>
                <w:szCs w:val="20"/>
              </w:rPr>
              <w:t>2019</w:t>
            </w:r>
          </w:p>
        </w:tc>
        <w:tc>
          <w:tcPr>
            <w:tcW w:w="1418" w:type="dxa"/>
          </w:tcPr>
          <w:p w:rsidR="00AE49B4" w:rsidRPr="00AE49B4" w:rsidRDefault="00AE49B4" w:rsidP="00AE49B4">
            <w:pPr>
              <w:ind w:right="306"/>
              <w:jc w:val="both"/>
              <w:rPr>
                <w:b/>
                <w:bCs/>
                <w:sz w:val="20"/>
                <w:szCs w:val="20"/>
              </w:rPr>
            </w:pPr>
            <w:r w:rsidRPr="00AE49B4">
              <w:rPr>
                <w:b/>
                <w:bCs/>
                <w:sz w:val="20"/>
                <w:szCs w:val="20"/>
              </w:rPr>
              <w:t>2020</w:t>
            </w:r>
          </w:p>
          <w:p w:rsidR="00AE49B4" w:rsidRPr="00AE49B4" w:rsidRDefault="00AE49B4" w:rsidP="00AE49B4">
            <w:pPr>
              <w:ind w:right="306"/>
              <w:jc w:val="both"/>
              <w:rPr>
                <w:b/>
                <w:bCs/>
                <w:sz w:val="20"/>
                <w:szCs w:val="20"/>
              </w:rPr>
            </w:pPr>
          </w:p>
        </w:tc>
        <w:tc>
          <w:tcPr>
            <w:tcW w:w="1398" w:type="dxa"/>
          </w:tcPr>
          <w:p w:rsidR="00AE49B4" w:rsidRPr="00AE49B4" w:rsidRDefault="00AE49B4" w:rsidP="00AE49B4">
            <w:pPr>
              <w:ind w:right="306"/>
              <w:jc w:val="both"/>
              <w:rPr>
                <w:b/>
                <w:bCs/>
                <w:sz w:val="20"/>
                <w:szCs w:val="20"/>
              </w:rPr>
            </w:pPr>
            <w:r w:rsidRPr="00AE49B4">
              <w:rPr>
                <w:b/>
                <w:bCs/>
                <w:sz w:val="20"/>
                <w:szCs w:val="20"/>
              </w:rPr>
              <w:t>2021</w:t>
            </w:r>
          </w:p>
        </w:tc>
        <w:tc>
          <w:tcPr>
            <w:tcW w:w="1295" w:type="dxa"/>
          </w:tcPr>
          <w:p w:rsidR="00AE49B4" w:rsidRPr="00AE49B4" w:rsidRDefault="00AE49B4" w:rsidP="00AE49B4">
            <w:pPr>
              <w:ind w:right="306"/>
              <w:jc w:val="both"/>
              <w:rPr>
                <w:b/>
                <w:bCs/>
                <w:sz w:val="20"/>
                <w:szCs w:val="20"/>
              </w:rPr>
            </w:pPr>
            <w:r w:rsidRPr="00AE49B4">
              <w:rPr>
                <w:b/>
                <w:bCs/>
                <w:sz w:val="20"/>
                <w:szCs w:val="20"/>
              </w:rPr>
              <w:t>2022</w:t>
            </w:r>
          </w:p>
        </w:tc>
      </w:tr>
      <w:tr w:rsidR="00AE49B4" w:rsidRPr="00AE49B4" w:rsidTr="00AE49B4">
        <w:tc>
          <w:tcPr>
            <w:tcW w:w="1985" w:type="dxa"/>
          </w:tcPr>
          <w:p w:rsidR="00AE49B4" w:rsidRPr="00AE49B4" w:rsidRDefault="00AE49B4" w:rsidP="00AE49B4">
            <w:pPr>
              <w:ind w:right="306"/>
              <w:jc w:val="both"/>
              <w:rPr>
                <w:sz w:val="20"/>
                <w:szCs w:val="20"/>
              </w:rPr>
            </w:pPr>
            <w:r w:rsidRPr="00AE49B4">
              <w:rPr>
                <w:sz w:val="20"/>
                <w:szCs w:val="20"/>
              </w:rPr>
              <w:t>Free State</w:t>
            </w:r>
          </w:p>
        </w:tc>
        <w:tc>
          <w:tcPr>
            <w:tcW w:w="1559" w:type="dxa"/>
          </w:tcPr>
          <w:p w:rsidR="00AE49B4" w:rsidRPr="00AE49B4" w:rsidRDefault="00AE49B4" w:rsidP="00AE49B4">
            <w:pPr>
              <w:ind w:right="-26"/>
              <w:jc w:val="both"/>
              <w:rPr>
                <w:b/>
                <w:bCs/>
                <w:sz w:val="20"/>
                <w:szCs w:val="20"/>
              </w:rPr>
            </w:pPr>
            <w:r w:rsidRPr="00AE49B4">
              <w:rPr>
                <w:sz w:val="20"/>
                <w:szCs w:val="20"/>
              </w:rPr>
              <w:t>2,494,565</w:t>
            </w:r>
          </w:p>
        </w:tc>
        <w:tc>
          <w:tcPr>
            <w:tcW w:w="1559" w:type="dxa"/>
          </w:tcPr>
          <w:p w:rsidR="00AE49B4" w:rsidRPr="00AE49B4" w:rsidRDefault="00AE49B4" w:rsidP="00AE49B4">
            <w:pPr>
              <w:jc w:val="both"/>
              <w:rPr>
                <w:b/>
                <w:bCs/>
                <w:sz w:val="20"/>
                <w:szCs w:val="20"/>
              </w:rPr>
            </w:pPr>
            <w:r w:rsidRPr="00AE49B4">
              <w:rPr>
                <w:sz w:val="20"/>
                <w:szCs w:val="20"/>
              </w:rPr>
              <w:t>2,867,434</w:t>
            </w:r>
          </w:p>
        </w:tc>
        <w:tc>
          <w:tcPr>
            <w:tcW w:w="1418" w:type="dxa"/>
          </w:tcPr>
          <w:p w:rsidR="00AE49B4" w:rsidRPr="00AE49B4" w:rsidRDefault="00AE49B4" w:rsidP="00AE49B4">
            <w:pPr>
              <w:ind w:right="-108"/>
              <w:jc w:val="both"/>
              <w:rPr>
                <w:sz w:val="20"/>
                <w:szCs w:val="20"/>
              </w:rPr>
            </w:pPr>
            <w:r w:rsidRPr="00AE49B4">
              <w:rPr>
                <w:sz w:val="20"/>
                <w:szCs w:val="20"/>
              </w:rPr>
              <w:t>780,069</w:t>
            </w:r>
          </w:p>
          <w:p w:rsidR="00AE49B4" w:rsidRPr="00AE49B4" w:rsidRDefault="00AE49B4" w:rsidP="00AE49B4">
            <w:pPr>
              <w:ind w:right="306"/>
              <w:jc w:val="both"/>
              <w:rPr>
                <w:b/>
                <w:bCs/>
                <w:sz w:val="20"/>
                <w:szCs w:val="20"/>
              </w:rPr>
            </w:pPr>
          </w:p>
        </w:tc>
        <w:tc>
          <w:tcPr>
            <w:tcW w:w="1398" w:type="dxa"/>
          </w:tcPr>
          <w:p w:rsidR="00AE49B4" w:rsidRPr="00AE49B4" w:rsidRDefault="00AE49B4" w:rsidP="00AE49B4">
            <w:pPr>
              <w:ind w:right="-127"/>
              <w:jc w:val="both"/>
              <w:rPr>
                <w:sz w:val="20"/>
                <w:szCs w:val="20"/>
              </w:rPr>
            </w:pPr>
            <w:r w:rsidRPr="00AE49B4">
              <w:rPr>
                <w:sz w:val="20"/>
                <w:szCs w:val="20"/>
              </w:rPr>
              <w:t>228,137</w:t>
            </w:r>
          </w:p>
        </w:tc>
        <w:tc>
          <w:tcPr>
            <w:tcW w:w="1295" w:type="dxa"/>
          </w:tcPr>
          <w:p w:rsidR="00AE49B4" w:rsidRPr="00AE49B4" w:rsidRDefault="00AE49B4" w:rsidP="00AE49B4">
            <w:pPr>
              <w:ind w:right="-103"/>
              <w:jc w:val="both"/>
              <w:rPr>
                <w:sz w:val="20"/>
                <w:szCs w:val="20"/>
              </w:rPr>
            </w:pPr>
            <w:r w:rsidRPr="00AE49B4">
              <w:rPr>
                <w:sz w:val="20"/>
                <w:szCs w:val="20"/>
              </w:rPr>
              <w:t>216,945</w:t>
            </w:r>
          </w:p>
        </w:tc>
      </w:tr>
      <w:tr w:rsidR="00AE49B4" w:rsidRPr="00AE49B4" w:rsidTr="00AE49B4">
        <w:tc>
          <w:tcPr>
            <w:tcW w:w="1985" w:type="dxa"/>
          </w:tcPr>
          <w:p w:rsidR="00AE49B4" w:rsidRPr="00AE49B4" w:rsidRDefault="00AE49B4" w:rsidP="00AE49B4">
            <w:pPr>
              <w:ind w:right="306"/>
              <w:jc w:val="both"/>
              <w:rPr>
                <w:sz w:val="20"/>
                <w:szCs w:val="20"/>
              </w:rPr>
            </w:pPr>
            <w:r w:rsidRPr="00AE49B4">
              <w:rPr>
                <w:sz w:val="20"/>
                <w:szCs w:val="20"/>
              </w:rPr>
              <w:t>Eastern Cape</w:t>
            </w:r>
          </w:p>
        </w:tc>
        <w:tc>
          <w:tcPr>
            <w:tcW w:w="1559" w:type="dxa"/>
          </w:tcPr>
          <w:p w:rsidR="00AE49B4" w:rsidRPr="00AE49B4" w:rsidRDefault="00AE49B4" w:rsidP="00AE49B4">
            <w:pPr>
              <w:ind w:right="306"/>
              <w:jc w:val="both"/>
              <w:rPr>
                <w:sz w:val="20"/>
                <w:szCs w:val="20"/>
              </w:rPr>
            </w:pPr>
            <w:r w:rsidRPr="00AE49B4">
              <w:rPr>
                <w:sz w:val="20"/>
                <w:szCs w:val="20"/>
              </w:rPr>
              <w:t>3,711,637</w:t>
            </w:r>
          </w:p>
        </w:tc>
        <w:tc>
          <w:tcPr>
            <w:tcW w:w="1559" w:type="dxa"/>
          </w:tcPr>
          <w:p w:rsidR="00AE49B4" w:rsidRPr="00AE49B4" w:rsidRDefault="00AE49B4" w:rsidP="00AE49B4">
            <w:pPr>
              <w:ind w:right="306"/>
              <w:jc w:val="both"/>
              <w:rPr>
                <w:sz w:val="20"/>
                <w:szCs w:val="20"/>
              </w:rPr>
            </w:pPr>
            <w:r w:rsidRPr="00AE49B4">
              <w:rPr>
                <w:sz w:val="20"/>
                <w:szCs w:val="20"/>
              </w:rPr>
              <w:t>4,816,564</w:t>
            </w:r>
          </w:p>
        </w:tc>
        <w:tc>
          <w:tcPr>
            <w:tcW w:w="1418" w:type="dxa"/>
          </w:tcPr>
          <w:p w:rsidR="00AE49B4" w:rsidRPr="00AE49B4" w:rsidRDefault="00AE49B4" w:rsidP="00AE49B4">
            <w:pPr>
              <w:ind w:right="306"/>
              <w:jc w:val="both"/>
              <w:rPr>
                <w:sz w:val="20"/>
                <w:szCs w:val="20"/>
              </w:rPr>
            </w:pPr>
            <w:r w:rsidRPr="00AE49B4">
              <w:rPr>
                <w:sz w:val="20"/>
                <w:szCs w:val="20"/>
              </w:rPr>
              <w:t>1,412,852</w:t>
            </w:r>
          </w:p>
        </w:tc>
        <w:tc>
          <w:tcPr>
            <w:tcW w:w="2693" w:type="dxa"/>
            <w:gridSpan w:val="2"/>
            <w:vMerge w:val="restart"/>
          </w:tcPr>
          <w:p w:rsidR="00AE49B4" w:rsidRPr="00AE49B4" w:rsidRDefault="00AE49B4" w:rsidP="00AE49B4">
            <w:pPr>
              <w:ind w:right="306"/>
              <w:jc w:val="center"/>
              <w:rPr>
                <w:sz w:val="20"/>
                <w:szCs w:val="20"/>
              </w:rPr>
            </w:pPr>
          </w:p>
          <w:p w:rsidR="00AE49B4" w:rsidRPr="00AE49B4" w:rsidRDefault="00AE49B4" w:rsidP="00AE49B4">
            <w:pPr>
              <w:ind w:right="306"/>
              <w:jc w:val="center"/>
              <w:rPr>
                <w:sz w:val="20"/>
                <w:szCs w:val="20"/>
              </w:rPr>
            </w:pPr>
          </w:p>
          <w:p w:rsidR="00AE49B4" w:rsidRPr="00AE49B4" w:rsidRDefault="00AE49B4" w:rsidP="00AE49B4">
            <w:pPr>
              <w:ind w:right="306"/>
              <w:jc w:val="center"/>
              <w:rPr>
                <w:sz w:val="20"/>
                <w:szCs w:val="20"/>
              </w:rPr>
            </w:pPr>
          </w:p>
          <w:p w:rsidR="00AE49B4" w:rsidRPr="00AE49B4" w:rsidRDefault="00AE49B4" w:rsidP="00AE49B4">
            <w:pPr>
              <w:ind w:right="306"/>
              <w:jc w:val="center"/>
              <w:rPr>
                <w:sz w:val="20"/>
                <w:szCs w:val="20"/>
              </w:rPr>
            </w:pPr>
          </w:p>
          <w:p w:rsidR="00AE49B4" w:rsidRPr="00AE49B4" w:rsidRDefault="00AE49B4" w:rsidP="00AE49B4">
            <w:pPr>
              <w:ind w:right="306"/>
              <w:jc w:val="center"/>
              <w:rPr>
                <w:sz w:val="20"/>
                <w:szCs w:val="20"/>
              </w:rPr>
            </w:pPr>
          </w:p>
          <w:p w:rsidR="00AE49B4" w:rsidRPr="00AE49B4" w:rsidRDefault="00AE49B4" w:rsidP="00AE49B4">
            <w:pPr>
              <w:ind w:right="306"/>
              <w:jc w:val="center"/>
              <w:rPr>
                <w:sz w:val="20"/>
                <w:szCs w:val="20"/>
              </w:rPr>
            </w:pPr>
          </w:p>
          <w:p w:rsidR="00AE49B4" w:rsidRPr="00AE49B4" w:rsidRDefault="00AE49B4" w:rsidP="00AE49B4">
            <w:pPr>
              <w:ind w:right="306"/>
              <w:jc w:val="center"/>
              <w:rPr>
                <w:sz w:val="20"/>
                <w:szCs w:val="20"/>
              </w:rPr>
            </w:pPr>
          </w:p>
          <w:p w:rsidR="00AE49B4" w:rsidRPr="00AE49B4" w:rsidRDefault="00AE49B4" w:rsidP="00AE49B4">
            <w:pPr>
              <w:ind w:right="306"/>
              <w:jc w:val="center"/>
              <w:rPr>
                <w:sz w:val="20"/>
                <w:szCs w:val="20"/>
              </w:rPr>
            </w:pPr>
          </w:p>
          <w:p w:rsidR="00AE49B4" w:rsidRPr="00AE49B4" w:rsidRDefault="00AE49B4" w:rsidP="00AE49B4">
            <w:pPr>
              <w:ind w:right="306"/>
              <w:jc w:val="center"/>
              <w:rPr>
                <w:sz w:val="20"/>
                <w:szCs w:val="20"/>
              </w:rPr>
            </w:pPr>
            <w:r w:rsidRPr="00AE49B4">
              <w:rPr>
                <w:sz w:val="20"/>
                <w:szCs w:val="20"/>
              </w:rPr>
              <w:t>Data no longer collected</w:t>
            </w:r>
          </w:p>
        </w:tc>
      </w:tr>
      <w:tr w:rsidR="00AE49B4" w:rsidRPr="00AE49B4" w:rsidTr="00AE49B4">
        <w:tc>
          <w:tcPr>
            <w:tcW w:w="1985" w:type="dxa"/>
          </w:tcPr>
          <w:p w:rsidR="00AE49B4" w:rsidRPr="00AE49B4" w:rsidRDefault="00AE49B4" w:rsidP="00AE49B4">
            <w:pPr>
              <w:ind w:right="305"/>
              <w:jc w:val="both"/>
              <w:rPr>
                <w:sz w:val="20"/>
                <w:szCs w:val="20"/>
              </w:rPr>
            </w:pPr>
            <w:r w:rsidRPr="00AE49B4">
              <w:rPr>
                <w:sz w:val="20"/>
                <w:szCs w:val="20"/>
              </w:rPr>
              <w:t>Gauteng</w:t>
            </w:r>
          </w:p>
        </w:tc>
        <w:tc>
          <w:tcPr>
            <w:tcW w:w="1559" w:type="dxa"/>
          </w:tcPr>
          <w:p w:rsidR="00AE49B4" w:rsidRPr="00AE49B4" w:rsidRDefault="00AE49B4" w:rsidP="00AE49B4">
            <w:pPr>
              <w:ind w:right="305"/>
              <w:jc w:val="both"/>
              <w:rPr>
                <w:sz w:val="20"/>
                <w:szCs w:val="20"/>
              </w:rPr>
            </w:pPr>
            <w:r w:rsidRPr="00AE49B4">
              <w:rPr>
                <w:sz w:val="20"/>
                <w:szCs w:val="20"/>
              </w:rPr>
              <w:t>10,192,937</w:t>
            </w:r>
          </w:p>
        </w:tc>
        <w:tc>
          <w:tcPr>
            <w:tcW w:w="1559" w:type="dxa"/>
          </w:tcPr>
          <w:p w:rsidR="00AE49B4" w:rsidRPr="00AE49B4" w:rsidRDefault="00AE49B4" w:rsidP="00AE49B4">
            <w:pPr>
              <w:ind w:right="305"/>
              <w:jc w:val="both"/>
              <w:rPr>
                <w:sz w:val="20"/>
                <w:szCs w:val="20"/>
              </w:rPr>
            </w:pPr>
            <w:r w:rsidRPr="00AE49B4">
              <w:rPr>
                <w:sz w:val="20"/>
                <w:szCs w:val="20"/>
              </w:rPr>
              <w:t>11,958,945</w:t>
            </w:r>
          </w:p>
        </w:tc>
        <w:tc>
          <w:tcPr>
            <w:tcW w:w="1418" w:type="dxa"/>
          </w:tcPr>
          <w:p w:rsidR="00AE49B4" w:rsidRPr="00AE49B4" w:rsidRDefault="00AE49B4" w:rsidP="00AE49B4">
            <w:pPr>
              <w:ind w:right="305"/>
              <w:jc w:val="both"/>
              <w:rPr>
                <w:sz w:val="20"/>
                <w:szCs w:val="20"/>
              </w:rPr>
            </w:pPr>
            <w:r w:rsidRPr="00AE49B4">
              <w:rPr>
                <w:sz w:val="20"/>
                <w:szCs w:val="20"/>
              </w:rPr>
              <w:t>3,207,381</w:t>
            </w:r>
          </w:p>
        </w:tc>
        <w:tc>
          <w:tcPr>
            <w:tcW w:w="2693" w:type="dxa"/>
            <w:gridSpan w:val="2"/>
            <w:vMerge/>
          </w:tcPr>
          <w:p w:rsidR="00AE49B4" w:rsidRPr="00AE49B4" w:rsidRDefault="00AE49B4" w:rsidP="00AE49B4">
            <w:pPr>
              <w:ind w:right="305"/>
              <w:jc w:val="both"/>
              <w:rPr>
                <w:sz w:val="20"/>
                <w:szCs w:val="20"/>
              </w:rPr>
            </w:pPr>
          </w:p>
        </w:tc>
      </w:tr>
      <w:tr w:rsidR="00AE49B4" w:rsidRPr="00AE49B4" w:rsidTr="00AE49B4">
        <w:tc>
          <w:tcPr>
            <w:tcW w:w="1985" w:type="dxa"/>
          </w:tcPr>
          <w:p w:rsidR="00AE49B4" w:rsidRPr="00AE49B4" w:rsidRDefault="00AE49B4" w:rsidP="00AE49B4">
            <w:pPr>
              <w:ind w:right="305"/>
              <w:jc w:val="both"/>
              <w:rPr>
                <w:sz w:val="20"/>
                <w:szCs w:val="20"/>
              </w:rPr>
            </w:pPr>
            <w:r w:rsidRPr="00AE49B4">
              <w:rPr>
                <w:sz w:val="20"/>
                <w:szCs w:val="20"/>
              </w:rPr>
              <w:t>K</w:t>
            </w:r>
            <w:r>
              <w:rPr>
                <w:sz w:val="20"/>
                <w:szCs w:val="20"/>
              </w:rPr>
              <w:t>wa</w:t>
            </w:r>
            <w:r w:rsidRPr="00AE49B4">
              <w:rPr>
                <w:sz w:val="20"/>
                <w:szCs w:val="20"/>
              </w:rPr>
              <w:t>Z</w:t>
            </w:r>
            <w:r>
              <w:rPr>
                <w:sz w:val="20"/>
                <w:szCs w:val="20"/>
              </w:rPr>
              <w:t xml:space="preserve">ulu </w:t>
            </w:r>
            <w:r w:rsidRPr="00AE49B4">
              <w:rPr>
                <w:sz w:val="20"/>
                <w:szCs w:val="20"/>
              </w:rPr>
              <w:t>N</w:t>
            </w:r>
            <w:r>
              <w:rPr>
                <w:sz w:val="20"/>
                <w:szCs w:val="20"/>
              </w:rPr>
              <w:t>ata</w:t>
            </w:r>
          </w:p>
        </w:tc>
        <w:tc>
          <w:tcPr>
            <w:tcW w:w="1559" w:type="dxa"/>
          </w:tcPr>
          <w:p w:rsidR="00AE49B4" w:rsidRPr="00AE49B4" w:rsidRDefault="00AE49B4" w:rsidP="00AE49B4">
            <w:pPr>
              <w:ind w:right="305"/>
              <w:jc w:val="both"/>
              <w:rPr>
                <w:sz w:val="20"/>
                <w:szCs w:val="20"/>
              </w:rPr>
            </w:pPr>
            <w:r w:rsidRPr="00AE49B4">
              <w:rPr>
                <w:sz w:val="20"/>
                <w:szCs w:val="20"/>
              </w:rPr>
              <w:t>11,308,313</w:t>
            </w:r>
          </w:p>
        </w:tc>
        <w:tc>
          <w:tcPr>
            <w:tcW w:w="1559" w:type="dxa"/>
          </w:tcPr>
          <w:p w:rsidR="00AE49B4" w:rsidRPr="00AE49B4" w:rsidRDefault="00AE49B4" w:rsidP="00AE49B4">
            <w:pPr>
              <w:ind w:right="305"/>
              <w:jc w:val="both"/>
              <w:rPr>
                <w:sz w:val="20"/>
                <w:szCs w:val="20"/>
              </w:rPr>
            </w:pPr>
            <w:r w:rsidRPr="00AE49B4">
              <w:rPr>
                <w:sz w:val="20"/>
                <w:szCs w:val="20"/>
              </w:rPr>
              <w:t>12,383,715</w:t>
            </w:r>
          </w:p>
        </w:tc>
        <w:tc>
          <w:tcPr>
            <w:tcW w:w="1418" w:type="dxa"/>
          </w:tcPr>
          <w:p w:rsidR="00AE49B4" w:rsidRPr="00AE49B4" w:rsidRDefault="00AE49B4" w:rsidP="00AE49B4">
            <w:pPr>
              <w:ind w:right="305"/>
              <w:jc w:val="both"/>
              <w:rPr>
                <w:sz w:val="20"/>
                <w:szCs w:val="20"/>
              </w:rPr>
            </w:pPr>
            <w:r w:rsidRPr="00AE49B4">
              <w:rPr>
                <w:sz w:val="20"/>
                <w:szCs w:val="20"/>
              </w:rPr>
              <w:t>3,355,876</w:t>
            </w:r>
          </w:p>
        </w:tc>
        <w:tc>
          <w:tcPr>
            <w:tcW w:w="2693" w:type="dxa"/>
            <w:gridSpan w:val="2"/>
            <w:vMerge/>
          </w:tcPr>
          <w:p w:rsidR="00AE49B4" w:rsidRPr="00AE49B4" w:rsidRDefault="00AE49B4" w:rsidP="00AE49B4">
            <w:pPr>
              <w:ind w:right="305"/>
              <w:jc w:val="both"/>
              <w:rPr>
                <w:sz w:val="20"/>
                <w:szCs w:val="20"/>
              </w:rPr>
            </w:pPr>
          </w:p>
        </w:tc>
      </w:tr>
      <w:tr w:rsidR="00AE49B4" w:rsidRPr="00AE49B4" w:rsidTr="00AE49B4">
        <w:tc>
          <w:tcPr>
            <w:tcW w:w="1985" w:type="dxa"/>
          </w:tcPr>
          <w:p w:rsidR="00AE49B4" w:rsidRPr="00AE49B4" w:rsidRDefault="00AE49B4" w:rsidP="00AE49B4">
            <w:pPr>
              <w:ind w:right="305"/>
              <w:jc w:val="both"/>
              <w:rPr>
                <w:sz w:val="20"/>
                <w:szCs w:val="20"/>
              </w:rPr>
            </w:pPr>
            <w:r w:rsidRPr="00AE49B4">
              <w:rPr>
                <w:sz w:val="20"/>
                <w:szCs w:val="20"/>
              </w:rPr>
              <w:t xml:space="preserve">Limpopo </w:t>
            </w:r>
          </w:p>
        </w:tc>
        <w:tc>
          <w:tcPr>
            <w:tcW w:w="1559" w:type="dxa"/>
          </w:tcPr>
          <w:p w:rsidR="00AE49B4" w:rsidRPr="00AE49B4" w:rsidRDefault="00AE49B4" w:rsidP="00AE49B4">
            <w:pPr>
              <w:ind w:right="305"/>
              <w:jc w:val="both"/>
              <w:rPr>
                <w:sz w:val="20"/>
                <w:szCs w:val="20"/>
              </w:rPr>
            </w:pPr>
            <w:r w:rsidRPr="00AE49B4">
              <w:rPr>
                <w:sz w:val="20"/>
                <w:szCs w:val="20"/>
              </w:rPr>
              <w:t>5,416,012</w:t>
            </w:r>
          </w:p>
        </w:tc>
        <w:tc>
          <w:tcPr>
            <w:tcW w:w="1559" w:type="dxa"/>
          </w:tcPr>
          <w:p w:rsidR="00AE49B4" w:rsidRPr="00AE49B4" w:rsidRDefault="00AE49B4" w:rsidP="00AE49B4">
            <w:pPr>
              <w:ind w:right="305"/>
              <w:jc w:val="both"/>
              <w:rPr>
                <w:sz w:val="20"/>
                <w:szCs w:val="20"/>
              </w:rPr>
            </w:pPr>
            <w:r w:rsidRPr="00AE49B4">
              <w:rPr>
                <w:sz w:val="20"/>
                <w:szCs w:val="20"/>
              </w:rPr>
              <w:t>6,328,129</w:t>
            </w:r>
          </w:p>
        </w:tc>
        <w:tc>
          <w:tcPr>
            <w:tcW w:w="1418" w:type="dxa"/>
          </w:tcPr>
          <w:p w:rsidR="00AE49B4" w:rsidRPr="00AE49B4" w:rsidRDefault="00AE49B4" w:rsidP="00AE49B4">
            <w:pPr>
              <w:ind w:right="305"/>
              <w:jc w:val="both"/>
              <w:rPr>
                <w:sz w:val="20"/>
                <w:szCs w:val="20"/>
              </w:rPr>
            </w:pPr>
            <w:r w:rsidRPr="00AE49B4">
              <w:rPr>
                <w:sz w:val="20"/>
                <w:szCs w:val="20"/>
              </w:rPr>
              <w:t>1,733,645</w:t>
            </w:r>
          </w:p>
        </w:tc>
        <w:tc>
          <w:tcPr>
            <w:tcW w:w="2693" w:type="dxa"/>
            <w:gridSpan w:val="2"/>
            <w:vMerge/>
          </w:tcPr>
          <w:p w:rsidR="00AE49B4" w:rsidRPr="00AE49B4" w:rsidRDefault="00AE49B4" w:rsidP="00AE49B4">
            <w:pPr>
              <w:ind w:right="305"/>
              <w:jc w:val="both"/>
              <w:rPr>
                <w:sz w:val="20"/>
                <w:szCs w:val="20"/>
              </w:rPr>
            </w:pPr>
          </w:p>
        </w:tc>
      </w:tr>
      <w:tr w:rsidR="00AE49B4" w:rsidRPr="00AE49B4" w:rsidTr="00AE49B4">
        <w:tc>
          <w:tcPr>
            <w:tcW w:w="1985" w:type="dxa"/>
          </w:tcPr>
          <w:p w:rsidR="00AE49B4" w:rsidRPr="00AE49B4" w:rsidRDefault="00AE49B4" w:rsidP="00AE49B4">
            <w:pPr>
              <w:ind w:right="305"/>
              <w:jc w:val="both"/>
              <w:rPr>
                <w:sz w:val="20"/>
                <w:szCs w:val="20"/>
              </w:rPr>
            </w:pPr>
            <w:r w:rsidRPr="00AE49B4">
              <w:rPr>
                <w:sz w:val="20"/>
                <w:szCs w:val="20"/>
              </w:rPr>
              <w:t>Mpumalanga</w:t>
            </w:r>
          </w:p>
        </w:tc>
        <w:tc>
          <w:tcPr>
            <w:tcW w:w="1559" w:type="dxa"/>
          </w:tcPr>
          <w:p w:rsidR="00AE49B4" w:rsidRPr="00AE49B4" w:rsidRDefault="00AE49B4" w:rsidP="00AE49B4">
            <w:pPr>
              <w:ind w:right="305"/>
              <w:jc w:val="both"/>
              <w:rPr>
                <w:sz w:val="20"/>
                <w:szCs w:val="20"/>
              </w:rPr>
            </w:pPr>
            <w:r w:rsidRPr="00AE49B4">
              <w:rPr>
                <w:sz w:val="20"/>
                <w:szCs w:val="20"/>
              </w:rPr>
              <w:t>3,276,454</w:t>
            </w:r>
          </w:p>
        </w:tc>
        <w:tc>
          <w:tcPr>
            <w:tcW w:w="1559" w:type="dxa"/>
          </w:tcPr>
          <w:p w:rsidR="00AE49B4" w:rsidRPr="00AE49B4" w:rsidRDefault="00AE49B4" w:rsidP="00AE49B4">
            <w:pPr>
              <w:ind w:right="305"/>
              <w:jc w:val="both"/>
              <w:rPr>
                <w:sz w:val="20"/>
                <w:szCs w:val="20"/>
              </w:rPr>
            </w:pPr>
            <w:r w:rsidRPr="00AE49B4">
              <w:rPr>
                <w:sz w:val="20"/>
                <w:szCs w:val="20"/>
              </w:rPr>
              <w:t>3,966,918</w:t>
            </w:r>
          </w:p>
        </w:tc>
        <w:tc>
          <w:tcPr>
            <w:tcW w:w="1418" w:type="dxa"/>
          </w:tcPr>
          <w:p w:rsidR="00AE49B4" w:rsidRPr="00AE49B4" w:rsidRDefault="00AE49B4" w:rsidP="00AE49B4">
            <w:pPr>
              <w:ind w:right="305"/>
              <w:jc w:val="both"/>
              <w:rPr>
                <w:sz w:val="20"/>
                <w:szCs w:val="20"/>
              </w:rPr>
            </w:pPr>
            <w:r w:rsidRPr="00AE49B4">
              <w:rPr>
                <w:sz w:val="20"/>
                <w:szCs w:val="20"/>
              </w:rPr>
              <w:t>1,074,509</w:t>
            </w:r>
          </w:p>
        </w:tc>
        <w:tc>
          <w:tcPr>
            <w:tcW w:w="2693" w:type="dxa"/>
            <w:gridSpan w:val="2"/>
            <w:vMerge/>
          </w:tcPr>
          <w:p w:rsidR="00AE49B4" w:rsidRPr="00AE49B4" w:rsidRDefault="00AE49B4" w:rsidP="00AE49B4">
            <w:pPr>
              <w:ind w:right="305"/>
              <w:jc w:val="both"/>
              <w:rPr>
                <w:sz w:val="20"/>
                <w:szCs w:val="20"/>
              </w:rPr>
            </w:pPr>
          </w:p>
        </w:tc>
      </w:tr>
      <w:tr w:rsidR="00AE49B4" w:rsidRPr="00AE49B4" w:rsidTr="00AE49B4">
        <w:trPr>
          <w:trHeight w:val="274"/>
        </w:trPr>
        <w:tc>
          <w:tcPr>
            <w:tcW w:w="1985" w:type="dxa"/>
          </w:tcPr>
          <w:p w:rsidR="00AE49B4" w:rsidRPr="00AE49B4" w:rsidRDefault="00AE49B4" w:rsidP="00AE49B4">
            <w:pPr>
              <w:ind w:right="305"/>
              <w:jc w:val="both"/>
              <w:rPr>
                <w:sz w:val="20"/>
                <w:szCs w:val="20"/>
              </w:rPr>
            </w:pPr>
            <w:r w:rsidRPr="00AE49B4">
              <w:rPr>
                <w:sz w:val="20"/>
                <w:szCs w:val="20"/>
              </w:rPr>
              <w:t>Northern Cape</w:t>
            </w:r>
          </w:p>
        </w:tc>
        <w:tc>
          <w:tcPr>
            <w:tcW w:w="1559" w:type="dxa"/>
          </w:tcPr>
          <w:p w:rsidR="00AE49B4" w:rsidRPr="00AE49B4" w:rsidRDefault="00AE49B4" w:rsidP="00AE49B4">
            <w:pPr>
              <w:ind w:right="305"/>
              <w:jc w:val="both"/>
              <w:rPr>
                <w:sz w:val="20"/>
                <w:szCs w:val="20"/>
              </w:rPr>
            </w:pPr>
            <w:r w:rsidRPr="00AE49B4">
              <w:rPr>
                <w:sz w:val="20"/>
                <w:szCs w:val="20"/>
              </w:rPr>
              <w:t>349,395</w:t>
            </w:r>
          </w:p>
        </w:tc>
        <w:tc>
          <w:tcPr>
            <w:tcW w:w="1559" w:type="dxa"/>
          </w:tcPr>
          <w:p w:rsidR="00AE49B4" w:rsidRPr="00AE49B4" w:rsidRDefault="00AE49B4" w:rsidP="00AE49B4">
            <w:pPr>
              <w:ind w:right="305"/>
              <w:jc w:val="both"/>
              <w:rPr>
                <w:sz w:val="20"/>
                <w:szCs w:val="20"/>
              </w:rPr>
            </w:pPr>
            <w:r w:rsidRPr="00AE49B4">
              <w:rPr>
                <w:sz w:val="20"/>
                <w:szCs w:val="20"/>
              </w:rPr>
              <w:t>498,150</w:t>
            </w:r>
          </w:p>
        </w:tc>
        <w:tc>
          <w:tcPr>
            <w:tcW w:w="1418" w:type="dxa"/>
          </w:tcPr>
          <w:p w:rsidR="00AE49B4" w:rsidRPr="00AE49B4" w:rsidRDefault="00AE49B4" w:rsidP="00AE49B4">
            <w:pPr>
              <w:ind w:right="305"/>
              <w:jc w:val="both"/>
              <w:rPr>
                <w:sz w:val="20"/>
                <w:szCs w:val="20"/>
              </w:rPr>
            </w:pPr>
            <w:r w:rsidRPr="00AE49B4">
              <w:rPr>
                <w:sz w:val="20"/>
                <w:szCs w:val="20"/>
              </w:rPr>
              <w:t>140,346</w:t>
            </w:r>
          </w:p>
        </w:tc>
        <w:tc>
          <w:tcPr>
            <w:tcW w:w="2693" w:type="dxa"/>
            <w:gridSpan w:val="2"/>
            <w:vMerge/>
          </w:tcPr>
          <w:p w:rsidR="00AE49B4" w:rsidRPr="00AE49B4" w:rsidRDefault="00AE49B4" w:rsidP="00AE49B4">
            <w:pPr>
              <w:ind w:right="305"/>
              <w:jc w:val="both"/>
              <w:rPr>
                <w:sz w:val="20"/>
                <w:szCs w:val="20"/>
              </w:rPr>
            </w:pPr>
          </w:p>
        </w:tc>
      </w:tr>
      <w:tr w:rsidR="00AE49B4" w:rsidRPr="00AE49B4" w:rsidTr="00AE49B4">
        <w:tc>
          <w:tcPr>
            <w:tcW w:w="1985" w:type="dxa"/>
          </w:tcPr>
          <w:p w:rsidR="00AE49B4" w:rsidRPr="00AE49B4" w:rsidRDefault="00AE49B4" w:rsidP="00AE49B4">
            <w:pPr>
              <w:ind w:right="305"/>
              <w:jc w:val="both"/>
              <w:rPr>
                <w:sz w:val="20"/>
                <w:szCs w:val="20"/>
              </w:rPr>
            </w:pPr>
            <w:r w:rsidRPr="00AE49B4">
              <w:rPr>
                <w:sz w:val="20"/>
                <w:szCs w:val="20"/>
              </w:rPr>
              <w:t>North West</w:t>
            </w:r>
          </w:p>
        </w:tc>
        <w:tc>
          <w:tcPr>
            <w:tcW w:w="1559" w:type="dxa"/>
          </w:tcPr>
          <w:p w:rsidR="00AE49B4" w:rsidRPr="00AE49B4" w:rsidRDefault="00AE49B4" w:rsidP="00AE49B4">
            <w:pPr>
              <w:ind w:right="305"/>
              <w:jc w:val="both"/>
              <w:rPr>
                <w:sz w:val="20"/>
                <w:szCs w:val="20"/>
              </w:rPr>
            </w:pPr>
            <w:r w:rsidRPr="00AE49B4">
              <w:rPr>
                <w:sz w:val="20"/>
                <w:szCs w:val="20"/>
              </w:rPr>
              <w:t>1,721,442</w:t>
            </w:r>
          </w:p>
        </w:tc>
        <w:tc>
          <w:tcPr>
            <w:tcW w:w="1559" w:type="dxa"/>
          </w:tcPr>
          <w:p w:rsidR="00AE49B4" w:rsidRPr="00AE49B4" w:rsidRDefault="00AE49B4" w:rsidP="00AE49B4">
            <w:pPr>
              <w:ind w:right="305"/>
              <w:jc w:val="both"/>
              <w:rPr>
                <w:sz w:val="20"/>
                <w:szCs w:val="20"/>
              </w:rPr>
            </w:pPr>
            <w:r w:rsidRPr="00AE49B4">
              <w:rPr>
                <w:sz w:val="20"/>
                <w:szCs w:val="20"/>
              </w:rPr>
              <w:t>2,144,319</w:t>
            </w:r>
          </w:p>
        </w:tc>
        <w:tc>
          <w:tcPr>
            <w:tcW w:w="1418" w:type="dxa"/>
          </w:tcPr>
          <w:p w:rsidR="00AE49B4" w:rsidRPr="00AE49B4" w:rsidRDefault="00AE49B4" w:rsidP="00AE49B4">
            <w:pPr>
              <w:ind w:right="305"/>
              <w:jc w:val="both"/>
              <w:rPr>
                <w:sz w:val="20"/>
                <w:szCs w:val="20"/>
              </w:rPr>
            </w:pPr>
            <w:r w:rsidRPr="00AE49B4">
              <w:rPr>
                <w:sz w:val="20"/>
                <w:szCs w:val="20"/>
              </w:rPr>
              <w:t>616,734</w:t>
            </w:r>
          </w:p>
        </w:tc>
        <w:tc>
          <w:tcPr>
            <w:tcW w:w="2693" w:type="dxa"/>
            <w:gridSpan w:val="2"/>
            <w:vMerge/>
          </w:tcPr>
          <w:p w:rsidR="00AE49B4" w:rsidRPr="00AE49B4" w:rsidRDefault="00AE49B4" w:rsidP="00AE49B4">
            <w:pPr>
              <w:ind w:right="305"/>
              <w:jc w:val="both"/>
              <w:rPr>
                <w:sz w:val="20"/>
                <w:szCs w:val="20"/>
              </w:rPr>
            </w:pPr>
          </w:p>
        </w:tc>
      </w:tr>
      <w:tr w:rsidR="00AE49B4" w:rsidRPr="00AE49B4" w:rsidTr="00AE49B4">
        <w:trPr>
          <w:trHeight w:val="623"/>
        </w:trPr>
        <w:tc>
          <w:tcPr>
            <w:tcW w:w="1985" w:type="dxa"/>
          </w:tcPr>
          <w:p w:rsidR="00AE49B4" w:rsidRPr="00AE49B4" w:rsidRDefault="00AE49B4" w:rsidP="00AE49B4">
            <w:pPr>
              <w:ind w:right="306"/>
              <w:jc w:val="both"/>
              <w:rPr>
                <w:sz w:val="20"/>
                <w:szCs w:val="20"/>
              </w:rPr>
            </w:pPr>
            <w:r w:rsidRPr="00AE49B4">
              <w:rPr>
                <w:sz w:val="20"/>
                <w:szCs w:val="20"/>
              </w:rPr>
              <w:t>Western Cape</w:t>
            </w:r>
          </w:p>
        </w:tc>
        <w:tc>
          <w:tcPr>
            <w:tcW w:w="1559" w:type="dxa"/>
          </w:tcPr>
          <w:p w:rsidR="00AE49B4" w:rsidRPr="00AE49B4" w:rsidRDefault="00AE49B4" w:rsidP="00AE49B4">
            <w:pPr>
              <w:ind w:right="306"/>
              <w:jc w:val="both"/>
              <w:rPr>
                <w:sz w:val="20"/>
                <w:szCs w:val="20"/>
              </w:rPr>
            </w:pPr>
            <w:r w:rsidRPr="00AE49B4">
              <w:rPr>
                <w:sz w:val="20"/>
                <w:szCs w:val="20"/>
              </w:rPr>
              <w:t>Data not collected</w:t>
            </w:r>
          </w:p>
        </w:tc>
        <w:tc>
          <w:tcPr>
            <w:tcW w:w="1559" w:type="dxa"/>
          </w:tcPr>
          <w:p w:rsidR="00AE49B4" w:rsidRPr="00AE49B4" w:rsidRDefault="00AE49B4" w:rsidP="00AE49B4">
            <w:pPr>
              <w:ind w:right="306"/>
              <w:jc w:val="both"/>
              <w:rPr>
                <w:sz w:val="20"/>
                <w:szCs w:val="20"/>
              </w:rPr>
            </w:pPr>
            <w:r w:rsidRPr="00AE49B4">
              <w:rPr>
                <w:sz w:val="20"/>
                <w:szCs w:val="20"/>
              </w:rPr>
              <w:t>Data not collected</w:t>
            </w:r>
          </w:p>
        </w:tc>
        <w:tc>
          <w:tcPr>
            <w:tcW w:w="1418" w:type="dxa"/>
          </w:tcPr>
          <w:p w:rsidR="00AE49B4" w:rsidRPr="00AE49B4" w:rsidRDefault="00AE49B4" w:rsidP="00AE49B4">
            <w:pPr>
              <w:ind w:right="306"/>
              <w:jc w:val="both"/>
              <w:rPr>
                <w:sz w:val="20"/>
                <w:szCs w:val="20"/>
              </w:rPr>
            </w:pPr>
            <w:r w:rsidRPr="00AE49B4">
              <w:rPr>
                <w:sz w:val="20"/>
                <w:szCs w:val="20"/>
              </w:rPr>
              <w:t>Data not collected</w:t>
            </w:r>
          </w:p>
        </w:tc>
        <w:tc>
          <w:tcPr>
            <w:tcW w:w="2693" w:type="dxa"/>
            <w:gridSpan w:val="2"/>
            <w:vMerge/>
          </w:tcPr>
          <w:p w:rsidR="00AE49B4" w:rsidRPr="00AE49B4" w:rsidRDefault="00AE49B4" w:rsidP="00AE49B4">
            <w:pPr>
              <w:ind w:right="305"/>
              <w:jc w:val="both"/>
              <w:rPr>
                <w:sz w:val="20"/>
                <w:szCs w:val="20"/>
              </w:rPr>
            </w:pPr>
          </w:p>
        </w:tc>
      </w:tr>
    </w:tbl>
    <w:p w:rsidR="00AE49B4" w:rsidRPr="00AE49B4" w:rsidRDefault="00AE49B4" w:rsidP="00AE49B4">
      <w:pPr>
        <w:spacing w:after="0" w:line="240" w:lineRule="auto"/>
        <w:rPr>
          <w:rFonts w:ascii="Arial" w:hAnsi="Arial" w:cs="Arial"/>
          <w:b/>
          <w:sz w:val="24"/>
          <w:szCs w:val="24"/>
        </w:rPr>
      </w:pPr>
    </w:p>
    <w:p w:rsidR="007310ED" w:rsidRPr="00AE49B4" w:rsidRDefault="007310ED" w:rsidP="00AE49B4">
      <w:pPr>
        <w:pStyle w:val="p2"/>
        <w:jc w:val="both"/>
        <w:rPr>
          <w:sz w:val="24"/>
          <w:szCs w:val="24"/>
        </w:rPr>
      </w:pPr>
    </w:p>
    <w:p w:rsidR="00E134D1" w:rsidRPr="00AE49B4" w:rsidRDefault="00B92BFD" w:rsidP="00AE49B4">
      <w:pPr>
        <w:spacing w:after="0" w:line="240" w:lineRule="auto"/>
        <w:jc w:val="both"/>
        <w:rPr>
          <w:rFonts w:ascii="Arial" w:hAnsi="Arial" w:cs="Arial"/>
          <w:color w:val="000000" w:themeColor="text1"/>
          <w:sz w:val="24"/>
          <w:szCs w:val="24"/>
          <w:lang w:val="en-US"/>
        </w:rPr>
      </w:pPr>
      <w:r w:rsidRPr="00AE49B4">
        <w:rPr>
          <w:rFonts w:ascii="Arial" w:hAnsi="Arial" w:cs="Arial"/>
          <w:sz w:val="24"/>
          <w:szCs w:val="24"/>
          <w:lang w:val="en-US"/>
        </w:rPr>
        <w:t>END.</w:t>
      </w:r>
    </w:p>
    <w:sectPr w:rsidR="00E134D1" w:rsidRPr="00AE49B4" w:rsidSect="0020357C">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848" w:rsidRDefault="00104848" w:rsidP="00BF747C">
      <w:pPr>
        <w:spacing w:after="0" w:line="240" w:lineRule="auto"/>
      </w:pPr>
      <w:r>
        <w:separator/>
      </w:r>
    </w:p>
  </w:endnote>
  <w:endnote w:type="continuationSeparator" w:id="0">
    <w:p w:rsidR="00104848" w:rsidRDefault="00104848"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848" w:rsidRDefault="00104848" w:rsidP="00BF747C">
      <w:pPr>
        <w:spacing w:after="0" w:line="240" w:lineRule="auto"/>
      </w:pPr>
      <w:r>
        <w:separator/>
      </w:r>
    </w:p>
  </w:footnote>
  <w:footnote w:type="continuationSeparator" w:id="0">
    <w:p w:rsidR="00104848" w:rsidRDefault="00104848"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9AC3A80"/>
    <w:multiLevelType w:val="hybridMultilevel"/>
    <w:tmpl w:val="A0A0B974"/>
    <w:lvl w:ilvl="0" w:tplc="B02E5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327F4"/>
    <w:multiLevelType w:val="hybridMultilevel"/>
    <w:tmpl w:val="07B048BE"/>
    <w:lvl w:ilvl="0" w:tplc="EFC4E1B2">
      <w:start w:val="2"/>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DC257F"/>
    <w:multiLevelType w:val="hybridMultilevel"/>
    <w:tmpl w:val="CD28062A"/>
    <w:lvl w:ilvl="0" w:tplc="8B629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17F13AEC"/>
    <w:multiLevelType w:val="hybridMultilevel"/>
    <w:tmpl w:val="FBB03040"/>
    <w:lvl w:ilvl="0" w:tplc="49C221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8">
    <w:nsid w:val="1EA9636A"/>
    <w:multiLevelType w:val="hybridMultilevel"/>
    <w:tmpl w:val="583416E6"/>
    <w:lvl w:ilvl="0" w:tplc="CE343C3A">
      <w:start w:val="1"/>
      <w:numFmt w:val="decimal"/>
      <w:lvlText w:val="%1."/>
      <w:lvlJc w:val="left"/>
      <w:pPr>
        <w:ind w:left="720" w:hanging="360"/>
      </w:pPr>
      <w:rPr>
        <w:rFonts w:hint="default"/>
      </w:rPr>
    </w:lvl>
    <w:lvl w:ilvl="1" w:tplc="EE5AAF3A">
      <w:start w:val="1"/>
      <w:numFmt w:val="lowerLetter"/>
      <w:lvlText w:val="%2."/>
      <w:lvlJc w:val="left"/>
      <w:pPr>
        <w:ind w:left="1440" w:hanging="360"/>
      </w:pPr>
      <w:rPr>
        <w:color w:val="auto"/>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5E125CE"/>
    <w:multiLevelType w:val="hybridMultilevel"/>
    <w:tmpl w:val="EBF24E70"/>
    <w:lvl w:ilvl="0" w:tplc="DE4A7A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2">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461433"/>
    <w:multiLevelType w:val="hybridMultilevel"/>
    <w:tmpl w:val="1D70CD46"/>
    <w:lvl w:ilvl="0" w:tplc="FBD016AC">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5">
    <w:nsid w:val="6840323E"/>
    <w:multiLevelType w:val="hybridMultilevel"/>
    <w:tmpl w:val="87EE23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2"/>
  </w:num>
  <w:num w:numId="3">
    <w:abstractNumId w:val="7"/>
  </w:num>
  <w:num w:numId="4">
    <w:abstractNumId w:val="16"/>
  </w:num>
  <w:num w:numId="5">
    <w:abstractNumId w:val="5"/>
  </w:num>
  <w:num w:numId="6">
    <w:abstractNumId w:val="14"/>
  </w:num>
  <w:num w:numId="7">
    <w:abstractNumId w:val="11"/>
  </w:num>
  <w:num w:numId="8">
    <w:abstractNumId w:val="1"/>
  </w:num>
  <w:num w:numId="9">
    <w:abstractNumId w:val="9"/>
  </w:num>
  <w:num w:numId="10">
    <w:abstractNumId w:val="8"/>
  </w:num>
  <w:num w:numId="11">
    <w:abstractNumId w:val="10"/>
  </w:num>
  <w:num w:numId="12">
    <w:abstractNumId w:val="6"/>
  </w:num>
  <w:num w:numId="13">
    <w:abstractNumId w:val="13"/>
  </w:num>
  <w:num w:numId="14">
    <w:abstractNumId w:val="3"/>
  </w:num>
  <w:num w:numId="15">
    <w:abstractNumId w:val="15"/>
  </w:num>
  <w:num w:numId="16">
    <w:abstractNumId w:val="2"/>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1B8"/>
    <w:rsid w:val="00001F74"/>
    <w:rsid w:val="00007C76"/>
    <w:rsid w:val="000277C0"/>
    <w:rsid w:val="000324E3"/>
    <w:rsid w:val="000329E2"/>
    <w:rsid w:val="00071955"/>
    <w:rsid w:val="00075845"/>
    <w:rsid w:val="00096184"/>
    <w:rsid w:val="000A7CCB"/>
    <w:rsid w:val="000C71EE"/>
    <w:rsid w:val="000D5020"/>
    <w:rsid w:val="000E3223"/>
    <w:rsid w:val="000F02CC"/>
    <w:rsid w:val="00104848"/>
    <w:rsid w:val="0010613B"/>
    <w:rsid w:val="00192FB1"/>
    <w:rsid w:val="001C17A9"/>
    <w:rsid w:val="001E1EDF"/>
    <w:rsid w:val="001F5233"/>
    <w:rsid w:val="002032D2"/>
    <w:rsid w:val="0020357C"/>
    <w:rsid w:val="002133B8"/>
    <w:rsid w:val="00242DDF"/>
    <w:rsid w:val="00254C98"/>
    <w:rsid w:val="00280359"/>
    <w:rsid w:val="002855FA"/>
    <w:rsid w:val="002A6A95"/>
    <w:rsid w:val="00300612"/>
    <w:rsid w:val="00396F5D"/>
    <w:rsid w:val="003C28E2"/>
    <w:rsid w:val="003F3E66"/>
    <w:rsid w:val="00423784"/>
    <w:rsid w:val="0043135F"/>
    <w:rsid w:val="00431A61"/>
    <w:rsid w:val="00467793"/>
    <w:rsid w:val="0047233E"/>
    <w:rsid w:val="00474CEF"/>
    <w:rsid w:val="004862BD"/>
    <w:rsid w:val="00492691"/>
    <w:rsid w:val="004A0D6F"/>
    <w:rsid w:val="004A51DF"/>
    <w:rsid w:val="004C5AF0"/>
    <w:rsid w:val="004C7A6A"/>
    <w:rsid w:val="004E1A34"/>
    <w:rsid w:val="004F04E9"/>
    <w:rsid w:val="005021BA"/>
    <w:rsid w:val="0054543E"/>
    <w:rsid w:val="00567118"/>
    <w:rsid w:val="00595BE2"/>
    <w:rsid w:val="005C4A4A"/>
    <w:rsid w:val="005C54D1"/>
    <w:rsid w:val="005C5F0A"/>
    <w:rsid w:val="006228AA"/>
    <w:rsid w:val="00643E5E"/>
    <w:rsid w:val="006E46BC"/>
    <w:rsid w:val="006F19AF"/>
    <w:rsid w:val="006F49AE"/>
    <w:rsid w:val="006F68C1"/>
    <w:rsid w:val="00714683"/>
    <w:rsid w:val="007310ED"/>
    <w:rsid w:val="0076207B"/>
    <w:rsid w:val="007B39AF"/>
    <w:rsid w:val="007C45DC"/>
    <w:rsid w:val="007D3789"/>
    <w:rsid w:val="007F0AE0"/>
    <w:rsid w:val="007F3AA9"/>
    <w:rsid w:val="00805EE5"/>
    <w:rsid w:val="00887F4F"/>
    <w:rsid w:val="00896F99"/>
    <w:rsid w:val="008B0BC5"/>
    <w:rsid w:val="008C527F"/>
    <w:rsid w:val="008C6BEE"/>
    <w:rsid w:val="008E64C0"/>
    <w:rsid w:val="008F02BB"/>
    <w:rsid w:val="008F7BA5"/>
    <w:rsid w:val="009201C9"/>
    <w:rsid w:val="00931575"/>
    <w:rsid w:val="009B5793"/>
    <w:rsid w:val="009C2956"/>
    <w:rsid w:val="009D650C"/>
    <w:rsid w:val="00A001EF"/>
    <w:rsid w:val="00A14AFD"/>
    <w:rsid w:val="00A17C7D"/>
    <w:rsid w:val="00A30707"/>
    <w:rsid w:val="00A36AD9"/>
    <w:rsid w:val="00A737FA"/>
    <w:rsid w:val="00A774BF"/>
    <w:rsid w:val="00AC3830"/>
    <w:rsid w:val="00AD525D"/>
    <w:rsid w:val="00AD7274"/>
    <w:rsid w:val="00AE49B4"/>
    <w:rsid w:val="00AE5C7D"/>
    <w:rsid w:val="00AF4B38"/>
    <w:rsid w:val="00B15624"/>
    <w:rsid w:val="00B3497E"/>
    <w:rsid w:val="00B37286"/>
    <w:rsid w:val="00B52B2A"/>
    <w:rsid w:val="00B57B69"/>
    <w:rsid w:val="00B62232"/>
    <w:rsid w:val="00B82A02"/>
    <w:rsid w:val="00B92BFD"/>
    <w:rsid w:val="00BC47B6"/>
    <w:rsid w:val="00BE6DE5"/>
    <w:rsid w:val="00BF2D39"/>
    <w:rsid w:val="00BF747C"/>
    <w:rsid w:val="00C04731"/>
    <w:rsid w:val="00C43731"/>
    <w:rsid w:val="00C6572D"/>
    <w:rsid w:val="00C7269F"/>
    <w:rsid w:val="00C95FFF"/>
    <w:rsid w:val="00CC6A48"/>
    <w:rsid w:val="00CD02A7"/>
    <w:rsid w:val="00CE2151"/>
    <w:rsid w:val="00D0246C"/>
    <w:rsid w:val="00D26747"/>
    <w:rsid w:val="00D3731B"/>
    <w:rsid w:val="00D5019F"/>
    <w:rsid w:val="00D565AC"/>
    <w:rsid w:val="00D566C6"/>
    <w:rsid w:val="00D702F8"/>
    <w:rsid w:val="00D81A96"/>
    <w:rsid w:val="00DA1577"/>
    <w:rsid w:val="00DB2477"/>
    <w:rsid w:val="00DC27AD"/>
    <w:rsid w:val="00DF76A2"/>
    <w:rsid w:val="00E01245"/>
    <w:rsid w:val="00E134D1"/>
    <w:rsid w:val="00E207B7"/>
    <w:rsid w:val="00E45F7A"/>
    <w:rsid w:val="00E47DCE"/>
    <w:rsid w:val="00E5287A"/>
    <w:rsid w:val="00E67DB8"/>
    <w:rsid w:val="00E86867"/>
    <w:rsid w:val="00E94FEA"/>
    <w:rsid w:val="00E97960"/>
    <w:rsid w:val="00EA7633"/>
    <w:rsid w:val="00ED6340"/>
    <w:rsid w:val="00F1462A"/>
    <w:rsid w:val="00F27D65"/>
    <w:rsid w:val="00F5530C"/>
    <w:rsid w:val="00F70BC2"/>
    <w:rsid w:val="00F71A34"/>
    <w:rsid w:val="00F759CE"/>
    <w:rsid w:val="00F94818"/>
    <w:rsid w:val="00FB7649"/>
    <w:rsid w:val="00FC3FB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5AC"/>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styleId="NormalWeb">
    <w:name w:val="Normal (Web)"/>
    <w:basedOn w:val="Normal"/>
    <w:uiPriority w:val="99"/>
    <w:unhideWhenUsed/>
    <w:rsid w:val="009201C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B92BFD"/>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DefaultParagraphFont"/>
    <w:rsid w:val="000C71EE"/>
  </w:style>
  <w:style w:type="character" w:styleId="Emphasis">
    <w:name w:val="Emphasis"/>
    <w:basedOn w:val="DefaultParagraphFont"/>
    <w:uiPriority w:val="20"/>
    <w:qFormat/>
    <w:rsid w:val="00D5019F"/>
    <w:rPr>
      <w:rFonts w:cs="Times New Roman"/>
      <w:i/>
      <w:iCs/>
    </w:rPr>
  </w:style>
  <w:style w:type="paragraph" w:customStyle="1" w:styleId="xmsonormal">
    <w:name w:val="x_msonormal"/>
    <w:basedOn w:val="Normal"/>
    <w:rsid w:val="007310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1">
    <w:name w:val="p1"/>
    <w:basedOn w:val="Normal"/>
    <w:uiPriority w:val="99"/>
    <w:semiHidden/>
    <w:rsid w:val="007310ED"/>
    <w:pPr>
      <w:spacing w:after="0" w:line="240" w:lineRule="auto"/>
    </w:pPr>
    <w:rPr>
      <w:rFonts w:ascii="Arial" w:hAnsi="Arial" w:cs="Arial"/>
      <w:sz w:val="18"/>
      <w:szCs w:val="18"/>
      <w:lang w:eastAsia="en-ZA"/>
    </w:rPr>
  </w:style>
  <w:style w:type="paragraph" w:customStyle="1" w:styleId="p2">
    <w:name w:val="p2"/>
    <w:basedOn w:val="Normal"/>
    <w:uiPriority w:val="99"/>
    <w:semiHidden/>
    <w:rsid w:val="007310ED"/>
    <w:pPr>
      <w:spacing w:after="0" w:line="240" w:lineRule="auto"/>
    </w:pPr>
    <w:rPr>
      <w:rFonts w:ascii="Arial" w:hAnsi="Arial" w:cs="Arial"/>
      <w:sz w:val="17"/>
      <w:szCs w:val="17"/>
      <w:lang w:eastAsia="en-ZA"/>
    </w:rPr>
  </w:style>
  <w:style w:type="paragraph" w:customStyle="1" w:styleId="p3">
    <w:name w:val="p3"/>
    <w:basedOn w:val="Normal"/>
    <w:uiPriority w:val="99"/>
    <w:semiHidden/>
    <w:rsid w:val="007310ED"/>
    <w:pPr>
      <w:spacing w:after="0" w:line="240" w:lineRule="auto"/>
    </w:pPr>
    <w:rPr>
      <w:rFonts w:ascii="Arial" w:hAnsi="Arial" w:cs="Arial"/>
      <w:sz w:val="17"/>
      <w:szCs w:val="17"/>
      <w:lang w:eastAsia="en-ZA"/>
    </w:rPr>
  </w:style>
  <w:style w:type="character" w:customStyle="1" w:styleId="apple-converted-space">
    <w:name w:val="apple-converted-space"/>
    <w:basedOn w:val="DefaultParagraphFont"/>
    <w:rsid w:val="007310ED"/>
  </w:style>
  <w:style w:type="character" w:customStyle="1" w:styleId="hgkelc">
    <w:name w:val="hgkelc"/>
    <w:basedOn w:val="DefaultParagraphFont"/>
    <w:rsid w:val="000E3223"/>
  </w:style>
</w:styles>
</file>

<file path=word/webSettings.xml><?xml version="1.0" encoding="utf-8"?>
<w:webSettings xmlns:r="http://schemas.openxmlformats.org/officeDocument/2006/relationships" xmlns:w="http://schemas.openxmlformats.org/wordprocessingml/2006/main">
  <w:divs>
    <w:div w:id="4984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2022-11-15T12:33:00Z</dcterms:created>
  <dcterms:modified xsi:type="dcterms:W3CDTF">2022-11-15T12:33:00Z</dcterms:modified>
</cp:coreProperties>
</file>