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165159"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0E7CED">
        <w:rPr>
          <w:rFonts w:ascii="Arial" w:hAnsi="Arial" w:cs="Arial"/>
          <w:b/>
          <w:bCs/>
          <w:lang w:val="en-GB"/>
        </w:rPr>
        <w:t>393</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0E7CED" w:rsidRPr="000E7CED" w:rsidRDefault="000E7CED" w:rsidP="000E7CED">
      <w:pPr>
        <w:spacing w:before="100" w:beforeAutospacing="1" w:after="100" w:afterAutospacing="1" w:line="360" w:lineRule="auto"/>
        <w:jc w:val="both"/>
        <w:outlineLvl w:val="0"/>
        <w:rPr>
          <w:rFonts w:ascii="Arial" w:eastAsia="Calibri" w:hAnsi="Arial" w:cs="Arial"/>
          <w:b/>
          <w:noProof/>
          <w:lang w:val="af-ZA"/>
        </w:rPr>
      </w:pPr>
      <w:r w:rsidRPr="000E7CED">
        <w:rPr>
          <w:rFonts w:ascii="Arial" w:eastAsia="Calibri" w:hAnsi="Arial" w:cs="Arial"/>
          <w:b/>
          <w:noProof/>
          <w:lang w:val="af-ZA"/>
        </w:rPr>
        <w:t>393.</w:t>
      </w:r>
      <w:r w:rsidRPr="000E7CED">
        <w:rPr>
          <w:rFonts w:ascii="Arial" w:eastAsia="Calibri" w:hAnsi="Arial" w:cs="Arial"/>
          <w:b/>
          <w:noProof/>
          <w:lang w:val="af-ZA"/>
        </w:rPr>
        <w:tab/>
        <w:t>Mr C Brink (DA) to ask the Minister of Cooperative Governance and Traditional Affairs:</w:t>
      </w:r>
    </w:p>
    <w:p w:rsidR="002D3892" w:rsidRPr="003C6003" w:rsidRDefault="000E7CED" w:rsidP="000E7CED">
      <w:pPr>
        <w:spacing w:before="100" w:beforeAutospacing="1" w:after="100" w:afterAutospacing="1" w:line="360" w:lineRule="auto"/>
        <w:jc w:val="both"/>
        <w:outlineLvl w:val="0"/>
        <w:rPr>
          <w:rFonts w:ascii="Arial" w:eastAsia="Calibri" w:hAnsi="Arial" w:cs="Arial"/>
          <w:lang w:val="en-ZA"/>
        </w:rPr>
      </w:pPr>
      <w:r w:rsidRPr="000E7CED">
        <w:rPr>
          <w:rFonts w:ascii="Arial" w:eastAsia="Calibri" w:hAnsi="Arial" w:cs="Arial"/>
          <w:noProof/>
          <w:lang w:val="af-ZA"/>
        </w:rPr>
        <w:t>Which municipal officials involved in opening or maintaining accounts for their respective municipalities with the Venda Building Society Mutual Bank (a) are still employed in their respective municipalities, (b) are currently on precautionary suspension, (c) have resigned from their positions and/or (d) resigned from their positions but were subsequently appointed in another municipality?</w:t>
      </w:r>
      <w:r w:rsidRPr="000E7CED">
        <w:rPr>
          <w:rFonts w:ascii="Arial" w:eastAsia="Calibri" w:hAnsi="Arial" w:cs="Arial"/>
          <w:noProof/>
          <w:lang w:val="af-ZA"/>
        </w:rPr>
        <w:tab/>
        <w:t>NW1365E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B7" w:rsidRDefault="006359B7">
      <w:r>
        <w:separator/>
      </w:r>
    </w:p>
  </w:endnote>
  <w:endnote w:type="continuationSeparator" w:id="0">
    <w:p w:rsidR="006359B7" w:rsidRDefault="0063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B7" w:rsidRDefault="006359B7">
      <w:r>
        <w:separator/>
      </w:r>
    </w:p>
  </w:footnote>
  <w:footnote w:type="continuationSeparator" w:id="0">
    <w:p w:rsidR="006359B7" w:rsidRDefault="00635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0E7CED"/>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65159"/>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45436"/>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359B7"/>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462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D0EA8"/>
    <w:rsid w:val="00DD385A"/>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8E7E-D7A3-4FD2-8737-90AD6067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2019-08-06T10:01:00Z</dcterms:created>
  <dcterms:modified xsi:type="dcterms:W3CDTF">2019-08-06T10:01:00Z</dcterms:modified>
</cp:coreProperties>
</file>