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3D7" w:rsidRDefault="003D33D7" w:rsidP="003D33D7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NATIONAL ASSEMBLY</w:t>
      </w:r>
    </w:p>
    <w:p w:rsidR="003D33D7" w:rsidRDefault="003D33D7" w:rsidP="003D33D7">
      <w:pPr>
        <w:jc w:val="center"/>
        <w:rPr>
          <w:rFonts w:ascii="Arial" w:hAnsi="Arial" w:cs="Arial"/>
          <w:b/>
          <w:sz w:val="28"/>
          <w:szCs w:val="28"/>
        </w:rPr>
      </w:pPr>
    </w:p>
    <w:p w:rsidR="003D33D7" w:rsidRDefault="003D33D7" w:rsidP="003D33D7">
      <w:pPr>
        <w:jc w:val="both"/>
        <w:rPr>
          <w:rFonts w:ascii="Arial" w:hAnsi="Arial" w:cs="Arial"/>
          <w:sz w:val="28"/>
          <w:szCs w:val="28"/>
        </w:rPr>
      </w:pPr>
    </w:p>
    <w:p w:rsidR="003D33D7" w:rsidRDefault="003D33D7" w:rsidP="003D33D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Question No. 3925</w:t>
      </w:r>
    </w:p>
    <w:p w:rsidR="003D33D7" w:rsidRDefault="003D33D7" w:rsidP="003D33D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For Written Reply</w:t>
      </w:r>
    </w:p>
    <w:p w:rsidR="003D33D7" w:rsidRDefault="003D33D7" w:rsidP="003D33D7">
      <w:pPr>
        <w:jc w:val="both"/>
        <w:rPr>
          <w:rFonts w:ascii="Arial" w:hAnsi="Arial" w:cs="Arial"/>
          <w:sz w:val="28"/>
          <w:szCs w:val="28"/>
        </w:rPr>
      </w:pPr>
    </w:p>
    <w:p w:rsidR="003D33D7" w:rsidRDefault="003D33D7" w:rsidP="003D33D7">
      <w:pPr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DATE OF PUBLICATION IN THE INTERNAL QUESTION PAPER: </w:t>
      </w:r>
    </w:p>
    <w:p w:rsidR="003D33D7" w:rsidRDefault="003D33D7" w:rsidP="003D33D7">
      <w:pPr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(INTERNAL QUESTION PAPER NO 45 - 2018)</w:t>
      </w:r>
    </w:p>
    <w:p w:rsidR="003D33D7" w:rsidRDefault="003D33D7" w:rsidP="003D33D7">
      <w:pPr>
        <w:rPr>
          <w:rFonts w:ascii="Arial Narrow" w:hAnsi="Arial Narrow"/>
          <w:b/>
          <w:sz w:val="28"/>
          <w:szCs w:val="28"/>
          <w:u w:val="single"/>
          <w:lang w:val="en-GB"/>
        </w:rPr>
      </w:pPr>
    </w:p>
    <w:p w:rsidR="003D33D7" w:rsidRDefault="003D33D7" w:rsidP="003D33D7">
      <w:pPr>
        <w:rPr>
          <w:rFonts w:ascii="Arial Narrow" w:hAnsi="Arial Narrow"/>
          <w:b/>
          <w:sz w:val="28"/>
          <w:szCs w:val="28"/>
          <w:u w:val="single"/>
          <w:lang w:val="en-GB"/>
        </w:rPr>
      </w:pPr>
    </w:p>
    <w:p w:rsidR="003D33D7" w:rsidRDefault="003D33D7" w:rsidP="003D33D7">
      <w:pPr>
        <w:jc w:val="right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NW4504E</w:t>
      </w:r>
    </w:p>
    <w:p w:rsidR="003D33D7" w:rsidRDefault="003D33D7" w:rsidP="003D33D7">
      <w:pPr>
        <w:jc w:val="right"/>
        <w:rPr>
          <w:rFonts w:ascii="Arial" w:hAnsi="Arial" w:cs="Arial"/>
        </w:rPr>
      </w:pPr>
    </w:p>
    <w:p w:rsidR="003D33D7" w:rsidRDefault="003D33D7" w:rsidP="003D33D7">
      <w:pPr>
        <w:rPr>
          <w:rFonts w:ascii="Arial Narrow" w:hAnsi="Arial Narrow"/>
          <w:sz w:val="28"/>
          <w:szCs w:val="28"/>
          <w:lang w:val="en-GB"/>
        </w:rPr>
      </w:pPr>
    </w:p>
    <w:p w:rsidR="003D33D7" w:rsidRDefault="003D33D7" w:rsidP="003D33D7">
      <w:pPr>
        <w:jc w:val="both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Dr PJ Groenewald (FF Plus) to ask the Minister of State Security</w:t>
      </w:r>
    </w:p>
    <w:p w:rsidR="003D33D7" w:rsidRDefault="003D33D7" w:rsidP="003D33D7">
      <w:pPr>
        <w:jc w:val="both"/>
        <w:rPr>
          <w:rFonts w:ascii="Arial" w:hAnsi="Arial" w:cs="Arial"/>
          <w:b/>
          <w:sz w:val="28"/>
          <w:szCs w:val="28"/>
          <w:lang w:val="en-GB"/>
        </w:rPr>
      </w:pPr>
    </w:p>
    <w:p w:rsidR="003D33D7" w:rsidRDefault="003D33D7" w:rsidP="003D33D7">
      <w:pPr>
        <w:numPr>
          <w:ilvl w:val="0"/>
          <w:numId w:val="11"/>
        </w:numPr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Whether a certain person (name furnished) worked at the State Security Agency (SSA) at any stage since 1 January 1994; if so, during which duration;</w:t>
      </w:r>
    </w:p>
    <w:p w:rsidR="003D33D7" w:rsidRDefault="003D33D7" w:rsidP="003D33D7">
      <w:pPr>
        <w:ind w:left="720"/>
        <w:jc w:val="both"/>
        <w:rPr>
          <w:rFonts w:ascii="Arial" w:hAnsi="Arial" w:cs="Arial"/>
          <w:sz w:val="28"/>
          <w:szCs w:val="28"/>
          <w:lang w:val="en-GB"/>
        </w:rPr>
      </w:pPr>
    </w:p>
    <w:p w:rsidR="003D33D7" w:rsidRDefault="003D33D7" w:rsidP="003D33D7">
      <w:pPr>
        <w:numPr>
          <w:ilvl w:val="0"/>
          <w:numId w:val="11"/>
        </w:numPr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Whether the specified person instituted any claims against the SSA; if so, what are the relevant details of the claims;</w:t>
      </w:r>
    </w:p>
    <w:p w:rsidR="003D33D7" w:rsidRDefault="003D33D7" w:rsidP="003D33D7">
      <w:pPr>
        <w:pStyle w:val="ListParagraph"/>
        <w:rPr>
          <w:rFonts w:ascii="Arial" w:hAnsi="Arial" w:cs="Arial"/>
          <w:sz w:val="28"/>
          <w:szCs w:val="28"/>
          <w:lang w:val="en-GB"/>
        </w:rPr>
      </w:pPr>
    </w:p>
    <w:p w:rsidR="003D33D7" w:rsidRDefault="003D33D7" w:rsidP="003D33D7">
      <w:pPr>
        <w:numPr>
          <w:ilvl w:val="0"/>
          <w:numId w:val="11"/>
        </w:numPr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Whether she intends to pay these claims; if no, why not; if so, by which date;</w:t>
      </w:r>
    </w:p>
    <w:p w:rsidR="003D33D7" w:rsidRDefault="003D33D7" w:rsidP="003D33D7">
      <w:pPr>
        <w:pStyle w:val="ListParagraph"/>
        <w:rPr>
          <w:rFonts w:ascii="Arial" w:hAnsi="Arial" w:cs="Arial"/>
          <w:sz w:val="28"/>
          <w:szCs w:val="28"/>
          <w:lang w:val="en-GB"/>
        </w:rPr>
      </w:pPr>
    </w:p>
    <w:p w:rsidR="003D33D7" w:rsidRDefault="003D33D7" w:rsidP="003D33D7">
      <w:pPr>
        <w:numPr>
          <w:ilvl w:val="0"/>
          <w:numId w:val="11"/>
        </w:numPr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Whether she will make a statement on the matter?</w:t>
      </w:r>
    </w:p>
    <w:p w:rsidR="003D33D7" w:rsidRDefault="003D33D7" w:rsidP="003D33D7">
      <w:pPr>
        <w:ind w:left="720"/>
        <w:jc w:val="both"/>
        <w:rPr>
          <w:rFonts w:ascii="Arial" w:hAnsi="Arial" w:cs="Arial"/>
          <w:sz w:val="28"/>
          <w:szCs w:val="28"/>
          <w:lang w:val="en-GB"/>
        </w:rPr>
      </w:pPr>
    </w:p>
    <w:p w:rsidR="003D33D7" w:rsidRDefault="003D33D7" w:rsidP="003D33D7">
      <w:pPr>
        <w:jc w:val="both"/>
        <w:rPr>
          <w:rFonts w:ascii="Arial" w:hAnsi="Arial" w:cs="Arial"/>
          <w:sz w:val="28"/>
          <w:szCs w:val="28"/>
          <w:lang w:val="en-GB"/>
        </w:rPr>
      </w:pPr>
    </w:p>
    <w:p w:rsidR="003D33D7" w:rsidRDefault="003D33D7" w:rsidP="003D33D7">
      <w:pPr>
        <w:jc w:val="both"/>
        <w:rPr>
          <w:rFonts w:ascii="Arial" w:hAnsi="Arial" w:cs="Arial"/>
          <w:sz w:val="28"/>
          <w:szCs w:val="28"/>
          <w:lang w:val="en-GB"/>
        </w:rPr>
      </w:pPr>
    </w:p>
    <w:p w:rsidR="003D33D7" w:rsidRDefault="003D33D7" w:rsidP="003D33D7">
      <w:pPr>
        <w:rPr>
          <w:rFonts w:ascii="Arial Narrow" w:eastAsia="Times New Roman" w:hAnsi="Arial Narrow"/>
          <w:b/>
          <w:sz w:val="28"/>
          <w:szCs w:val="28"/>
          <w:u w:val="single"/>
          <w:lang w:val="en-GB" w:eastAsia="en-US"/>
        </w:rPr>
      </w:pPr>
      <w:r>
        <w:rPr>
          <w:rFonts w:ascii="Arial Narrow" w:eastAsia="Times New Roman" w:hAnsi="Arial Narrow"/>
          <w:b/>
          <w:sz w:val="28"/>
          <w:szCs w:val="28"/>
          <w:u w:val="single"/>
          <w:lang w:val="en-GB" w:eastAsia="en-US"/>
        </w:rPr>
        <w:t>RESPONSE:</w:t>
      </w:r>
    </w:p>
    <w:p w:rsidR="003D33D7" w:rsidRDefault="003D33D7" w:rsidP="003D33D7">
      <w:pPr>
        <w:rPr>
          <w:rFonts w:ascii="Arial Narrow" w:eastAsia="Times New Roman" w:hAnsi="Arial Narrow"/>
          <w:b/>
          <w:sz w:val="28"/>
          <w:szCs w:val="28"/>
          <w:u w:val="single"/>
          <w:lang w:val="en-GB" w:eastAsia="en-US"/>
        </w:rPr>
      </w:pPr>
    </w:p>
    <w:p w:rsidR="003D33D7" w:rsidRDefault="003D33D7" w:rsidP="003D33D7">
      <w:pPr>
        <w:rPr>
          <w:rFonts w:ascii="Arial" w:eastAsia="Calibri" w:hAnsi="Arial" w:cs="Arial"/>
          <w:sz w:val="28"/>
          <w:szCs w:val="28"/>
          <w:lang w:val="en-GB"/>
        </w:rPr>
      </w:pPr>
    </w:p>
    <w:p w:rsidR="003D33D7" w:rsidRDefault="003D33D7" w:rsidP="003D33D7">
      <w:pPr>
        <w:rPr>
          <w:rFonts w:ascii="Arial" w:eastAsia="Calibri" w:hAnsi="Arial" w:cs="Arial"/>
          <w:sz w:val="28"/>
          <w:szCs w:val="28"/>
          <w:lang w:val="en-GB"/>
        </w:rPr>
      </w:pPr>
    </w:p>
    <w:p w:rsidR="003D33D7" w:rsidRDefault="003D33D7" w:rsidP="003D33D7">
      <w:pPr>
        <w:rPr>
          <w:rFonts w:ascii="Arial" w:eastAsia="Calibri" w:hAnsi="Arial" w:cs="Arial"/>
          <w:sz w:val="28"/>
          <w:szCs w:val="28"/>
          <w:lang w:val="en-GB"/>
        </w:rPr>
      </w:pPr>
      <w:r>
        <w:rPr>
          <w:rFonts w:ascii="Arial" w:eastAsia="Calibri" w:hAnsi="Arial" w:cs="Arial"/>
          <w:sz w:val="28"/>
          <w:szCs w:val="28"/>
          <w:lang w:val="en-GB"/>
        </w:rPr>
        <w:t>Information relating to members of the State Security Agency (SSA) forms part of the broader operational framework of the SSA and therefore remains classified and privileged.</w:t>
      </w:r>
    </w:p>
    <w:p w:rsidR="003D33D7" w:rsidRDefault="003D33D7" w:rsidP="003D33D7">
      <w:pPr>
        <w:rPr>
          <w:rFonts w:ascii="Arial" w:eastAsia="Calibri" w:hAnsi="Arial" w:cs="Arial"/>
          <w:sz w:val="28"/>
          <w:szCs w:val="28"/>
          <w:lang w:val="en-GB"/>
        </w:rPr>
      </w:pPr>
    </w:p>
    <w:p w:rsidR="00D33A11" w:rsidRPr="003D33D7" w:rsidRDefault="003D33D7" w:rsidP="003D33D7">
      <w:pPr>
        <w:rPr>
          <w:rFonts w:ascii="Arial" w:eastAsia="Calibri" w:hAnsi="Arial" w:cs="Arial"/>
          <w:sz w:val="28"/>
          <w:szCs w:val="28"/>
          <w:lang w:val="en-GB"/>
        </w:rPr>
      </w:pPr>
      <w:r>
        <w:rPr>
          <w:rFonts w:ascii="Arial" w:eastAsia="Calibri" w:hAnsi="Arial" w:cs="Arial"/>
          <w:sz w:val="28"/>
          <w:szCs w:val="28"/>
          <w:lang w:val="en-GB"/>
        </w:rPr>
        <w:t>It should however be observed that the SSA is held accountable on such matters by the Joint Standing Committee on Intelligence (JSCI) and the Inspector-General.</w:t>
      </w:r>
    </w:p>
    <w:sectPr w:rsidR="00D33A11" w:rsidRPr="003D33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00F50"/>
    <w:multiLevelType w:val="hybridMultilevel"/>
    <w:tmpl w:val="4D94B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42375"/>
    <w:multiLevelType w:val="hybridMultilevel"/>
    <w:tmpl w:val="B69E4346"/>
    <w:lvl w:ilvl="0" w:tplc="4454B808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9F54DD"/>
    <w:multiLevelType w:val="hybridMultilevel"/>
    <w:tmpl w:val="4D94B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294C1C"/>
    <w:multiLevelType w:val="hybridMultilevel"/>
    <w:tmpl w:val="AA2E2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3C3708"/>
    <w:multiLevelType w:val="hybridMultilevel"/>
    <w:tmpl w:val="393AD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F86582"/>
    <w:multiLevelType w:val="hybridMultilevel"/>
    <w:tmpl w:val="E7068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1D2989"/>
    <w:multiLevelType w:val="hybridMultilevel"/>
    <w:tmpl w:val="55C86BE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9A5B45"/>
    <w:multiLevelType w:val="hybridMultilevel"/>
    <w:tmpl w:val="084C8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C8117F"/>
    <w:multiLevelType w:val="hybridMultilevel"/>
    <w:tmpl w:val="BF3015AC"/>
    <w:lvl w:ilvl="0" w:tplc="5B4E3734">
      <w:start w:val="1"/>
      <w:numFmt w:val="bullet"/>
      <w:lvlText w:val="-"/>
      <w:lvlJc w:val="left"/>
      <w:pPr>
        <w:ind w:left="2160" w:hanging="360"/>
      </w:pPr>
      <w:rPr>
        <w:rFonts w:ascii="Stencil" w:hAnsi="Stencil" w:hint="default"/>
      </w:rPr>
    </w:lvl>
    <w:lvl w:ilvl="1" w:tplc="1C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27F5B98"/>
    <w:multiLevelType w:val="hybridMultilevel"/>
    <w:tmpl w:val="41DAC6E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91B"/>
    <w:rsid w:val="0002693C"/>
    <w:rsid w:val="0016576D"/>
    <w:rsid w:val="003864F8"/>
    <w:rsid w:val="003D33D7"/>
    <w:rsid w:val="005009CB"/>
    <w:rsid w:val="00644B08"/>
    <w:rsid w:val="006C79FB"/>
    <w:rsid w:val="006D7AF9"/>
    <w:rsid w:val="007416E0"/>
    <w:rsid w:val="007B4C8C"/>
    <w:rsid w:val="00844ADF"/>
    <w:rsid w:val="0086147B"/>
    <w:rsid w:val="009046FD"/>
    <w:rsid w:val="009C332F"/>
    <w:rsid w:val="00AB3DD7"/>
    <w:rsid w:val="00BA7894"/>
    <w:rsid w:val="00C96BED"/>
    <w:rsid w:val="00D33A11"/>
    <w:rsid w:val="00DD122B"/>
    <w:rsid w:val="00E92BA5"/>
    <w:rsid w:val="00EE191B"/>
    <w:rsid w:val="00EE62F3"/>
    <w:rsid w:val="00FB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0DCE2479-EBD8-4272-A85A-1DE6EB76E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91B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9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rsid w:val="006D7AF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Michael  Plaatjies</cp:lastModifiedBy>
  <cp:revision>2</cp:revision>
  <dcterms:created xsi:type="dcterms:W3CDTF">2018-12-31T12:56:00Z</dcterms:created>
  <dcterms:modified xsi:type="dcterms:W3CDTF">2018-12-31T12:56:00Z</dcterms:modified>
</cp:coreProperties>
</file>