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99C4" w14:textId="77777777" w:rsidR="00F515CF" w:rsidRPr="00DB0D3F" w:rsidRDefault="00F515CF" w:rsidP="00DB0D3F">
      <w:pPr>
        <w:spacing w:after="0" w:line="240" w:lineRule="auto"/>
        <w:jc w:val="center"/>
        <w:rPr>
          <w:rFonts w:ascii="Arial" w:eastAsia="Times New Roman" w:hAnsi="Arial" w:cs="Arial"/>
          <w:sz w:val="24"/>
          <w:szCs w:val="24"/>
        </w:rPr>
      </w:pPr>
      <w:r w:rsidRPr="00DB0D3F">
        <w:rPr>
          <w:rFonts w:ascii="Arial" w:eastAsia="Times New Roman" w:hAnsi="Arial" w:cs="Arial"/>
          <w:b/>
          <w:bCs/>
          <w:sz w:val="24"/>
          <w:szCs w:val="24"/>
        </w:rPr>
        <w:t>NATIONAL ASSEMBLY</w:t>
      </w:r>
    </w:p>
    <w:p w14:paraId="33CEC637" w14:textId="77777777" w:rsidR="00F515CF" w:rsidRPr="00DB0D3F" w:rsidRDefault="001304CF" w:rsidP="00DB0D3F">
      <w:pPr>
        <w:spacing w:after="0" w:line="240" w:lineRule="auto"/>
        <w:jc w:val="center"/>
        <w:rPr>
          <w:rFonts w:ascii="Arial" w:eastAsia="Times New Roman" w:hAnsi="Arial" w:cs="Arial"/>
          <w:b/>
          <w:sz w:val="24"/>
          <w:szCs w:val="24"/>
        </w:rPr>
      </w:pPr>
      <w:r w:rsidRPr="00DB0D3F">
        <w:rPr>
          <w:rFonts w:ascii="Arial" w:eastAsia="Times New Roman" w:hAnsi="Arial" w:cs="Arial"/>
          <w:b/>
          <w:sz w:val="24"/>
          <w:szCs w:val="24"/>
        </w:rPr>
        <w:t>WITTEN</w:t>
      </w:r>
      <w:r w:rsidR="00F515CF" w:rsidRPr="00DB0D3F">
        <w:rPr>
          <w:rFonts w:ascii="Arial" w:eastAsia="Times New Roman" w:hAnsi="Arial" w:cs="Arial"/>
          <w:b/>
          <w:sz w:val="24"/>
          <w:szCs w:val="24"/>
        </w:rPr>
        <w:t xml:space="preserve"> REPLY</w:t>
      </w:r>
    </w:p>
    <w:p w14:paraId="1E96EB2F" w14:textId="77777777" w:rsidR="001168CA" w:rsidRPr="00DB0D3F" w:rsidRDefault="001168CA" w:rsidP="00DB0D3F">
      <w:pPr>
        <w:spacing w:after="0" w:line="240" w:lineRule="auto"/>
        <w:rPr>
          <w:rFonts w:ascii="Arial" w:eastAsia="Times New Roman" w:hAnsi="Arial" w:cs="Arial"/>
          <w:sz w:val="24"/>
          <w:szCs w:val="24"/>
        </w:rPr>
      </w:pPr>
    </w:p>
    <w:p w14:paraId="1EC938F0" w14:textId="77777777" w:rsidR="00FD7F03" w:rsidRPr="00DB0D3F" w:rsidRDefault="00FD7F03" w:rsidP="00DB0D3F">
      <w:pPr>
        <w:spacing w:after="0" w:line="240" w:lineRule="auto"/>
        <w:rPr>
          <w:rFonts w:ascii="Arial" w:eastAsia="Times New Roman" w:hAnsi="Arial" w:cs="Arial"/>
          <w:b/>
          <w:bCs/>
          <w:sz w:val="24"/>
          <w:szCs w:val="24"/>
        </w:rPr>
      </w:pPr>
    </w:p>
    <w:p w14:paraId="289A1CA1" w14:textId="77777777" w:rsidR="00F515CF" w:rsidRPr="00DB0D3F" w:rsidRDefault="00F515CF" w:rsidP="00DB0D3F">
      <w:pPr>
        <w:spacing w:after="0" w:line="240" w:lineRule="auto"/>
        <w:rPr>
          <w:rFonts w:ascii="Arial" w:eastAsia="Times New Roman" w:hAnsi="Arial" w:cs="Arial"/>
          <w:sz w:val="24"/>
          <w:szCs w:val="24"/>
        </w:rPr>
      </w:pPr>
      <w:r w:rsidRPr="00DB0D3F">
        <w:rPr>
          <w:rFonts w:ascii="Arial" w:eastAsia="Times New Roman" w:hAnsi="Arial" w:cs="Arial"/>
          <w:b/>
          <w:bCs/>
          <w:sz w:val="24"/>
          <w:szCs w:val="24"/>
        </w:rPr>
        <w:t xml:space="preserve">QUESTION </w:t>
      </w:r>
      <w:r w:rsidR="002C5DC3" w:rsidRPr="00DB0D3F">
        <w:rPr>
          <w:rFonts w:ascii="Arial" w:eastAsia="Times New Roman" w:hAnsi="Arial" w:cs="Arial"/>
          <w:b/>
          <w:bCs/>
          <w:sz w:val="24"/>
          <w:szCs w:val="24"/>
        </w:rPr>
        <w:t>3920</w:t>
      </w:r>
    </w:p>
    <w:p w14:paraId="3B49089E" w14:textId="77777777" w:rsidR="00FF1348" w:rsidRPr="00DB0D3F" w:rsidRDefault="00F515CF" w:rsidP="00DB0D3F">
      <w:pPr>
        <w:spacing w:after="0" w:line="240" w:lineRule="auto"/>
        <w:rPr>
          <w:rFonts w:ascii="Arial" w:eastAsia="Times New Roman" w:hAnsi="Arial" w:cs="Arial"/>
          <w:sz w:val="24"/>
          <w:szCs w:val="24"/>
        </w:rPr>
      </w:pPr>
      <w:r w:rsidRPr="00DB0D3F">
        <w:rPr>
          <w:rFonts w:ascii="Arial" w:eastAsia="Times New Roman" w:hAnsi="Arial" w:cs="Arial"/>
          <w:sz w:val="24"/>
          <w:szCs w:val="24"/>
        </w:rPr>
        <w:t> </w:t>
      </w:r>
    </w:p>
    <w:p w14:paraId="7BDC7976" w14:textId="77777777" w:rsidR="002355A7" w:rsidRPr="00DB0D3F" w:rsidRDefault="00687C52" w:rsidP="00DB0D3F">
      <w:pPr>
        <w:spacing w:after="0" w:line="240" w:lineRule="auto"/>
        <w:rPr>
          <w:rFonts w:ascii="Arial" w:eastAsia="Times New Roman" w:hAnsi="Arial" w:cs="Arial"/>
          <w:b/>
          <w:bCs/>
          <w:sz w:val="24"/>
          <w:szCs w:val="24"/>
          <w:u w:val="single"/>
        </w:rPr>
      </w:pPr>
      <w:r w:rsidRPr="00DB0D3F">
        <w:rPr>
          <w:rFonts w:ascii="Arial" w:eastAsia="Times New Roman" w:hAnsi="Arial" w:cs="Arial"/>
          <w:b/>
          <w:bCs/>
          <w:sz w:val="24"/>
          <w:szCs w:val="24"/>
          <w:u w:val="single"/>
        </w:rPr>
        <w:t>IN</w:t>
      </w:r>
      <w:r w:rsidR="0021572E" w:rsidRPr="00DB0D3F">
        <w:rPr>
          <w:rFonts w:ascii="Arial" w:eastAsia="Times New Roman" w:hAnsi="Arial" w:cs="Arial"/>
          <w:b/>
          <w:bCs/>
          <w:sz w:val="24"/>
          <w:szCs w:val="24"/>
          <w:u w:val="single"/>
        </w:rPr>
        <w:t xml:space="preserve">TERNAL QUESTION PAPER [No </w:t>
      </w:r>
      <w:r w:rsidR="002C5DC3" w:rsidRPr="00DB0D3F">
        <w:rPr>
          <w:rFonts w:ascii="Arial" w:eastAsia="Times New Roman" w:hAnsi="Arial" w:cs="Arial"/>
          <w:b/>
          <w:bCs/>
          <w:sz w:val="24"/>
          <w:szCs w:val="24"/>
          <w:u w:val="single"/>
        </w:rPr>
        <w:t>46</w:t>
      </w:r>
      <w:r w:rsidR="001304CF" w:rsidRPr="00DB0D3F">
        <w:rPr>
          <w:rFonts w:ascii="Arial" w:eastAsia="Times New Roman" w:hAnsi="Arial" w:cs="Arial"/>
          <w:b/>
          <w:bCs/>
          <w:sz w:val="24"/>
          <w:szCs w:val="24"/>
          <w:u w:val="single"/>
        </w:rPr>
        <w:t>-2017</w:t>
      </w:r>
      <w:r w:rsidR="005F30F3" w:rsidRPr="00DB0D3F">
        <w:rPr>
          <w:rFonts w:ascii="Arial" w:eastAsia="Times New Roman" w:hAnsi="Arial" w:cs="Arial"/>
          <w:b/>
          <w:bCs/>
          <w:sz w:val="24"/>
          <w:szCs w:val="24"/>
          <w:u w:val="single"/>
        </w:rPr>
        <w:t xml:space="preserve"> FIFTH PARLIAMENT</w:t>
      </w:r>
      <w:proofErr w:type="gramStart"/>
      <w:r w:rsidR="00F515CF" w:rsidRPr="00DB0D3F">
        <w:rPr>
          <w:rFonts w:ascii="Arial" w:eastAsia="Times New Roman" w:hAnsi="Arial" w:cs="Arial"/>
          <w:b/>
          <w:bCs/>
          <w:sz w:val="24"/>
          <w:szCs w:val="24"/>
          <w:u w:val="single"/>
        </w:rPr>
        <w:t>]</w:t>
      </w:r>
      <w:proofErr w:type="gramEnd"/>
      <w:r w:rsidR="00F515CF" w:rsidRPr="00DB0D3F">
        <w:rPr>
          <w:rFonts w:ascii="Arial" w:eastAsia="Times New Roman" w:hAnsi="Arial" w:cs="Arial"/>
          <w:b/>
          <w:bCs/>
          <w:sz w:val="24"/>
          <w:szCs w:val="24"/>
          <w:u w:val="single"/>
        </w:rPr>
        <w:br/>
      </w:r>
      <w:r w:rsidR="00F83BBF" w:rsidRPr="00DB0D3F">
        <w:rPr>
          <w:rFonts w:ascii="Arial" w:eastAsia="Times New Roman" w:hAnsi="Arial" w:cs="Arial"/>
          <w:b/>
          <w:bCs/>
          <w:sz w:val="24"/>
          <w:szCs w:val="24"/>
          <w:u w:val="single"/>
        </w:rPr>
        <w:t>DATE OF PUBLICATION: </w:t>
      </w:r>
      <w:r w:rsidR="002C5DC3" w:rsidRPr="00DB0D3F">
        <w:rPr>
          <w:rFonts w:ascii="Arial" w:eastAsia="Times New Roman" w:hAnsi="Arial" w:cs="Arial"/>
          <w:b/>
          <w:bCs/>
          <w:sz w:val="24"/>
          <w:szCs w:val="24"/>
          <w:u w:val="single"/>
        </w:rPr>
        <w:t>24</w:t>
      </w:r>
      <w:r w:rsidR="009C1DC2" w:rsidRPr="00DB0D3F">
        <w:rPr>
          <w:rFonts w:ascii="Arial" w:eastAsia="Times New Roman" w:hAnsi="Arial" w:cs="Arial"/>
          <w:b/>
          <w:bCs/>
          <w:sz w:val="24"/>
          <w:szCs w:val="24"/>
          <w:u w:val="single"/>
        </w:rPr>
        <w:t xml:space="preserve"> NOVEMBER</w:t>
      </w:r>
      <w:r w:rsidR="00F515CF" w:rsidRPr="00DB0D3F">
        <w:rPr>
          <w:rFonts w:ascii="Arial" w:eastAsia="Times New Roman" w:hAnsi="Arial" w:cs="Arial"/>
          <w:b/>
          <w:bCs/>
          <w:sz w:val="24"/>
          <w:szCs w:val="24"/>
          <w:u w:val="single"/>
        </w:rPr>
        <w:t> 201</w:t>
      </w:r>
      <w:r w:rsidR="001304CF" w:rsidRPr="00DB0D3F">
        <w:rPr>
          <w:rFonts w:ascii="Arial" w:eastAsia="Times New Roman" w:hAnsi="Arial" w:cs="Arial"/>
          <w:b/>
          <w:bCs/>
          <w:sz w:val="24"/>
          <w:szCs w:val="24"/>
          <w:u w:val="single"/>
        </w:rPr>
        <w:t>7</w:t>
      </w:r>
    </w:p>
    <w:p w14:paraId="542CA724" w14:textId="77777777" w:rsidR="002355A7" w:rsidRPr="00DB0D3F" w:rsidRDefault="002355A7" w:rsidP="00DB0D3F">
      <w:pPr>
        <w:spacing w:after="0" w:line="240" w:lineRule="auto"/>
        <w:ind w:left="709" w:hanging="709"/>
        <w:jc w:val="both"/>
        <w:rPr>
          <w:rFonts w:ascii="Arial" w:hAnsi="Arial" w:cs="Arial"/>
          <w:b/>
          <w:sz w:val="24"/>
          <w:szCs w:val="24"/>
          <w:lang w:val="en-GB"/>
        </w:rPr>
      </w:pPr>
    </w:p>
    <w:p w14:paraId="5014F2E8" w14:textId="77777777" w:rsidR="002C5DC3" w:rsidRPr="00DB0D3F" w:rsidRDefault="002C5DC3" w:rsidP="00DB0D3F">
      <w:pPr>
        <w:spacing w:after="0" w:line="240" w:lineRule="auto"/>
        <w:ind w:left="709" w:hanging="709"/>
        <w:jc w:val="both"/>
        <w:rPr>
          <w:rFonts w:ascii="Arial" w:hAnsi="Arial" w:cs="Arial"/>
          <w:b/>
          <w:sz w:val="24"/>
          <w:szCs w:val="24"/>
        </w:rPr>
      </w:pPr>
      <w:r w:rsidRPr="00DB0D3F">
        <w:rPr>
          <w:rFonts w:ascii="Arial" w:eastAsia="Times New Roman" w:hAnsi="Arial" w:cs="Arial"/>
          <w:b/>
          <w:sz w:val="24"/>
          <w:szCs w:val="24"/>
          <w:lang w:val="en-GB"/>
        </w:rPr>
        <w:t>3920.</w:t>
      </w:r>
      <w:r w:rsidRPr="00DB0D3F">
        <w:rPr>
          <w:rFonts w:ascii="Arial" w:eastAsia="Times New Roman" w:hAnsi="Arial" w:cs="Arial"/>
          <w:b/>
          <w:sz w:val="24"/>
          <w:szCs w:val="24"/>
          <w:lang w:val="en-GB"/>
        </w:rPr>
        <w:tab/>
      </w:r>
      <w:r w:rsidRPr="00DB0D3F">
        <w:rPr>
          <w:rFonts w:ascii="Arial" w:hAnsi="Arial" w:cs="Arial"/>
          <w:b/>
          <w:sz w:val="24"/>
          <w:szCs w:val="24"/>
        </w:rPr>
        <w:t>Mr R Hugo (DA) to ask the Minister of Rural Development and Land Reform:</w:t>
      </w:r>
    </w:p>
    <w:p w14:paraId="4EB79E86" w14:textId="77777777" w:rsidR="002C5DC3" w:rsidRPr="00DB0D3F" w:rsidRDefault="002C5DC3" w:rsidP="00DB0D3F">
      <w:pPr>
        <w:spacing w:after="0" w:line="240" w:lineRule="auto"/>
        <w:ind w:left="851" w:hanging="851"/>
        <w:jc w:val="both"/>
        <w:rPr>
          <w:rFonts w:ascii="Arial" w:hAnsi="Arial" w:cs="Arial"/>
          <w:sz w:val="24"/>
          <w:szCs w:val="24"/>
        </w:rPr>
      </w:pPr>
    </w:p>
    <w:p w14:paraId="75495843" w14:textId="77777777" w:rsidR="002C5DC3" w:rsidRPr="00DB0D3F" w:rsidRDefault="002C5DC3" w:rsidP="00DB0D3F">
      <w:pPr>
        <w:pStyle w:val="ListParagraph"/>
        <w:numPr>
          <w:ilvl w:val="0"/>
          <w:numId w:val="28"/>
        </w:numPr>
        <w:spacing w:after="0" w:line="240" w:lineRule="auto"/>
        <w:ind w:left="426" w:hanging="426"/>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(a) By which date will the (i) </w:t>
      </w:r>
      <w:proofErr w:type="spellStart"/>
      <w:r w:rsidRPr="00DB0D3F">
        <w:rPr>
          <w:rFonts w:ascii="Arial" w:eastAsia="Calibri" w:hAnsi="Arial" w:cs="Arial"/>
          <w:sz w:val="24"/>
          <w:szCs w:val="24"/>
          <w:lang w:eastAsia="en-ZA"/>
        </w:rPr>
        <w:t>agri</w:t>
      </w:r>
      <w:proofErr w:type="spellEnd"/>
      <w:r w:rsidRPr="00DB0D3F">
        <w:rPr>
          <w:rFonts w:ascii="Arial" w:eastAsia="Calibri" w:hAnsi="Arial" w:cs="Arial"/>
          <w:sz w:val="24"/>
          <w:szCs w:val="24"/>
          <w:lang w:eastAsia="en-ZA"/>
        </w:rPr>
        <w:t xml:space="preserve">-park project in the Central Karoo start and (ii) </w:t>
      </w:r>
      <w:proofErr w:type="spellStart"/>
      <w:r w:rsidRPr="00DB0D3F">
        <w:rPr>
          <w:rFonts w:ascii="Arial" w:eastAsia="Calibri" w:hAnsi="Arial" w:cs="Arial"/>
          <w:sz w:val="24"/>
          <w:szCs w:val="24"/>
          <w:lang w:eastAsia="en-ZA"/>
        </w:rPr>
        <w:t>agri</w:t>
      </w:r>
      <w:proofErr w:type="spellEnd"/>
      <w:r w:rsidRPr="00DB0D3F">
        <w:rPr>
          <w:rFonts w:ascii="Arial" w:eastAsia="Calibri" w:hAnsi="Arial" w:cs="Arial"/>
          <w:sz w:val="24"/>
          <w:szCs w:val="24"/>
          <w:lang w:eastAsia="en-ZA"/>
        </w:rPr>
        <w:t>-hub be built and (b) what support is given to the mayor of Central Karoo as champion of the project;</w:t>
      </w:r>
    </w:p>
    <w:p w14:paraId="19CBFD86" w14:textId="77777777" w:rsidR="002C5DC3" w:rsidRPr="00DB0D3F" w:rsidRDefault="002C5DC3" w:rsidP="00DB0D3F">
      <w:pPr>
        <w:pStyle w:val="ListParagraph"/>
        <w:spacing w:after="0" w:line="240" w:lineRule="auto"/>
        <w:ind w:left="426" w:hanging="426"/>
        <w:jc w:val="both"/>
        <w:rPr>
          <w:rFonts w:ascii="Arial" w:eastAsia="Calibri" w:hAnsi="Arial" w:cs="Arial"/>
          <w:sz w:val="24"/>
          <w:szCs w:val="24"/>
          <w:lang w:eastAsia="en-ZA"/>
        </w:rPr>
      </w:pPr>
    </w:p>
    <w:p w14:paraId="41C9C8D5" w14:textId="77777777" w:rsidR="002C5DC3" w:rsidRPr="00DB0D3F" w:rsidRDefault="002C5DC3" w:rsidP="00DB0D3F">
      <w:pPr>
        <w:pStyle w:val="ListParagraph"/>
        <w:numPr>
          <w:ilvl w:val="0"/>
          <w:numId w:val="28"/>
        </w:numPr>
        <w:spacing w:after="0" w:line="240" w:lineRule="auto"/>
        <w:ind w:left="426" w:hanging="426"/>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what </w:t>
      </w:r>
      <w:r w:rsidRPr="00DB0D3F">
        <w:rPr>
          <w:rFonts w:ascii="Arial" w:hAnsi="Arial" w:cs="Arial"/>
          <w:sz w:val="24"/>
          <w:szCs w:val="24"/>
        </w:rPr>
        <w:t>number</w:t>
      </w:r>
      <w:r w:rsidRPr="00DB0D3F">
        <w:rPr>
          <w:rFonts w:ascii="Arial" w:eastAsia="Calibri" w:hAnsi="Arial" w:cs="Arial"/>
          <w:sz w:val="24"/>
          <w:szCs w:val="24"/>
          <w:lang w:eastAsia="en-ZA"/>
        </w:rPr>
        <w:t xml:space="preserve"> of </w:t>
      </w:r>
      <w:proofErr w:type="spellStart"/>
      <w:r w:rsidRPr="00DB0D3F">
        <w:rPr>
          <w:rFonts w:ascii="Arial" w:eastAsia="Calibri" w:hAnsi="Arial" w:cs="Arial"/>
          <w:sz w:val="24"/>
          <w:szCs w:val="24"/>
          <w:lang w:eastAsia="en-ZA"/>
        </w:rPr>
        <w:t>agri</w:t>
      </w:r>
      <w:proofErr w:type="spellEnd"/>
      <w:r w:rsidRPr="00DB0D3F">
        <w:rPr>
          <w:rFonts w:ascii="Arial" w:eastAsia="Calibri" w:hAnsi="Arial" w:cs="Arial"/>
          <w:sz w:val="24"/>
          <w:szCs w:val="24"/>
          <w:lang w:eastAsia="en-ZA"/>
        </w:rPr>
        <w:t>-parks are operational in the Western Cape;</w:t>
      </w:r>
    </w:p>
    <w:p w14:paraId="752A7455" w14:textId="77777777" w:rsidR="002C5DC3" w:rsidRPr="00DB0D3F" w:rsidRDefault="002C5DC3" w:rsidP="00DB0D3F">
      <w:pPr>
        <w:spacing w:after="0" w:line="240" w:lineRule="auto"/>
        <w:ind w:left="426" w:hanging="426"/>
        <w:jc w:val="both"/>
        <w:rPr>
          <w:rFonts w:ascii="Arial" w:eastAsia="Calibri" w:hAnsi="Arial" w:cs="Arial"/>
          <w:sz w:val="24"/>
          <w:szCs w:val="24"/>
          <w:lang w:eastAsia="en-ZA"/>
        </w:rPr>
      </w:pPr>
    </w:p>
    <w:p w14:paraId="78BDE2BA" w14:textId="76F09981" w:rsidR="002C5DC3" w:rsidRPr="00DB0D3F" w:rsidRDefault="002C5DC3" w:rsidP="00DB0D3F">
      <w:pPr>
        <w:spacing w:after="0" w:line="240" w:lineRule="auto"/>
        <w:ind w:left="426" w:hanging="426"/>
        <w:jc w:val="both"/>
        <w:rPr>
          <w:rFonts w:ascii="Arial" w:hAnsi="Arial" w:cs="Arial"/>
          <w:sz w:val="24"/>
          <w:szCs w:val="24"/>
        </w:rPr>
      </w:pPr>
      <w:r w:rsidRPr="00DB0D3F">
        <w:rPr>
          <w:rFonts w:ascii="Arial" w:hAnsi="Arial" w:cs="Arial"/>
          <w:color w:val="000000"/>
          <w:sz w:val="24"/>
          <w:szCs w:val="24"/>
          <w:lang w:eastAsia="en-ZA"/>
        </w:rPr>
        <w:t>(3)</w:t>
      </w:r>
      <w:r w:rsidRPr="00DB0D3F">
        <w:rPr>
          <w:rFonts w:ascii="Arial" w:hAnsi="Arial" w:cs="Arial"/>
          <w:color w:val="000000"/>
          <w:sz w:val="24"/>
          <w:szCs w:val="24"/>
          <w:lang w:eastAsia="en-ZA"/>
        </w:rPr>
        <w:tab/>
      </w:r>
      <w:proofErr w:type="gramStart"/>
      <w:r w:rsidRPr="00DB0D3F">
        <w:rPr>
          <w:rFonts w:ascii="Arial" w:hAnsi="Arial" w:cs="Arial"/>
          <w:color w:val="000000"/>
          <w:sz w:val="24"/>
          <w:szCs w:val="24"/>
          <w:lang w:eastAsia="en-ZA"/>
        </w:rPr>
        <w:t>what</w:t>
      </w:r>
      <w:proofErr w:type="gramEnd"/>
      <w:r w:rsidRPr="00DB0D3F">
        <w:rPr>
          <w:rFonts w:ascii="Arial" w:hAnsi="Arial" w:cs="Arial"/>
          <w:color w:val="000000"/>
          <w:sz w:val="24"/>
          <w:szCs w:val="24"/>
          <w:lang w:eastAsia="en-ZA"/>
        </w:rPr>
        <w:t xml:space="preserve"> number of small farmers have benefited from the specified projects thus far</w:t>
      </w:r>
      <w:r w:rsidRPr="00DB0D3F">
        <w:rPr>
          <w:rFonts w:ascii="Arial" w:hAnsi="Arial" w:cs="Arial"/>
          <w:sz w:val="24"/>
          <w:szCs w:val="24"/>
        </w:rPr>
        <w:t>?</w:t>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Pr="00DB0D3F">
        <w:rPr>
          <w:rFonts w:ascii="Arial" w:hAnsi="Arial" w:cs="Arial"/>
          <w:sz w:val="24"/>
          <w:szCs w:val="24"/>
        </w:rPr>
        <w:tab/>
      </w:r>
      <w:r w:rsidR="00DB0D3F">
        <w:rPr>
          <w:rFonts w:ascii="Arial" w:hAnsi="Arial" w:cs="Arial"/>
          <w:b/>
          <w:sz w:val="24"/>
          <w:szCs w:val="24"/>
        </w:rPr>
        <w:t xml:space="preserve">        </w:t>
      </w:r>
      <w:r w:rsidR="00DB0D3F">
        <w:rPr>
          <w:rFonts w:ascii="Arial" w:hAnsi="Arial" w:cs="Arial"/>
          <w:b/>
          <w:sz w:val="24"/>
          <w:szCs w:val="24"/>
        </w:rPr>
        <w:tab/>
      </w:r>
      <w:r w:rsidR="00DB0D3F">
        <w:rPr>
          <w:rFonts w:ascii="Arial" w:hAnsi="Arial" w:cs="Arial"/>
          <w:b/>
          <w:sz w:val="24"/>
          <w:szCs w:val="24"/>
        </w:rPr>
        <w:tab/>
      </w:r>
      <w:r w:rsidR="00DB0D3F">
        <w:rPr>
          <w:rFonts w:ascii="Arial" w:hAnsi="Arial" w:cs="Arial"/>
          <w:b/>
          <w:sz w:val="24"/>
          <w:szCs w:val="24"/>
        </w:rPr>
        <w:tab/>
      </w:r>
      <w:r w:rsidRPr="00DB0D3F">
        <w:rPr>
          <w:rFonts w:ascii="Arial" w:hAnsi="Arial" w:cs="Arial"/>
          <w:b/>
          <w:noProof/>
          <w:sz w:val="24"/>
          <w:szCs w:val="24"/>
          <w:lang w:val="af-ZA"/>
        </w:rPr>
        <w:t>NW4467E</w:t>
      </w:r>
    </w:p>
    <w:p w14:paraId="27AFF188" w14:textId="77777777" w:rsidR="002C5DC3" w:rsidRPr="00DB0D3F" w:rsidRDefault="002C5DC3" w:rsidP="00DB0D3F">
      <w:pPr>
        <w:spacing w:after="0" w:line="240" w:lineRule="auto"/>
        <w:jc w:val="both"/>
        <w:rPr>
          <w:rFonts w:ascii="Arial" w:hAnsi="Arial" w:cs="Arial"/>
          <w:noProof/>
          <w:sz w:val="24"/>
          <w:szCs w:val="24"/>
          <w:lang w:val="af-ZA"/>
        </w:rPr>
      </w:pPr>
    </w:p>
    <w:p w14:paraId="23D1C0E8" w14:textId="77777777" w:rsidR="002C5DC3" w:rsidRPr="00DB0D3F" w:rsidRDefault="002C5DC3" w:rsidP="00DB0D3F">
      <w:pPr>
        <w:spacing w:after="0" w:line="240" w:lineRule="auto"/>
        <w:jc w:val="both"/>
        <w:rPr>
          <w:rFonts w:ascii="Arial" w:hAnsi="Arial" w:cs="Arial"/>
          <w:noProof/>
          <w:sz w:val="24"/>
          <w:szCs w:val="24"/>
          <w:lang w:val="af-ZA"/>
        </w:rPr>
      </w:pPr>
    </w:p>
    <w:p w14:paraId="40E2373C" w14:textId="77777777" w:rsidR="00E433A8" w:rsidRPr="00DB0D3F" w:rsidRDefault="00E433A8" w:rsidP="00DB0D3F">
      <w:pPr>
        <w:spacing w:after="0" w:line="240" w:lineRule="auto"/>
        <w:jc w:val="both"/>
        <w:rPr>
          <w:rFonts w:ascii="Arial" w:hAnsi="Arial" w:cs="Arial"/>
          <w:noProof/>
          <w:sz w:val="24"/>
          <w:szCs w:val="24"/>
          <w:lang w:val="af-ZA"/>
        </w:rPr>
      </w:pPr>
      <w:r w:rsidRPr="00DB0D3F">
        <w:rPr>
          <w:rFonts w:ascii="Arial" w:hAnsi="Arial" w:cs="Arial"/>
          <w:b/>
          <w:sz w:val="24"/>
          <w:szCs w:val="24"/>
        </w:rPr>
        <w:t>THE MINISTER OF RURAL DEVELOPMENT AND LAND REFORM:</w:t>
      </w:r>
    </w:p>
    <w:p w14:paraId="416DC00E" w14:textId="77777777" w:rsidR="00E433A8" w:rsidRPr="00DB0D3F" w:rsidRDefault="00E433A8" w:rsidP="00DB0D3F">
      <w:pPr>
        <w:pStyle w:val="NoSpacing"/>
        <w:jc w:val="both"/>
        <w:rPr>
          <w:rFonts w:ascii="Arial" w:hAnsi="Arial" w:cs="Arial"/>
          <w:b/>
          <w:sz w:val="24"/>
          <w:szCs w:val="24"/>
        </w:rPr>
      </w:pPr>
    </w:p>
    <w:p w14:paraId="2A6DA8F6" w14:textId="73A289D8" w:rsidR="00085225" w:rsidRPr="00DB0D3F" w:rsidRDefault="00085225" w:rsidP="00DB0D3F">
      <w:pPr>
        <w:numPr>
          <w:ilvl w:val="0"/>
          <w:numId w:val="31"/>
        </w:numPr>
        <w:tabs>
          <w:tab w:val="left" w:pos="1134"/>
        </w:tabs>
        <w:spacing w:after="0" w:line="240" w:lineRule="auto"/>
        <w:contextualSpacing/>
        <w:jc w:val="both"/>
        <w:rPr>
          <w:rFonts w:ascii="Arial" w:eastAsia="Calibri" w:hAnsi="Arial" w:cs="Arial"/>
          <w:sz w:val="24"/>
          <w:szCs w:val="24"/>
          <w:lang w:eastAsia="en-ZA"/>
        </w:rPr>
      </w:pPr>
      <w:r w:rsidRPr="00DB0D3F">
        <w:rPr>
          <w:rFonts w:ascii="Arial" w:eastAsia="Calibri" w:hAnsi="Arial" w:cs="Arial"/>
          <w:sz w:val="24"/>
          <w:szCs w:val="24"/>
          <w:lang w:eastAsia="en-ZA"/>
        </w:rPr>
        <w:t>(a) (i)</w:t>
      </w:r>
      <w:r w:rsidRPr="00DB0D3F">
        <w:rPr>
          <w:rFonts w:ascii="Arial" w:eastAsia="Calibri" w:hAnsi="Arial" w:cs="Arial"/>
          <w:sz w:val="24"/>
          <w:szCs w:val="24"/>
          <w:lang w:eastAsia="en-ZA"/>
        </w:rPr>
        <w:tab/>
        <w:t xml:space="preserve">The </w:t>
      </w:r>
      <w:proofErr w:type="spellStart"/>
      <w:r w:rsidRPr="00DB0D3F">
        <w:rPr>
          <w:rFonts w:ascii="Arial" w:eastAsia="Calibri" w:hAnsi="Arial" w:cs="Arial"/>
          <w:sz w:val="24"/>
          <w:szCs w:val="24"/>
          <w:lang w:eastAsia="en-ZA"/>
        </w:rPr>
        <w:t>Agri</w:t>
      </w:r>
      <w:proofErr w:type="spellEnd"/>
      <w:r w:rsidRPr="00DB0D3F">
        <w:rPr>
          <w:rFonts w:ascii="Arial" w:eastAsia="Calibri" w:hAnsi="Arial" w:cs="Arial"/>
          <w:sz w:val="24"/>
          <w:szCs w:val="24"/>
          <w:lang w:eastAsia="en-ZA"/>
        </w:rPr>
        <w:t xml:space="preserve">-Park initiative was started in 2015 with the development of a </w:t>
      </w:r>
      <w:r w:rsidRPr="00DB0D3F">
        <w:rPr>
          <w:rFonts w:ascii="Arial" w:eastAsia="Calibri" w:hAnsi="Arial" w:cs="Arial"/>
          <w:sz w:val="24"/>
          <w:szCs w:val="24"/>
          <w:lang w:eastAsia="en-ZA"/>
        </w:rPr>
        <w:tab/>
        <w:t xml:space="preserve">district wide Agri-Parks business plan that </w:t>
      </w:r>
      <w:r w:rsidR="008178D9">
        <w:rPr>
          <w:rFonts w:ascii="Arial" w:eastAsia="Calibri" w:hAnsi="Arial" w:cs="Arial"/>
          <w:sz w:val="24"/>
          <w:szCs w:val="24"/>
          <w:lang w:eastAsia="en-ZA"/>
        </w:rPr>
        <w:t xml:space="preserve">was signed off by the District </w:t>
      </w:r>
      <w:r w:rsidRPr="00DB0D3F">
        <w:rPr>
          <w:rFonts w:ascii="Arial" w:eastAsia="Calibri" w:hAnsi="Arial" w:cs="Arial"/>
          <w:sz w:val="24"/>
          <w:szCs w:val="24"/>
          <w:lang w:eastAsia="en-ZA"/>
        </w:rPr>
        <w:t>Municipality in 2016.</w:t>
      </w:r>
    </w:p>
    <w:p w14:paraId="4BF7B0F8" w14:textId="77777777" w:rsidR="00085225" w:rsidRPr="00DB0D3F" w:rsidRDefault="00085225" w:rsidP="00DB0D3F">
      <w:pPr>
        <w:tabs>
          <w:tab w:val="left" w:pos="1134"/>
        </w:tabs>
        <w:spacing w:after="0" w:line="240" w:lineRule="auto"/>
        <w:ind w:left="360"/>
        <w:contextualSpacing/>
        <w:jc w:val="both"/>
        <w:rPr>
          <w:rFonts w:ascii="Arial" w:eastAsia="Calibri" w:hAnsi="Arial" w:cs="Arial"/>
          <w:sz w:val="24"/>
          <w:szCs w:val="24"/>
          <w:lang w:eastAsia="en-ZA"/>
        </w:rPr>
      </w:pPr>
    </w:p>
    <w:p w14:paraId="784CFE7F" w14:textId="77777777" w:rsidR="00085225" w:rsidRPr="00DB0D3F" w:rsidRDefault="00085225" w:rsidP="00DB0D3F">
      <w:pPr>
        <w:tabs>
          <w:tab w:val="left" w:pos="1134"/>
        </w:tabs>
        <w:spacing w:after="0" w:line="240" w:lineRule="auto"/>
        <w:ind w:left="1134" w:hanging="414"/>
        <w:contextualSpacing/>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(ii) The Agri-hub construction will start in the 2018/19 financial year; the fencing project is already approved and is at planning stage. A mechanisation centre is also planned for the 2018/19 financial year. The focus in the district has been on the establishment of the Farmer Production Support Unit (FPSUs) in Beaufort West and in Prince Albert. </w:t>
      </w:r>
    </w:p>
    <w:p w14:paraId="3CCC3743" w14:textId="77777777" w:rsidR="00085225" w:rsidRPr="00DB0D3F" w:rsidRDefault="00085225" w:rsidP="00DB0D3F">
      <w:pPr>
        <w:tabs>
          <w:tab w:val="left" w:pos="1134"/>
        </w:tabs>
        <w:spacing w:after="0" w:line="240" w:lineRule="auto"/>
        <w:ind w:left="1134" w:hanging="414"/>
        <w:contextualSpacing/>
        <w:jc w:val="both"/>
        <w:rPr>
          <w:rFonts w:ascii="Arial" w:eastAsia="Calibri" w:hAnsi="Arial" w:cs="Arial"/>
          <w:sz w:val="24"/>
          <w:szCs w:val="24"/>
          <w:lang w:eastAsia="en-ZA"/>
        </w:rPr>
      </w:pPr>
    </w:p>
    <w:p w14:paraId="0170D930" w14:textId="77777777" w:rsidR="00085225" w:rsidRPr="00DB0D3F" w:rsidRDefault="00085225" w:rsidP="00DB0D3F">
      <w:pPr>
        <w:pStyle w:val="ListParagraph"/>
        <w:numPr>
          <w:ilvl w:val="0"/>
          <w:numId w:val="32"/>
        </w:numPr>
        <w:spacing w:after="0" w:line="240" w:lineRule="auto"/>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The Beaufort West FPSU is being established </w:t>
      </w:r>
      <w:r w:rsidRPr="00DB0D3F">
        <w:rPr>
          <w:rFonts w:ascii="Arial" w:hAnsi="Arial" w:cs="Arial"/>
          <w:sz w:val="24"/>
          <w:szCs w:val="24"/>
          <w:lang w:eastAsia="en-ZA"/>
        </w:rPr>
        <w:t>on erf 394 in Beaufort West, which has a grazing capacity of 36 Ha/LSU1. It is envisaged that 600 ewes and 20 rams will be housed on this farm.</w:t>
      </w:r>
    </w:p>
    <w:p w14:paraId="6148C3BA" w14:textId="77777777" w:rsidR="00085225" w:rsidRPr="00DB0D3F" w:rsidRDefault="00085225" w:rsidP="00DB0D3F">
      <w:pPr>
        <w:pStyle w:val="ListParagraph"/>
        <w:numPr>
          <w:ilvl w:val="0"/>
          <w:numId w:val="32"/>
        </w:numPr>
        <w:spacing w:after="0" w:line="240" w:lineRule="auto"/>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The Prince Albert FPSU (Erf 783 in Prince Albert Municipality) will focus on the production of dried fruit and the facility has been fenced by the RID branch. </w:t>
      </w:r>
    </w:p>
    <w:p w14:paraId="3F89A6BD" w14:textId="77777777" w:rsidR="00085225" w:rsidRPr="00DB0D3F" w:rsidRDefault="00085225" w:rsidP="00DB0D3F">
      <w:pPr>
        <w:pStyle w:val="ListParagraph"/>
        <w:numPr>
          <w:ilvl w:val="0"/>
          <w:numId w:val="32"/>
        </w:numPr>
        <w:spacing w:after="0" w:line="240" w:lineRule="auto"/>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Remainder of Portion 4 of Farm No. 137, </w:t>
      </w:r>
      <w:proofErr w:type="spellStart"/>
      <w:r w:rsidRPr="00DB0D3F">
        <w:rPr>
          <w:rFonts w:ascii="Arial" w:eastAsia="Calibri" w:hAnsi="Arial" w:cs="Arial"/>
          <w:sz w:val="24"/>
          <w:szCs w:val="24"/>
          <w:lang w:eastAsia="en-ZA"/>
        </w:rPr>
        <w:t>Wolve</w:t>
      </w:r>
      <w:proofErr w:type="spellEnd"/>
      <w:r w:rsidRPr="00DB0D3F">
        <w:rPr>
          <w:rFonts w:ascii="Arial" w:eastAsia="Calibri" w:hAnsi="Arial" w:cs="Arial"/>
          <w:sz w:val="24"/>
          <w:szCs w:val="24"/>
          <w:lang w:eastAsia="en-ZA"/>
        </w:rPr>
        <w:t xml:space="preserve"> Kraal in Prince Albert Registration Division, owned by Prince Albert Local Municipality is earmarked for an apricot plantation to supply the FPSU. An Environmental Impact Assessment of the property is currently underway.</w:t>
      </w:r>
    </w:p>
    <w:p w14:paraId="1ECE82BE" w14:textId="77777777" w:rsidR="00085225" w:rsidRPr="00DB0D3F" w:rsidRDefault="00085225" w:rsidP="00DB0D3F">
      <w:pPr>
        <w:pStyle w:val="ListParagraph"/>
        <w:numPr>
          <w:ilvl w:val="0"/>
          <w:numId w:val="32"/>
        </w:numPr>
        <w:spacing w:after="0" w:line="240" w:lineRule="auto"/>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33 </w:t>
      </w:r>
      <w:proofErr w:type="spellStart"/>
      <w:r w:rsidRPr="00DB0D3F">
        <w:rPr>
          <w:rFonts w:ascii="Arial" w:eastAsia="Calibri" w:hAnsi="Arial" w:cs="Arial"/>
          <w:sz w:val="24"/>
          <w:szCs w:val="24"/>
          <w:lang w:eastAsia="en-ZA"/>
        </w:rPr>
        <w:t>Narysec</w:t>
      </w:r>
      <w:proofErr w:type="spellEnd"/>
      <w:r w:rsidRPr="00DB0D3F">
        <w:rPr>
          <w:rFonts w:ascii="Arial" w:eastAsia="Calibri" w:hAnsi="Arial" w:cs="Arial"/>
          <w:sz w:val="24"/>
          <w:szCs w:val="24"/>
          <w:lang w:eastAsia="en-ZA"/>
        </w:rPr>
        <w:t xml:space="preserve"> Youth are currently at various TVET colleges undergoing mixed farming, animal production, project management, </w:t>
      </w:r>
      <w:proofErr w:type="spellStart"/>
      <w:r w:rsidRPr="00DB0D3F">
        <w:rPr>
          <w:rFonts w:ascii="Arial" w:eastAsia="Calibri" w:hAnsi="Arial" w:cs="Arial"/>
          <w:sz w:val="24"/>
          <w:szCs w:val="24"/>
          <w:lang w:eastAsia="en-ZA"/>
        </w:rPr>
        <w:t>agri</w:t>
      </w:r>
      <w:proofErr w:type="spellEnd"/>
      <w:r w:rsidRPr="00DB0D3F">
        <w:rPr>
          <w:rFonts w:ascii="Arial" w:eastAsia="Calibri" w:hAnsi="Arial" w:cs="Arial"/>
          <w:sz w:val="24"/>
          <w:szCs w:val="24"/>
          <w:lang w:eastAsia="en-ZA"/>
        </w:rPr>
        <w:t xml:space="preserve">-sales and services and marketing learnerships. A further 45 were recruited during 2017 and will be starting their college training in January 2018. These youth will receive accredited training at NQF levels 3 and 4 and after the completion of these learnerships will find </w:t>
      </w:r>
      <w:proofErr w:type="gramStart"/>
      <w:r w:rsidRPr="00DB0D3F">
        <w:rPr>
          <w:rFonts w:ascii="Arial" w:eastAsia="Calibri" w:hAnsi="Arial" w:cs="Arial"/>
          <w:sz w:val="24"/>
          <w:szCs w:val="24"/>
          <w:lang w:eastAsia="en-ZA"/>
        </w:rPr>
        <w:t>themselves</w:t>
      </w:r>
      <w:proofErr w:type="gramEnd"/>
      <w:r w:rsidRPr="00DB0D3F">
        <w:rPr>
          <w:rFonts w:ascii="Arial" w:eastAsia="Calibri" w:hAnsi="Arial" w:cs="Arial"/>
          <w:sz w:val="24"/>
          <w:szCs w:val="24"/>
          <w:lang w:eastAsia="en-ZA"/>
        </w:rPr>
        <w:t xml:space="preserve"> placed in the FPSU sites and Agri-hub.</w:t>
      </w:r>
    </w:p>
    <w:p w14:paraId="737A83F1" w14:textId="77777777" w:rsidR="00085225" w:rsidRPr="00DB0D3F" w:rsidRDefault="00085225" w:rsidP="00DB0D3F">
      <w:pPr>
        <w:spacing w:after="0" w:line="240" w:lineRule="auto"/>
        <w:ind w:left="1560" w:hanging="426"/>
        <w:jc w:val="both"/>
        <w:rPr>
          <w:rFonts w:ascii="Arial" w:hAnsi="Arial" w:cs="Arial"/>
          <w:sz w:val="24"/>
          <w:szCs w:val="24"/>
          <w:lang w:eastAsia="en-ZA"/>
        </w:rPr>
      </w:pPr>
    </w:p>
    <w:p w14:paraId="3E24BB59" w14:textId="0007302E" w:rsidR="00085225" w:rsidRPr="00DB0D3F" w:rsidRDefault="00085225" w:rsidP="00DB0D3F">
      <w:pPr>
        <w:spacing w:after="0" w:line="240" w:lineRule="auto"/>
        <w:ind w:left="851" w:hanging="851"/>
        <w:jc w:val="both"/>
        <w:rPr>
          <w:rFonts w:ascii="Arial" w:eastAsia="Calibri" w:hAnsi="Arial" w:cs="Arial"/>
          <w:sz w:val="24"/>
          <w:szCs w:val="24"/>
          <w:lang w:eastAsia="en-ZA"/>
        </w:rPr>
      </w:pPr>
      <w:r w:rsidRPr="00DB0D3F">
        <w:rPr>
          <w:rFonts w:ascii="Arial" w:eastAsia="Calibri" w:hAnsi="Arial" w:cs="Arial"/>
          <w:sz w:val="24"/>
          <w:szCs w:val="24"/>
          <w:lang w:eastAsia="en-ZA"/>
        </w:rPr>
        <w:t>(b)</w:t>
      </w:r>
      <w:r w:rsidRPr="00DB0D3F">
        <w:rPr>
          <w:rFonts w:ascii="Arial" w:eastAsia="Calibri" w:hAnsi="Arial" w:cs="Arial"/>
          <w:sz w:val="24"/>
          <w:szCs w:val="24"/>
          <w:lang w:eastAsia="en-ZA"/>
        </w:rPr>
        <w:tab/>
        <w:t>The support to the mayor is provided through the District Joint Operations Centre (DJOC), chaired by the District Municipal Manager. The DJOC meets monthly in the Dist</w:t>
      </w:r>
      <w:r w:rsidR="00160DAD">
        <w:rPr>
          <w:rFonts w:ascii="Arial" w:eastAsia="Calibri" w:hAnsi="Arial" w:cs="Arial"/>
          <w:sz w:val="24"/>
          <w:szCs w:val="24"/>
          <w:lang w:eastAsia="en-ZA"/>
        </w:rPr>
        <w:t>rict. Several meetings with the mayor have taken place to apprise him of the progress as well as any issues and challenges that may exist.</w:t>
      </w:r>
    </w:p>
    <w:p w14:paraId="4B015ED3" w14:textId="77777777" w:rsidR="000B7E81" w:rsidRPr="00DB0D3F" w:rsidRDefault="000B7E81" w:rsidP="00DB0D3F">
      <w:pPr>
        <w:pStyle w:val="NoSpacing"/>
        <w:tabs>
          <w:tab w:val="left" w:pos="142"/>
        </w:tabs>
        <w:ind w:left="709"/>
        <w:jc w:val="both"/>
        <w:rPr>
          <w:rFonts w:ascii="Arial" w:hAnsi="Arial" w:cs="Arial"/>
          <w:sz w:val="24"/>
          <w:szCs w:val="24"/>
        </w:rPr>
      </w:pPr>
    </w:p>
    <w:p w14:paraId="71E84A86" w14:textId="420F1FD5" w:rsidR="00F6285B" w:rsidRPr="00DB0D3F" w:rsidRDefault="003C1159" w:rsidP="00DB0D3F">
      <w:pPr>
        <w:pStyle w:val="ListParagraph"/>
        <w:numPr>
          <w:ilvl w:val="0"/>
          <w:numId w:val="31"/>
        </w:numPr>
        <w:spacing w:after="0" w:line="240" w:lineRule="auto"/>
        <w:ind w:left="709" w:hanging="709"/>
        <w:jc w:val="both"/>
        <w:rPr>
          <w:rFonts w:ascii="Arial" w:eastAsia="Calibri" w:hAnsi="Arial" w:cs="Arial"/>
          <w:sz w:val="24"/>
          <w:szCs w:val="24"/>
          <w:lang w:eastAsia="en-ZA"/>
        </w:rPr>
      </w:pPr>
      <w:r w:rsidRPr="00DB0D3F">
        <w:rPr>
          <w:rFonts w:ascii="Arial" w:eastAsia="Calibri" w:hAnsi="Arial" w:cs="Arial"/>
          <w:sz w:val="24"/>
          <w:szCs w:val="24"/>
          <w:lang w:eastAsia="en-ZA"/>
        </w:rPr>
        <w:lastRenderedPageBreak/>
        <w:t>An</w:t>
      </w:r>
      <w:r w:rsidR="00F6285B" w:rsidRPr="00DB0D3F">
        <w:rPr>
          <w:rFonts w:ascii="Arial" w:eastAsia="Calibri" w:hAnsi="Arial" w:cs="Arial"/>
          <w:sz w:val="24"/>
          <w:szCs w:val="24"/>
          <w:lang w:eastAsia="en-ZA"/>
        </w:rPr>
        <w:t xml:space="preserve"> Agri-park is a conglomeration of </w:t>
      </w:r>
      <w:r w:rsidR="00DB0D3F" w:rsidRPr="00DB0D3F">
        <w:rPr>
          <w:rFonts w:ascii="Arial" w:eastAsia="Calibri" w:hAnsi="Arial" w:cs="Arial"/>
          <w:sz w:val="24"/>
          <w:szCs w:val="24"/>
          <w:lang w:eastAsia="en-ZA"/>
        </w:rPr>
        <w:t xml:space="preserve">various </w:t>
      </w:r>
      <w:r w:rsidR="00F6285B" w:rsidRPr="00DB0D3F">
        <w:rPr>
          <w:rFonts w:ascii="Arial" w:eastAsia="Calibri" w:hAnsi="Arial" w:cs="Arial"/>
          <w:sz w:val="24"/>
          <w:szCs w:val="24"/>
          <w:lang w:eastAsia="en-ZA"/>
        </w:rPr>
        <w:t>interventions</w:t>
      </w:r>
      <w:r w:rsidR="009608BB" w:rsidRPr="00DB0D3F">
        <w:rPr>
          <w:rFonts w:ascii="Arial" w:eastAsia="Calibri" w:hAnsi="Arial" w:cs="Arial"/>
          <w:sz w:val="24"/>
          <w:szCs w:val="24"/>
          <w:lang w:eastAsia="en-ZA"/>
        </w:rPr>
        <w:t xml:space="preserve"> at the level of an FPSU and the </w:t>
      </w:r>
      <w:proofErr w:type="spellStart"/>
      <w:r w:rsidR="009608BB" w:rsidRPr="00DB0D3F">
        <w:rPr>
          <w:rFonts w:ascii="Arial" w:eastAsia="Calibri" w:hAnsi="Arial" w:cs="Arial"/>
          <w:sz w:val="24"/>
          <w:szCs w:val="24"/>
          <w:lang w:eastAsia="en-ZA"/>
        </w:rPr>
        <w:t>Agri</w:t>
      </w:r>
      <w:proofErr w:type="spellEnd"/>
      <w:r w:rsidR="009608BB" w:rsidRPr="00DB0D3F">
        <w:rPr>
          <w:rFonts w:ascii="Arial" w:eastAsia="Calibri" w:hAnsi="Arial" w:cs="Arial"/>
          <w:sz w:val="24"/>
          <w:szCs w:val="24"/>
          <w:lang w:eastAsia="en-ZA"/>
        </w:rPr>
        <w:t>-hub level</w:t>
      </w:r>
      <w:r w:rsidR="00DB0D3F" w:rsidRPr="00DB0D3F">
        <w:rPr>
          <w:rFonts w:ascii="Arial" w:eastAsia="Calibri" w:hAnsi="Arial" w:cs="Arial"/>
          <w:sz w:val="24"/>
          <w:szCs w:val="24"/>
          <w:lang w:eastAsia="en-ZA"/>
        </w:rPr>
        <w:t xml:space="preserve">; </w:t>
      </w:r>
      <w:r w:rsidR="009608BB" w:rsidRPr="00DB0D3F">
        <w:rPr>
          <w:rFonts w:ascii="Arial" w:eastAsia="Calibri" w:hAnsi="Arial" w:cs="Arial"/>
          <w:sz w:val="24"/>
          <w:szCs w:val="24"/>
          <w:lang w:eastAsia="en-ZA"/>
        </w:rPr>
        <w:t xml:space="preserve">the table below shows the work that has commenced in terms of the </w:t>
      </w:r>
      <w:proofErr w:type="spellStart"/>
      <w:r w:rsidR="009608BB" w:rsidRPr="00DB0D3F">
        <w:rPr>
          <w:rFonts w:ascii="Arial" w:eastAsia="Calibri" w:hAnsi="Arial" w:cs="Arial"/>
          <w:sz w:val="24"/>
          <w:szCs w:val="24"/>
          <w:lang w:eastAsia="en-ZA"/>
        </w:rPr>
        <w:t>Agri</w:t>
      </w:r>
      <w:proofErr w:type="spellEnd"/>
      <w:r w:rsidR="009608BB" w:rsidRPr="00DB0D3F">
        <w:rPr>
          <w:rFonts w:ascii="Arial" w:eastAsia="Calibri" w:hAnsi="Arial" w:cs="Arial"/>
          <w:sz w:val="24"/>
          <w:szCs w:val="24"/>
          <w:lang w:eastAsia="en-ZA"/>
        </w:rPr>
        <w:t>-Park</w:t>
      </w:r>
      <w:r w:rsidR="00DB0D3F" w:rsidRPr="00DB0D3F">
        <w:rPr>
          <w:rFonts w:ascii="Arial" w:eastAsia="Calibri" w:hAnsi="Arial" w:cs="Arial"/>
          <w:sz w:val="24"/>
          <w:szCs w:val="24"/>
          <w:lang w:eastAsia="en-ZA"/>
        </w:rPr>
        <w:t>.</w:t>
      </w:r>
    </w:p>
    <w:p w14:paraId="0E9FAEC1" w14:textId="28DD4A00" w:rsidR="000B7E81" w:rsidRPr="00DB0D3F" w:rsidRDefault="000B7E81" w:rsidP="00DB0D3F">
      <w:pPr>
        <w:pStyle w:val="NoSpacing"/>
        <w:tabs>
          <w:tab w:val="left" w:pos="142"/>
        </w:tabs>
        <w:ind w:left="709" w:hanging="709"/>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2410"/>
        <w:gridCol w:w="3260"/>
        <w:gridCol w:w="3685"/>
      </w:tblGrid>
      <w:tr w:rsidR="009608BB" w:rsidRPr="00DB0D3F" w14:paraId="190E97FE" w14:textId="77777777" w:rsidTr="00DB0D3F">
        <w:tc>
          <w:tcPr>
            <w:tcW w:w="2410" w:type="dxa"/>
          </w:tcPr>
          <w:p w14:paraId="6DF4CB14" w14:textId="40A40331" w:rsidR="001B4CB6" w:rsidRPr="00DB0D3F" w:rsidRDefault="009608BB" w:rsidP="00DB0D3F">
            <w:pPr>
              <w:pStyle w:val="ListParagraph"/>
              <w:ind w:left="67"/>
              <w:jc w:val="center"/>
              <w:rPr>
                <w:rFonts w:ascii="Arial" w:eastAsia="Calibri" w:hAnsi="Arial" w:cs="Arial"/>
                <w:b/>
                <w:sz w:val="24"/>
                <w:szCs w:val="24"/>
                <w:lang w:eastAsia="en-ZA"/>
              </w:rPr>
            </w:pPr>
            <w:r w:rsidRPr="00DB0D3F">
              <w:rPr>
                <w:rFonts w:ascii="Arial" w:eastAsia="Calibri" w:hAnsi="Arial" w:cs="Arial"/>
                <w:b/>
                <w:sz w:val="24"/>
                <w:szCs w:val="24"/>
                <w:lang w:eastAsia="en-ZA"/>
              </w:rPr>
              <w:t>Agri-Park (FPSU/Agri-hub intervention)</w:t>
            </w:r>
          </w:p>
        </w:tc>
        <w:tc>
          <w:tcPr>
            <w:tcW w:w="3260" w:type="dxa"/>
          </w:tcPr>
          <w:p w14:paraId="631FB16E" w14:textId="77777777" w:rsidR="001B4CB6" w:rsidRPr="00DB0D3F" w:rsidRDefault="001B4CB6" w:rsidP="00DB0D3F">
            <w:pPr>
              <w:jc w:val="center"/>
              <w:rPr>
                <w:rFonts w:ascii="Arial" w:eastAsia="Calibri" w:hAnsi="Arial" w:cs="Arial"/>
                <w:b/>
                <w:sz w:val="24"/>
                <w:szCs w:val="24"/>
                <w:lang w:eastAsia="en-ZA"/>
              </w:rPr>
            </w:pPr>
            <w:r w:rsidRPr="00DB0D3F">
              <w:rPr>
                <w:rFonts w:ascii="Arial" w:eastAsia="Calibri" w:hAnsi="Arial" w:cs="Arial"/>
                <w:b/>
                <w:sz w:val="24"/>
                <w:szCs w:val="24"/>
                <w:lang w:eastAsia="en-ZA"/>
              </w:rPr>
              <w:t>Infrastructure</w:t>
            </w:r>
          </w:p>
        </w:tc>
        <w:tc>
          <w:tcPr>
            <w:tcW w:w="3685" w:type="dxa"/>
          </w:tcPr>
          <w:p w14:paraId="51E6A9D8" w14:textId="77777777" w:rsidR="001B4CB6" w:rsidRPr="00DB0D3F" w:rsidRDefault="001B4CB6" w:rsidP="00DB0D3F">
            <w:pPr>
              <w:jc w:val="center"/>
              <w:rPr>
                <w:rFonts w:ascii="Arial" w:eastAsia="Calibri" w:hAnsi="Arial" w:cs="Arial"/>
                <w:b/>
                <w:sz w:val="24"/>
                <w:szCs w:val="24"/>
                <w:lang w:eastAsia="en-ZA"/>
              </w:rPr>
            </w:pPr>
            <w:r w:rsidRPr="00DB0D3F">
              <w:rPr>
                <w:rFonts w:ascii="Arial" w:eastAsia="Calibri" w:hAnsi="Arial" w:cs="Arial"/>
                <w:b/>
                <w:sz w:val="24"/>
                <w:szCs w:val="24"/>
                <w:lang w:eastAsia="en-ZA"/>
              </w:rPr>
              <w:t>Enterprise Development</w:t>
            </w:r>
          </w:p>
        </w:tc>
      </w:tr>
      <w:tr w:rsidR="009608BB" w:rsidRPr="00DB0D3F" w14:paraId="31BF0CC9" w14:textId="77777777" w:rsidTr="00DB0D3F">
        <w:tc>
          <w:tcPr>
            <w:tcW w:w="2410" w:type="dxa"/>
          </w:tcPr>
          <w:p w14:paraId="5FE99A8D" w14:textId="77777777" w:rsidR="001B4CB6" w:rsidRPr="00DB0D3F" w:rsidRDefault="001B4CB6" w:rsidP="00DB0D3F">
            <w:pPr>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Haarlem FPSU </w:t>
            </w:r>
          </w:p>
        </w:tc>
        <w:tc>
          <w:tcPr>
            <w:tcW w:w="3260" w:type="dxa"/>
          </w:tcPr>
          <w:p w14:paraId="1FDB04AB" w14:textId="1206A181" w:rsidR="001B4CB6" w:rsidRPr="00DB0D3F" w:rsidRDefault="00160DAD" w:rsidP="00DB0D3F">
            <w:pPr>
              <w:jc w:val="both"/>
              <w:rPr>
                <w:rFonts w:ascii="Arial" w:eastAsia="Calibri" w:hAnsi="Arial" w:cs="Arial"/>
                <w:sz w:val="24"/>
                <w:szCs w:val="24"/>
                <w:lang w:eastAsia="en-ZA"/>
              </w:rPr>
            </w:pPr>
            <w:r>
              <w:rPr>
                <w:rFonts w:ascii="Arial" w:eastAsia="Calibri" w:hAnsi="Arial" w:cs="Arial"/>
                <w:sz w:val="24"/>
                <w:szCs w:val="24"/>
                <w:lang w:eastAsia="en-ZA"/>
              </w:rPr>
              <w:t>Planning &amp; design</w:t>
            </w:r>
          </w:p>
        </w:tc>
        <w:tc>
          <w:tcPr>
            <w:tcW w:w="3685" w:type="dxa"/>
          </w:tcPr>
          <w:p w14:paraId="304EC7BF" w14:textId="4B724E73" w:rsidR="001B4CB6" w:rsidRPr="00DB0D3F" w:rsidRDefault="001B4CB6" w:rsidP="00DB0D3F">
            <w:pPr>
              <w:pStyle w:val="ListParagraph"/>
              <w:numPr>
                <w:ilvl w:val="0"/>
                <w:numId w:val="32"/>
              </w:numPr>
              <w:ind w:left="172" w:hanging="142"/>
              <w:jc w:val="both"/>
              <w:rPr>
                <w:rFonts w:ascii="Arial" w:eastAsia="Calibri" w:hAnsi="Arial" w:cs="Arial"/>
                <w:sz w:val="24"/>
                <w:szCs w:val="24"/>
                <w:lang w:eastAsia="en-ZA"/>
              </w:rPr>
            </w:pPr>
            <w:r w:rsidRPr="00DB0D3F">
              <w:rPr>
                <w:rFonts w:ascii="Arial" w:eastAsia="Calibri" w:hAnsi="Arial" w:cs="Arial"/>
                <w:sz w:val="24"/>
                <w:szCs w:val="24"/>
                <w:lang w:eastAsia="en-ZA"/>
              </w:rPr>
              <w:t>Establishing the Marketing Cooperative</w:t>
            </w:r>
          </w:p>
          <w:p w14:paraId="5951C9FE" w14:textId="77777777" w:rsidR="001B4CB6" w:rsidRPr="00DB0D3F" w:rsidRDefault="001B4CB6" w:rsidP="00DB0D3F">
            <w:pPr>
              <w:pStyle w:val="ListParagraph"/>
              <w:numPr>
                <w:ilvl w:val="0"/>
                <w:numId w:val="32"/>
              </w:numPr>
              <w:ind w:left="172" w:hanging="142"/>
              <w:jc w:val="both"/>
              <w:rPr>
                <w:rFonts w:ascii="Arial" w:eastAsia="Calibri" w:hAnsi="Arial" w:cs="Arial"/>
                <w:sz w:val="24"/>
                <w:szCs w:val="24"/>
                <w:lang w:eastAsia="en-ZA"/>
              </w:rPr>
            </w:pPr>
            <w:r w:rsidRPr="00DB0D3F">
              <w:rPr>
                <w:rFonts w:ascii="Arial" w:eastAsia="Calibri" w:hAnsi="Arial" w:cs="Arial"/>
                <w:sz w:val="24"/>
                <w:szCs w:val="24"/>
                <w:lang w:eastAsia="en-ZA"/>
              </w:rPr>
              <w:t>In the process of Acquiring a Delivery Truck</w:t>
            </w:r>
          </w:p>
        </w:tc>
      </w:tr>
      <w:tr w:rsidR="00160DAD" w:rsidRPr="00DB0D3F" w14:paraId="7A57567E" w14:textId="77777777" w:rsidTr="00DB0D3F">
        <w:tc>
          <w:tcPr>
            <w:tcW w:w="2410" w:type="dxa"/>
          </w:tcPr>
          <w:p w14:paraId="095A49FF" w14:textId="77777777" w:rsidR="00160DAD" w:rsidRPr="00DB0D3F" w:rsidRDefault="00160DAD" w:rsidP="00DB0D3F">
            <w:pPr>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Suurbraak</w:t>
            </w:r>
            <w:proofErr w:type="spellEnd"/>
            <w:r w:rsidRPr="00DB0D3F">
              <w:rPr>
                <w:rFonts w:ascii="Arial" w:eastAsia="Calibri" w:hAnsi="Arial" w:cs="Arial"/>
                <w:sz w:val="24"/>
                <w:szCs w:val="24"/>
                <w:lang w:eastAsia="en-ZA"/>
              </w:rPr>
              <w:t xml:space="preserve"> FPSU</w:t>
            </w:r>
          </w:p>
        </w:tc>
        <w:tc>
          <w:tcPr>
            <w:tcW w:w="3260" w:type="dxa"/>
          </w:tcPr>
          <w:p w14:paraId="67D58058" w14:textId="62263B9F" w:rsidR="00160DAD" w:rsidRPr="00DB0D3F" w:rsidRDefault="00160DAD" w:rsidP="00DB0D3F">
            <w:pPr>
              <w:jc w:val="both"/>
              <w:rPr>
                <w:rFonts w:ascii="Arial" w:eastAsia="Calibri" w:hAnsi="Arial" w:cs="Arial"/>
                <w:sz w:val="24"/>
                <w:szCs w:val="24"/>
                <w:lang w:eastAsia="en-ZA"/>
              </w:rPr>
            </w:pPr>
            <w:r w:rsidRPr="00E80300">
              <w:rPr>
                <w:rFonts w:ascii="Arial" w:eastAsia="Calibri" w:hAnsi="Arial" w:cs="Arial"/>
                <w:sz w:val="24"/>
                <w:szCs w:val="24"/>
                <w:lang w:eastAsia="en-ZA"/>
              </w:rPr>
              <w:t>Planning &amp; design</w:t>
            </w:r>
          </w:p>
        </w:tc>
        <w:tc>
          <w:tcPr>
            <w:tcW w:w="3685" w:type="dxa"/>
          </w:tcPr>
          <w:p w14:paraId="04A99F77" w14:textId="0A043570" w:rsidR="00160DAD" w:rsidRPr="00DB0D3F" w:rsidRDefault="00160DAD" w:rsidP="00DB0D3F">
            <w:pPr>
              <w:pStyle w:val="ListParagraph"/>
              <w:numPr>
                <w:ilvl w:val="0"/>
                <w:numId w:val="32"/>
              </w:numPr>
              <w:ind w:left="172" w:hanging="138"/>
              <w:jc w:val="both"/>
              <w:rPr>
                <w:rFonts w:ascii="Arial" w:eastAsia="Calibri" w:hAnsi="Arial" w:cs="Arial"/>
                <w:sz w:val="24"/>
                <w:szCs w:val="24"/>
                <w:lang w:eastAsia="en-ZA"/>
              </w:rPr>
            </w:pPr>
            <w:r w:rsidRPr="00DB0D3F">
              <w:rPr>
                <w:rFonts w:ascii="Arial" w:eastAsia="Calibri" w:hAnsi="Arial" w:cs="Arial"/>
                <w:sz w:val="24"/>
                <w:szCs w:val="24"/>
                <w:lang w:eastAsia="en-ZA"/>
              </w:rPr>
              <w:t>Not yet started</w:t>
            </w:r>
          </w:p>
        </w:tc>
      </w:tr>
      <w:tr w:rsidR="00160DAD" w:rsidRPr="00DB0D3F" w14:paraId="0134E963" w14:textId="77777777" w:rsidTr="00DB0D3F">
        <w:tc>
          <w:tcPr>
            <w:tcW w:w="2410" w:type="dxa"/>
          </w:tcPr>
          <w:p w14:paraId="039E1DCF" w14:textId="77777777" w:rsidR="00160DAD" w:rsidRPr="00DB0D3F" w:rsidRDefault="00160DAD" w:rsidP="00DB0D3F">
            <w:pPr>
              <w:jc w:val="both"/>
              <w:rPr>
                <w:rFonts w:ascii="Arial" w:eastAsia="Calibri" w:hAnsi="Arial" w:cs="Arial"/>
                <w:sz w:val="24"/>
                <w:szCs w:val="24"/>
                <w:lang w:eastAsia="en-ZA"/>
              </w:rPr>
            </w:pPr>
            <w:r w:rsidRPr="00DB0D3F">
              <w:rPr>
                <w:rFonts w:ascii="Arial" w:eastAsia="Calibri" w:hAnsi="Arial" w:cs="Arial"/>
                <w:sz w:val="24"/>
                <w:szCs w:val="24"/>
                <w:lang w:eastAsia="en-ZA"/>
              </w:rPr>
              <w:t>Hermanus FPSU</w:t>
            </w:r>
          </w:p>
        </w:tc>
        <w:tc>
          <w:tcPr>
            <w:tcW w:w="3260" w:type="dxa"/>
          </w:tcPr>
          <w:p w14:paraId="63EA2F64" w14:textId="3BB76394" w:rsidR="00160DAD" w:rsidRPr="00DB0D3F" w:rsidRDefault="00160DAD" w:rsidP="00DB0D3F">
            <w:pPr>
              <w:jc w:val="both"/>
              <w:rPr>
                <w:rFonts w:ascii="Arial" w:eastAsia="Calibri" w:hAnsi="Arial" w:cs="Arial"/>
                <w:sz w:val="24"/>
                <w:szCs w:val="24"/>
                <w:lang w:eastAsia="en-ZA"/>
              </w:rPr>
            </w:pPr>
            <w:r w:rsidRPr="00E80300">
              <w:rPr>
                <w:rFonts w:ascii="Arial" w:eastAsia="Calibri" w:hAnsi="Arial" w:cs="Arial"/>
                <w:sz w:val="24"/>
                <w:szCs w:val="24"/>
                <w:lang w:eastAsia="en-ZA"/>
              </w:rPr>
              <w:t>Planning &amp; design</w:t>
            </w:r>
          </w:p>
        </w:tc>
        <w:tc>
          <w:tcPr>
            <w:tcW w:w="3685" w:type="dxa"/>
          </w:tcPr>
          <w:p w14:paraId="2A28FB14" w14:textId="12AE23DA" w:rsidR="00160DAD" w:rsidRPr="00DB0D3F" w:rsidRDefault="00160DAD" w:rsidP="00DB0D3F">
            <w:pPr>
              <w:pStyle w:val="ListParagraph"/>
              <w:numPr>
                <w:ilvl w:val="0"/>
                <w:numId w:val="32"/>
              </w:numPr>
              <w:ind w:left="176" w:hanging="142"/>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The </w:t>
            </w:r>
            <w:proofErr w:type="spellStart"/>
            <w:r w:rsidRPr="00DB0D3F">
              <w:rPr>
                <w:rFonts w:ascii="Arial" w:eastAsia="Calibri" w:hAnsi="Arial" w:cs="Arial"/>
                <w:sz w:val="24"/>
                <w:szCs w:val="24"/>
                <w:lang w:eastAsia="en-ZA"/>
              </w:rPr>
              <w:t>Fisherfolk</w:t>
            </w:r>
            <w:proofErr w:type="spellEnd"/>
            <w:r w:rsidRPr="00DB0D3F">
              <w:rPr>
                <w:rFonts w:ascii="Arial" w:eastAsia="Calibri" w:hAnsi="Arial" w:cs="Arial"/>
                <w:sz w:val="24"/>
                <w:szCs w:val="24"/>
                <w:lang w:eastAsia="en-ZA"/>
              </w:rPr>
              <w:t xml:space="preserve"> - 4 Cooperatives, supported with fishing equipment</w:t>
            </w:r>
          </w:p>
        </w:tc>
      </w:tr>
      <w:tr w:rsidR="00160DAD" w:rsidRPr="00DB0D3F" w14:paraId="6FE1A8AA" w14:textId="77777777" w:rsidTr="00DB0D3F">
        <w:tc>
          <w:tcPr>
            <w:tcW w:w="2410" w:type="dxa"/>
          </w:tcPr>
          <w:p w14:paraId="65EA3A81" w14:textId="77777777" w:rsidR="00160DAD" w:rsidRPr="00DB0D3F" w:rsidRDefault="00160DAD" w:rsidP="00DB0D3F">
            <w:pPr>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Ebenaeser</w:t>
            </w:r>
            <w:proofErr w:type="spellEnd"/>
            <w:r w:rsidRPr="00DB0D3F">
              <w:rPr>
                <w:rFonts w:ascii="Arial" w:eastAsia="Calibri" w:hAnsi="Arial" w:cs="Arial"/>
                <w:sz w:val="24"/>
                <w:szCs w:val="24"/>
                <w:lang w:eastAsia="en-ZA"/>
              </w:rPr>
              <w:t xml:space="preserve"> FPSU</w:t>
            </w:r>
          </w:p>
        </w:tc>
        <w:tc>
          <w:tcPr>
            <w:tcW w:w="3260" w:type="dxa"/>
          </w:tcPr>
          <w:p w14:paraId="65D341E6" w14:textId="4C85A2CB" w:rsidR="00160DAD" w:rsidRPr="00DB0D3F" w:rsidRDefault="00160DAD" w:rsidP="00DB0D3F">
            <w:pPr>
              <w:jc w:val="both"/>
              <w:rPr>
                <w:rFonts w:ascii="Arial" w:eastAsia="Calibri" w:hAnsi="Arial" w:cs="Arial"/>
                <w:sz w:val="24"/>
                <w:szCs w:val="24"/>
                <w:lang w:eastAsia="en-ZA"/>
              </w:rPr>
            </w:pPr>
            <w:r w:rsidRPr="00E80300">
              <w:rPr>
                <w:rFonts w:ascii="Arial" w:eastAsia="Calibri" w:hAnsi="Arial" w:cs="Arial"/>
                <w:sz w:val="24"/>
                <w:szCs w:val="24"/>
                <w:lang w:eastAsia="en-ZA"/>
              </w:rPr>
              <w:t>Planning &amp; design</w:t>
            </w:r>
          </w:p>
        </w:tc>
        <w:tc>
          <w:tcPr>
            <w:tcW w:w="3685" w:type="dxa"/>
          </w:tcPr>
          <w:p w14:paraId="74941474" w14:textId="084072E0" w:rsidR="00160DAD" w:rsidRPr="00DB0D3F" w:rsidRDefault="00160DAD" w:rsidP="00DB0D3F">
            <w:pPr>
              <w:pStyle w:val="ListParagraph"/>
              <w:numPr>
                <w:ilvl w:val="0"/>
                <w:numId w:val="32"/>
              </w:numPr>
              <w:ind w:left="176" w:hanging="142"/>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Ebeneaser</w:t>
            </w:r>
            <w:proofErr w:type="spellEnd"/>
            <w:r w:rsidRPr="00DB0D3F">
              <w:rPr>
                <w:rFonts w:ascii="Arial" w:eastAsia="Calibri" w:hAnsi="Arial" w:cs="Arial"/>
                <w:sz w:val="24"/>
                <w:szCs w:val="24"/>
                <w:lang w:eastAsia="en-ZA"/>
              </w:rPr>
              <w:t xml:space="preserve"> FPSU- provision of a truck and production Inputs</w:t>
            </w:r>
          </w:p>
        </w:tc>
      </w:tr>
      <w:tr w:rsidR="00160DAD" w:rsidRPr="00DB0D3F" w14:paraId="3AD3A36D" w14:textId="77777777" w:rsidTr="00DB0D3F">
        <w:tc>
          <w:tcPr>
            <w:tcW w:w="2410" w:type="dxa"/>
          </w:tcPr>
          <w:p w14:paraId="3F106BC8" w14:textId="77777777" w:rsidR="00160DAD" w:rsidRPr="00DB0D3F" w:rsidRDefault="00160DAD" w:rsidP="00DB0D3F">
            <w:pPr>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Saron</w:t>
            </w:r>
            <w:proofErr w:type="spellEnd"/>
            <w:r w:rsidRPr="00DB0D3F">
              <w:rPr>
                <w:rFonts w:ascii="Arial" w:eastAsia="Calibri" w:hAnsi="Arial" w:cs="Arial"/>
                <w:sz w:val="24"/>
                <w:szCs w:val="24"/>
                <w:lang w:eastAsia="en-ZA"/>
              </w:rPr>
              <w:t xml:space="preserve"> FPSU</w:t>
            </w:r>
          </w:p>
        </w:tc>
        <w:tc>
          <w:tcPr>
            <w:tcW w:w="3260" w:type="dxa"/>
          </w:tcPr>
          <w:p w14:paraId="7403B264" w14:textId="015A9246" w:rsidR="00160DAD" w:rsidRPr="00DB0D3F" w:rsidRDefault="00160DAD" w:rsidP="00DB0D3F">
            <w:pPr>
              <w:jc w:val="both"/>
              <w:rPr>
                <w:rFonts w:ascii="Arial" w:eastAsia="Calibri" w:hAnsi="Arial" w:cs="Arial"/>
                <w:sz w:val="24"/>
                <w:szCs w:val="24"/>
                <w:lang w:eastAsia="en-ZA"/>
              </w:rPr>
            </w:pPr>
            <w:r w:rsidRPr="00E80300">
              <w:rPr>
                <w:rFonts w:ascii="Arial" w:eastAsia="Calibri" w:hAnsi="Arial" w:cs="Arial"/>
                <w:sz w:val="24"/>
                <w:szCs w:val="24"/>
                <w:lang w:eastAsia="en-ZA"/>
              </w:rPr>
              <w:t>Planning &amp; design</w:t>
            </w:r>
          </w:p>
        </w:tc>
        <w:tc>
          <w:tcPr>
            <w:tcW w:w="3685" w:type="dxa"/>
          </w:tcPr>
          <w:p w14:paraId="4CDFA542" w14:textId="70F2F43F" w:rsidR="00160DAD" w:rsidRPr="00DB0D3F" w:rsidRDefault="00160DAD" w:rsidP="00DB0D3F">
            <w:pPr>
              <w:pStyle w:val="ListParagraph"/>
              <w:numPr>
                <w:ilvl w:val="0"/>
                <w:numId w:val="32"/>
              </w:numPr>
              <w:ind w:left="176" w:hanging="142"/>
              <w:jc w:val="both"/>
              <w:rPr>
                <w:rFonts w:ascii="Arial" w:eastAsia="Calibri" w:hAnsi="Arial" w:cs="Arial"/>
                <w:sz w:val="24"/>
                <w:szCs w:val="24"/>
                <w:lang w:eastAsia="en-ZA"/>
              </w:rPr>
            </w:pPr>
            <w:r w:rsidRPr="00DB0D3F">
              <w:rPr>
                <w:rFonts w:ascii="Arial" w:eastAsia="Calibri" w:hAnsi="Arial" w:cs="Arial"/>
                <w:sz w:val="24"/>
                <w:szCs w:val="24"/>
                <w:lang w:eastAsia="en-ZA"/>
              </w:rPr>
              <w:t>1hh 1ha project approved and will be implemented soon.</w:t>
            </w:r>
          </w:p>
        </w:tc>
      </w:tr>
      <w:tr w:rsidR="009608BB" w:rsidRPr="00DB0D3F" w14:paraId="2E0C8EB7" w14:textId="77777777" w:rsidTr="00DB0D3F">
        <w:tc>
          <w:tcPr>
            <w:tcW w:w="2410" w:type="dxa"/>
          </w:tcPr>
          <w:p w14:paraId="64316D41" w14:textId="4F89B9A1" w:rsidR="001B4CB6" w:rsidRPr="00DB0D3F" w:rsidRDefault="001B4CB6" w:rsidP="00DB0D3F">
            <w:pPr>
              <w:jc w:val="both"/>
              <w:rPr>
                <w:rFonts w:ascii="Arial" w:eastAsia="Calibri" w:hAnsi="Arial" w:cs="Arial"/>
                <w:sz w:val="24"/>
                <w:szCs w:val="24"/>
                <w:lang w:eastAsia="en-ZA"/>
              </w:rPr>
            </w:pPr>
            <w:r w:rsidRPr="00DB0D3F">
              <w:rPr>
                <w:rFonts w:ascii="Arial" w:eastAsia="Calibri" w:hAnsi="Arial" w:cs="Arial"/>
                <w:sz w:val="24"/>
                <w:szCs w:val="24"/>
                <w:lang w:eastAsia="en-ZA"/>
              </w:rPr>
              <w:t xml:space="preserve">Ceres </w:t>
            </w:r>
            <w:r w:rsidR="009608BB" w:rsidRPr="00DB0D3F">
              <w:rPr>
                <w:rFonts w:ascii="Arial" w:eastAsia="Calibri" w:hAnsi="Arial" w:cs="Arial"/>
                <w:sz w:val="24"/>
                <w:szCs w:val="24"/>
                <w:lang w:eastAsia="en-ZA"/>
              </w:rPr>
              <w:t>Agri0hub</w:t>
            </w:r>
          </w:p>
        </w:tc>
        <w:tc>
          <w:tcPr>
            <w:tcW w:w="3260" w:type="dxa"/>
          </w:tcPr>
          <w:p w14:paraId="57393C97" w14:textId="2647A8F8" w:rsidR="001B4CB6" w:rsidRDefault="001B4CB6" w:rsidP="00DB0D3F">
            <w:pPr>
              <w:pStyle w:val="ListParagraph"/>
              <w:numPr>
                <w:ilvl w:val="0"/>
                <w:numId w:val="32"/>
              </w:numPr>
              <w:ind w:left="175" w:hanging="175"/>
              <w:jc w:val="both"/>
              <w:rPr>
                <w:rFonts w:ascii="Arial" w:eastAsia="Calibri" w:hAnsi="Arial" w:cs="Arial"/>
                <w:sz w:val="24"/>
                <w:szCs w:val="24"/>
                <w:lang w:eastAsia="en-ZA"/>
              </w:rPr>
            </w:pPr>
            <w:r w:rsidRPr="00DB0D3F">
              <w:rPr>
                <w:rFonts w:ascii="Arial" w:eastAsia="Calibri" w:hAnsi="Arial" w:cs="Arial"/>
                <w:sz w:val="24"/>
                <w:szCs w:val="24"/>
                <w:lang w:eastAsia="en-ZA"/>
              </w:rPr>
              <w:t>Upgrade of Roads</w:t>
            </w:r>
          </w:p>
          <w:p w14:paraId="49D64EDD" w14:textId="0CA935B6" w:rsidR="001B4CB6" w:rsidRPr="00DB0D3F" w:rsidRDefault="001B4CB6" w:rsidP="00DB0D3F">
            <w:pPr>
              <w:pStyle w:val="ListParagraph"/>
              <w:numPr>
                <w:ilvl w:val="0"/>
                <w:numId w:val="32"/>
              </w:numPr>
              <w:ind w:left="175" w:hanging="175"/>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Witzenberg</w:t>
            </w:r>
            <w:proofErr w:type="spellEnd"/>
            <w:r w:rsidRPr="00DB0D3F">
              <w:rPr>
                <w:rFonts w:ascii="Arial" w:eastAsia="Calibri" w:hAnsi="Arial" w:cs="Arial"/>
                <w:sz w:val="24"/>
                <w:szCs w:val="24"/>
                <w:lang w:eastAsia="en-ZA"/>
              </w:rPr>
              <w:t xml:space="preserve"> Bulk Electrical Upgrade</w:t>
            </w:r>
          </w:p>
        </w:tc>
        <w:tc>
          <w:tcPr>
            <w:tcW w:w="3685" w:type="dxa"/>
          </w:tcPr>
          <w:p w14:paraId="3D9C3E3D" w14:textId="26D41D0F" w:rsidR="001B4CB6" w:rsidRPr="00DB0D3F" w:rsidRDefault="001B4CB6" w:rsidP="00DB0D3F">
            <w:pPr>
              <w:pStyle w:val="ListParagraph"/>
              <w:numPr>
                <w:ilvl w:val="0"/>
                <w:numId w:val="32"/>
              </w:numPr>
              <w:ind w:left="176" w:hanging="142"/>
              <w:jc w:val="both"/>
              <w:rPr>
                <w:rFonts w:ascii="Arial" w:eastAsia="Calibri" w:hAnsi="Arial" w:cs="Arial"/>
                <w:sz w:val="24"/>
                <w:szCs w:val="24"/>
                <w:lang w:eastAsia="en-ZA"/>
              </w:rPr>
            </w:pPr>
            <w:proofErr w:type="spellStart"/>
            <w:r w:rsidRPr="00DB0D3F">
              <w:rPr>
                <w:rFonts w:ascii="Arial" w:eastAsia="Calibri" w:hAnsi="Arial" w:cs="Arial"/>
                <w:sz w:val="24"/>
                <w:szCs w:val="24"/>
                <w:lang w:eastAsia="en-ZA"/>
              </w:rPr>
              <w:t>Yabantu</w:t>
            </w:r>
            <w:proofErr w:type="spellEnd"/>
            <w:r w:rsidRPr="00DB0D3F">
              <w:rPr>
                <w:rFonts w:ascii="Arial" w:eastAsia="Calibri" w:hAnsi="Arial" w:cs="Arial"/>
                <w:sz w:val="24"/>
                <w:szCs w:val="24"/>
                <w:lang w:eastAsia="en-ZA"/>
              </w:rPr>
              <w:t xml:space="preserve"> Abattoir </w:t>
            </w:r>
            <w:r w:rsidR="009608BB" w:rsidRPr="00DB0D3F">
              <w:rPr>
                <w:rFonts w:ascii="Arial" w:eastAsia="Calibri" w:hAnsi="Arial" w:cs="Arial"/>
                <w:sz w:val="24"/>
                <w:szCs w:val="24"/>
                <w:lang w:eastAsia="en-ZA"/>
              </w:rPr>
              <w:t>has be</w:t>
            </w:r>
            <w:r w:rsidR="00160DAD">
              <w:rPr>
                <w:rFonts w:ascii="Arial" w:eastAsia="Calibri" w:hAnsi="Arial" w:cs="Arial"/>
                <w:sz w:val="24"/>
                <w:szCs w:val="24"/>
                <w:lang w:eastAsia="en-ZA"/>
              </w:rPr>
              <w:t>en</w:t>
            </w:r>
            <w:bookmarkStart w:id="0" w:name="_GoBack"/>
            <w:bookmarkEnd w:id="0"/>
            <w:r w:rsidR="009608BB" w:rsidRPr="00DB0D3F">
              <w:rPr>
                <w:rFonts w:ascii="Arial" w:eastAsia="Calibri" w:hAnsi="Arial" w:cs="Arial"/>
                <w:sz w:val="24"/>
                <w:szCs w:val="24"/>
                <w:lang w:eastAsia="en-ZA"/>
              </w:rPr>
              <w:t xml:space="preserve"> acquired and has started operating</w:t>
            </w:r>
          </w:p>
        </w:tc>
      </w:tr>
      <w:tr w:rsidR="009608BB" w:rsidRPr="00DB0D3F" w14:paraId="75806076" w14:textId="77777777" w:rsidTr="00DB0D3F">
        <w:tc>
          <w:tcPr>
            <w:tcW w:w="2410" w:type="dxa"/>
          </w:tcPr>
          <w:p w14:paraId="32CBD32E" w14:textId="77777777" w:rsidR="001B4CB6" w:rsidRPr="00DB0D3F" w:rsidRDefault="001B4CB6" w:rsidP="00DB0D3F">
            <w:pPr>
              <w:jc w:val="both"/>
              <w:rPr>
                <w:rFonts w:ascii="Arial" w:eastAsia="Calibri" w:hAnsi="Arial" w:cs="Arial"/>
                <w:sz w:val="24"/>
                <w:szCs w:val="24"/>
                <w:lang w:eastAsia="en-ZA"/>
              </w:rPr>
            </w:pPr>
            <w:r w:rsidRPr="00DB0D3F">
              <w:rPr>
                <w:rFonts w:ascii="Arial" w:eastAsia="Calibri" w:hAnsi="Arial" w:cs="Arial"/>
                <w:sz w:val="24"/>
                <w:szCs w:val="24"/>
                <w:lang w:eastAsia="en-ZA"/>
              </w:rPr>
              <w:t>Beaufort West FPSU</w:t>
            </w:r>
          </w:p>
        </w:tc>
        <w:tc>
          <w:tcPr>
            <w:tcW w:w="3260" w:type="dxa"/>
          </w:tcPr>
          <w:p w14:paraId="5071573D" w14:textId="7FEFF1DA" w:rsidR="001B4CB6" w:rsidRPr="00DB0D3F" w:rsidRDefault="00160DAD" w:rsidP="00DB0D3F">
            <w:pPr>
              <w:jc w:val="both"/>
              <w:rPr>
                <w:rFonts w:ascii="Arial" w:eastAsia="Calibri" w:hAnsi="Arial" w:cs="Arial"/>
                <w:sz w:val="24"/>
                <w:szCs w:val="24"/>
                <w:lang w:eastAsia="en-ZA"/>
              </w:rPr>
            </w:pPr>
            <w:r w:rsidRPr="00160DAD">
              <w:rPr>
                <w:rFonts w:ascii="Arial" w:eastAsia="Calibri" w:hAnsi="Arial" w:cs="Arial"/>
                <w:sz w:val="24"/>
                <w:szCs w:val="24"/>
                <w:lang w:eastAsia="en-ZA"/>
              </w:rPr>
              <w:t>Planning &amp; design</w:t>
            </w:r>
          </w:p>
        </w:tc>
        <w:tc>
          <w:tcPr>
            <w:tcW w:w="3685" w:type="dxa"/>
          </w:tcPr>
          <w:p w14:paraId="272C9C99" w14:textId="428FE88F" w:rsidR="001B4CB6" w:rsidRPr="00DB0D3F" w:rsidRDefault="001B4CB6" w:rsidP="00DB0D3F">
            <w:pPr>
              <w:pStyle w:val="ListParagraph"/>
              <w:numPr>
                <w:ilvl w:val="0"/>
                <w:numId w:val="32"/>
              </w:numPr>
              <w:ind w:left="176" w:hanging="142"/>
              <w:jc w:val="both"/>
              <w:rPr>
                <w:rFonts w:ascii="Arial" w:eastAsia="Calibri" w:hAnsi="Arial" w:cs="Arial"/>
                <w:sz w:val="24"/>
                <w:szCs w:val="24"/>
                <w:lang w:eastAsia="en-ZA"/>
              </w:rPr>
            </w:pPr>
            <w:r w:rsidRPr="00DB0D3F">
              <w:rPr>
                <w:rFonts w:ascii="Arial" w:eastAsia="Calibri" w:hAnsi="Arial" w:cs="Arial"/>
                <w:sz w:val="24"/>
                <w:szCs w:val="24"/>
                <w:lang w:eastAsia="en-ZA"/>
              </w:rPr>
              <w:t>Animal Improvement Scheme</w:t>
            </w:r>
          </w:p>
        </w:tc>
      </w:tr>
      <w:tr w:rsidR="009608BB" w:rsidRPr="00DB0D3F" w14:paraId="61748F67" w14:textId="77777777" w:rsidTr="00DB0D3F">
        <w:tc>
          <w:tcPr>
            <w:tcW w:w="2410" w:type="dxa"/>
          </w:tcPr>
          <w:p w14:paraId="590188A0" w14:textId="77777777" w:rsidR="001B4CB6" w:rsidRPr="00DB0D3F" w:rsidRDefault="001B4CB6" w:rsidP="00DB0D3F">
            <w:pPr>
              <w:jc w:val="both"/>
              <w:rPr>
                <w:rFonts w:ascii="Arial" w:eastAsia="Calibri" w:hAnsi="Arial" w:cs="Arial"/>
                <w:sz w:val="24"/>
                <w:szCs w:val="24"/>
                <w:lang w:eastAsia="en-ZA"/>
              </w:rPr>
            </w:pPr>
            <w:r w:rsidRPr="00DB0D3F">
              <w:rPr>
                <w:rFonts w:ascii="Arial" w:eastAsia="Calibri" w:hAnsi="Arial" w:cs="Arial"/>
                <w:sz w:val="24"/>
                <w:szCs w:val="24"/>
                <w:lang w:eastAsia="en-ZA"/>
              </w:rPr>
              <w:t>Prince Albert FPSU</w:t>
            </w:r>
          </w:p>
        </w:tc>
        <w:tc>
          <w:tcPr>
            <w:tcW w:w="3260" w:type="dxa"/>
          </w:tcPr>
          <w:p w14:paraId="2AE34269" w14:textId="41B61EB7" w:rsidR="001B4CB6" w:rsidRPr="00DB0D3F" w:rsidRDefault="001B4CB6" w:rsidP="00DB0D3F">
            <w:pPr>
              <w:pStyle w:val="ListParagraph"/>
              <w:numPr>
                <w:ilvl w:val="0"/>
                <w:numId w:val="32"/>
              </w:numPr>
              <w:ind w:left="175" w:hanging="175"/>
              <w:jc w:val="both"/>
              <w:rPr>
                <w:rFonts w:ascii="Arial" w:eastAsia="Calibri" w:hAnsi="Arial" w:cs="Arial"/>
                <w:sz w:val="24"/>
                <w:szCs w:val="24"/>
                <w:lang w:eastAsia="en-ZA"/>
              </w:rPr>
            </w:pPr>
            <w:r w:rsidRPr="00DB0D3F">
              <w:rPr>
                <w:rFonts w:ascii="Arial" w:eastAsia="Calibri" w:hAnsi="Arial" w:cs="Arial"/>
                <w:sz w:val="24"/>
                <w:szCs w:val="24"/>
                <w:lang w:eastAsia="en-ZA"/>
              </w:rPr>
              <w:t>Fencing of the site</w:t>
            </w:r>
          </w:p>
        </w:tc>
        <w:tc>
          <w:tcPr>
            <w:tcW w:w="3685" w:type="dxa"/>
          </w:tcPr>
          <w:p w14:paraId="6B777947" w14:textId="7E1A87C6" w:rsidR="001B4CB6" w:rsidRPr="00DB0D3F" w:rsidRDefault="001B4CB6" w:rsidP="00DB0D3F">
            <w:pPr>
              <w:pStyle w:val="ListParagraph"/>
              <w:numPr>
                <w:ilvl w:val="0"/>
                <w:numId w:val="32"/>
              </w:numPr>
              <w:ind w:left="176" w:hanging="142"/>
              <w:jc w:val="both"/>
              <w:rPr>
                <w:rFonts w:ascii="Arial" w:eastAsia="Calibri" w:hAnsi="Arial" w:cs="Arial"/>
                <w:sz w:val="24"/>
                <w:szCs w:val="24"/>
                <w:lang w:eastAsia="en-ZA"/>
              </w:rPr>
            </w:pPr>
            <w:r w:rsidRPr="00DB0D3F">
              <w:rPr>
                <w:rFonts w:ascii="Arial" w:eastAsia="Calibri" w:hAnsi="Arial" w:cs="Arial"/>
                <w:sz w:val="24"/>
                <w:szCs w:val="24"/>
                <w:lang w:eastAsia="en-ZA"/>
              </w:rPr>
              <w:t>Not yet started</w:t>
            </w:r>
          </w:p>
        </w:tc>
      </w:tr>
    </w:tbl>
    <w:p w14:paraId="1EFFDD62" w14:textId="77777777" w:rsidR="000B7E81" w:rsidRDefault="000B7E81" w:rsidP="00DB0D3F">
      <w:pPr>
        <w:pStyle w:val="NoSpacing"/>
        <w:tabs>
          <w:tab w:val="left" w:pos="142"/>
        </w:tabs>
        <w:jc w:val="both"/>
        <w:rPr>
          <w:rFonts w:ascii="Arial" w:hAnsi="Arial" w:cs="Arial"/>
          <w:sz w:val="24"/>
          <w:szCs w:val="24"/>
        </w:rPr>
      </w:pPr>
    </w:p>
    <w:p w14:paraId="073DED4B" w14:textId="77777777" w:rsidR="00DB0D3F" w:rsidRPr="00DB0D3F" w:rsidRDefault="00DB0D3F" w:rsidP="00DB0D3F">
      <w:pPr>
        <w:pStyle w:val="NoSpacing"/>
        <w:tabs>
          <w:tab w:val="left" w:pos="142"/>
        </w:tabs>
        <w:jc w:val="both"/>
        <w:rPr>
          <w:rFonts w:ascii="Arial" w:hAnsi="Arial" w:cs="Arial"/>
          <w:sz w:val="24"/>
          <w:szCs w:val="24"/>
        </w:rPr>
      </w:pPr>
    </w:p>
    <w:p w14:paraId="58DCC614" w14:textId="5BC7D460" w:rsidR="000B7E81" w:rsidRPr="00DB0D3F" w:rsidRDefault="000D4A23" w:rsidP="00DB0D3F">
      <w:pPr>
        <w:pStyle w:val="NoSpacing"/>
        <w:numPr>
          <w:ilvl w:val="0"/>
          <w:numId w:val="31"/>
        </w:numPr>
        <w:tabs>
          <w:tab w:val="left" w:pos="142"/>
        </w:tabs>
        <w:ind w:left="709" w:hanging="709"/>
        <w:jc w:val="both"/>
        <w:rPr>
          <w:rFonts w:ascii="Arial" w:hAnsi="Arial" w:cs="Arial"/>
          <w:sz w:val="24"/>
          <w:szCs w:val="24"/>
        </w:rPr>
      </w:pPr>
      <w:r w:rsidRPr="00DB0D3F">
        <w:rPr>
          <w:rFonts w:ascii="Arial" w:hAnsi="Arial" w:cs="Arial"/>
          <w:sz w:val="24"/>
          <w:szCs w:val="24"/>
        </w:rPr>
        <w:t xml:space="preserve">492 small holder farmers will be benefiting from the projects </w:t>
      </w:r>
      <w:r w:rsidR="00DB0D3F">
        <w:rPr>
          <w:rFonts w:ascii="Arial" w:hAnsi="Arial" w:cs="Arial"/>
          <w:sz w:val="24"/>
          <w:szCs w:val="24"/>
        </w:rPr>
        <w:t>i</w:t>
      </w:r>
      <w:r w:rsidRPr="00DB0D3F">
        <w:rPr>
          <w:rFonts w:ascii="Arial" w:hAnsi="Arial" w:cs="Arial"/>
          <w:sz w:val="24"/>
          <w:szCs w:val="24"/>
        </w:rPr>
        <w:t>n the province in the current financial year.</w:t>
      </w:r>
    </w:p>
    <w:p w14:paraId="28A7C010" w14:textId="77777777" w:rsidR="000B7E81" w:rsidRPr="00E21AD4" w:rsidRDefault="000B7E81" w:rsidP="00085225">
      <w:pPr>
        <w:pStyle w:val="NoSpacing"/>
        <w:tabs>
          <w:tab w:val="left" w:pos="142"/>
        </w:tabs>
        <w:jc w:val="both"/>
        <w:rPr>
          <w:rFonts w:ascii="Arial" w:hAnsi="Arial" w:cs="Arial"/>
          <w:sz w:val="24"/>
          <w:szCs w:val="24"/>
        </w:rPr>
      </w:pPr>
    </w:p>
    <w:sectPr w:rsidR="000B7E81" w:rsidRPr="00E21AD4" w:rsidSect="00DB0D3F">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86A043F"/>
    <w:multiLevelType w:val="hybridMultilevel"/>
    <w:tmpl w:val="4AF4C5D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ACA1E06"/>
    <w:multiLevelType w:val="hybridMultilevel"/>
    <w:tmpl w:val="0074D45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28B0B23"/>
    <w:multiLevelType w:val="hybridMultilevel"/>
    <w:tmpl w:val="CA92FCE2"/>
    <w:lvl w:ilvl="0" w:tplc="68481FA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3F24EBA"/>
    <w:multiLevelType w:val="hybridMultilevel"/>
    <w:tmpl w:val="EEDE5718"/>
    <w:lvl w:ilvl="0" w:tplc="9102841E">
      <w:start w:val="2"/>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1DE62857"/>
    <w:multiLevelType w:val="hybridMultilevel"/>
    <w:tmpl w:val="87DEEB1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97669A"/>
    <w:multiLevelType w:val="hybridMultilevel"/>
    <w:tmpl w:val="EB2CA22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18D3D1A"/>
    <w:multiLevelType w:val="hybridMultilevel"/>
    <w:tmpl w:val="A0F67E7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5">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9">
    <w:nsid w:val="3C931DEB"/>
    <w:multiLevelType w:val="hybridMultilevel"/>
    <w:tmpl w:val="8DC08582"/>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DE1DD5"/>
    <w:multiLevelType w:val="hybridMultilevel"/>
    <w:tmpl w:val="3DF8B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nsid w:val="4A3B7CA5"/>
    <w:multiLevelType w:val="hybridMultilevel"/>
    <w:tmpl w:val="2C423D88"/>
    <w:lvl w:ilvl="0" w:tplc="0809000F">
      <w:start w:val="1"/>
      <w:numFmt w:val="decimal"/>
      <w:lvlText w:val="%1."/>
      <w:lvlJc w:val="left"/>
      <w:pPr>
        <w:ind w:left="1211" w:hanging="360"/>
      </w:pPr>
      <w:rPr>
        <w:rFonts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4B49FF"/>
    <w:multiLevelType w:val="hybridMultilevel"/>
    <w:tmpl w:val="E1D8C90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nsid w:val="7AFE4795"/>
    <w:multiLevelType w:val="hybridMultilevel"/>
    <w:tmpl w:val="15282584"/>
    <w:lvl w:ilvl="0" w:tplc="9102841E">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1"/>
  </w:num>
  <w:num w:numId="2">
    <w:abstractNumId w:val="16"/>
  </w:num>
  <w:num w:numId="3">
    <w:abstractNumId w:val="29"/>
  </w:num>
  <w:num w:numId="4">
    <w:abstractNumId w:val="4"/>
  </w:num>
  <w:num w:numId="5">
    <w:abstractNumId w:val="36"/>
  </w:num>
  <w:num w:numId="6">
    <w:abstractNumId w:val="33"/>
  </w:num>
  <w:num w:numId="7">
    <w:abstractNumId w:val="7"/>
  </w:num>
  <w:num w:numId="8">
    <w:abstractNumId w:val="0"/>
  </w:num>
  <w:num w:numId="9">
    <w:abstractNumId w:val="22"/>
  </w:num>
  <w:num w:numId="10">
    <w:abstractNumId w:val="13"/>
  </w:num>
  <w:num w:numId="11">
    <w:abstractNumId w:val="17"/>
  </w:num>
  <w:num w:numId="12">
    <w:abstractNumId w:val="24"/>
  </w:num>
  <w:num w:numId="13">
    <w:abstractNumId w:val="2"/>
  </w:num>
  <w:num w:numId="14">
    <w:abstractNumId w:val="21"/>
  </w:num>
  <w:num w:numId="15">
    <w:abstractNumId w:val="28"/>
  </w:num>
  <w:num w:numId="16">
    <w:abstractNumId w:val="9"/>
  </w:num>
  <w:num w:numId="17">
    <w:abstractNumId w:val="39"/>
  </w:num>
  <w:num w:numId="18">
    <w:abstractNumId w:val="14"/>
  </w:num>
  <w:num w:numId="19">
    <w:abstractNumId w:val="30"/>
  </w:num>
  <w:num w:numId="20">
    <w:abstractNumId w:val="15"/>
  </w:num>
  <w:num w:numId="21">
    <w:abstractNumId w:val="27"/>
  </w:num>
  <w:num w:numId="22">
    <w:abstractNumId w:val="37"/>
  </w:num>
  <w:num w:numId="23">
    <w:abstractNumId w:val="26"/>
  </w:num>
  <w:num w:numId="24">
    <w:abstractNumId w:val="18"/>
  </w:num>
  <w:num w:numId="25">
    <w:abstractNumId w:val="35"/>
  </w:num>
  <w:num w:numId="26">
    <w:abstractNumId w:val="25"/>
  </w:num>
  <w:num w:numId="27">
    <w:abstractNumId w:val="32"/>
  </w:num>
  <w:num w:numId="28">
    <w:abstractNumId w:val="31"/>
  </w:num>
  <w:num w:numId="29">
    <w:abstractNumId w:val="23"/>
  </w:num>
  <w:num w:numId="30">
    <w:abstractNumId w:val="20"/>
  </w:num>
  <w:num w:numId="31">
    <w:abstractNumId w:val="5"/>
  </w:num>
  <w:num w:numId="32">
    <w:abstractNumId w:val="38"/>
  </w:num>
  <w:num w:numId="33">
    <w:abstractNumId w:val="6"/>
  </w:num>
  <w:num w:numId="34">
    <w:abstractNumId w:val="10"/>
  </w:num>
  <w:num w:numId="35">
    <w:abstractNumId w:val="19"/>
  </w:num>
  <w:num w:numId="36">
    <w:abstractNumId w:val="3"/>
  </w:num>
  <w:num w:numId="37">
    <w:abstractNumId w:val="1"/>
  </w:num>
  <w:num w:numId="38">
    <w:abstractNumId w:val="34"/>
  </w:num>
  <w:num w:numId="39">
    <w:abstractNumId w:val="8"/>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85225"/>
    <w:rsid w:val="00091E80"/>
    <w:rsid w:val="0009330F"/>
    <w:rsid w:val="000950D1"/>
    <w:rsid w:val="000A3D83"/>
    <w:rsid w:val="000A7018"/>
    <w:rsid w:val="000B09DE"/>
    <w:rsid w:val="000B0A91"/>
    <w:rsid w:val="000B57DE"/>
    <w:rsid w:val="000B7E81"/>
    <w:rsid w:val="000D4A23"/>
    <w:rsid w:val="000E1870"/>
    <w:rsid w:val="00112595"/>
    <w:rsid w:val="001168CA"/>
    <w:rsid w:val="00122668"/>
    <w:rsid w:val="001304CF"/>
    <w:rsid w:val="00137772"/>
    <w:rsid w:val="00141744"/>
    <w:rsid w:val="0015243C"/>
    <w:rsid w:val="00154941"/>
    <w:rsid w:val="00160DAD"/>
    <w:rsid w:val="001653A5"/>
    <w:rsid w:val="00173910"/>
    <w:rsid w:val="001B4CB6"/>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216AC"/>
    <w:rsid w:val="00346DCF"/>
    <w:rsid w:val="00347028"/>
    <w:rsid w:val="003604A7"/>
    <w:rsid w:val="00360917"/>
    <w:rsid w:val="0037725D"/>
    <w:rsid w:val="003867A6"/>
    <w:rsid w:val="00393ED4"/>
    <w:rsid w:val="003A0A36"/>
    <w:rsid w:val="003A1F7A"/>
    <w:rsid w:val="003A3A32"/>
    <w:rsid w:val="003C1159"/>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6125"/>
    <w:rsid w:val="00465453"/>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16333"/>
    <w:rsid w:val="0062079E"/>
    <w:rsid w:val="00631065"/>
    <w:rsid w:val="00631E49"/>
    <w:rsid w:val="006362A0"/>
    <w:rsid w:val="006431FE"/>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DF5"/>
    <w:rsid w:val="007E51A6"/>
    <w:rsid w:val="007E626A"/>
    <w:rsid w:val="007F7664"/>
    <w:rsid w:val="007F7926"/>
    <w:rsid w:val="0080321D"/>
    <w:rsid w:val="008058C7"/>
    <w:rsid w:val="0080788F"/>
    <w:rsid w:val="008178D9"/>
    <w:rsid w:val="0082253A"/>
    <w:rsid w:val="00827468"/>
    <w:rsid w:val="00854733"/>
    <w:rsid w:val="00874549"/>
    <w:rsid w:val="00890974"/>
    <w:rsid w:val="008966A1"/>
    <w:rsid w:val="008A2C9C"/>
    <w:rsid w:val="008A4FB7"/>
    <w:rsid w:val="008B4F52"/>
    <w:rsid w:val="008B5050"/>
    <w:rsid w:val="008E686A"/>
    <w:rsid w:val="008F1E1B"/>
    <w:rsid w:val="008F3012"/>
    <w:rsid w:val="00901E7D"/>
    <w:rsid w:val="00902BA5"/>
    <w:rsid w:val="009121A3"/>
    <w:rsid w:val="00924313"/>
    <w:rsid w:val="00933828"/>
    <w:rsid w:val="009457EF"/>
    <w:rsid w:val="00956AE7"/>
    <w:rsid w:val="009608BB"/>
    <w:rsid w:val="009621BB"/>
    <w:rsid w:val="0097678F"/>
    <w:rsid w:val="00995E51"/>
    <w:rsid w:val="009B00AA"/>
    <w:rsid w:val="009C1DC2"/>
    <w:rsid w:val="009D5720"/>
    <w:rsid w:val="009E7F7A"/>
    <w:rsid w:val="009F69BF"/>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6E2C"/>
    <w:rsid w:val="00D87A79"/>
    <w:rsid w:val="00D97EFF"/>
    <w:rsid w:val="00DB0D3F"/>
    <w:rsid w:val="00DC48AF"/>
    <w:rsid w:val="00DD0909"/>
    <w:rsid w:val="00DD3420"/>
    <w:rsid w:val="00DE3398"/>
    <w:rsid w:val="00DF08C3"/>
    <w:rsid w:val="00E00592"/>
    <w:rsid w:val="00E129D5"/>
    <w:rsid w:val="00E1432C"/>
    <w:rsid w:val="00E159FD"/>
    <w:rsid w:val="00E21AD4"/>
    <w:rsid w:val="00E4020A"/>
    <w:rsid w:val="00E433A8"/>
    <w:rsid w:val="00E55957"/>
    <w:rsid w:val="00E648A4"/>
    <w:rsid w:val="00E96F22"/>
    <w:rsid w:val="00EB298B"/>
    <w:rsid w:val="00EC6216"/>
    <w:rsid w:val="00EF468C"/>
    <w:rsid w:val="00EF4DD8"/>
    <w:rsid w:val="00F10306"/>
    <w:rsid w:val="00F24EA3"/>
    <w:rsid w:val="00F33DE3"/>
    <w:rsid w:val="00F41D98"/>
    <w:rsid w:val="00F448C5"/>
    <w:rsid w:val="00F515CF"/>
    <w:rsid w:val="00F6285B"/>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1B4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1B4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2017-12-13T12:45:00Z</dcterms:created>
  <dcterms:modified xsi:type="dcterms:W3CDTF">2017-12-13T12:45:00Z</dcterms:modified>
</cp:coreProperties>
</file>