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0B02B1">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ED4233" w:rsidRDefault="00ED4233" w:rsidP="005450F6">
      <w:pPr>
        <w:pStyle w:val="Body1"/>
        <w:spacing w:line="276" w:lineRule="auto"/>
        <w:jc w:val="center"/>
        <w:rPr>
          <w:rFonts w:ascii="Arial" w:hAnsi="Arial Unicode MS"/>
          <w:b/>
          <w:sz w:val="24"/>
        </w:rPr>
      </w:pPr>
    </w:p>
    <w:p w:rsidR="00ED4233" w:rsidRDefault="00ED4233" w:rsidP="005450F6">
      <w:pPr>
        <w:pStyle w:val="Body1"/>
        <w:spacing w:line="276" w:lineRule="auto"/>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E94565">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E94565">
      <w:pPr>
        <w:pStyle w:val="Body1"/>
        <w:spacing w:line="276" w:lineRule="auto"/>
        <w:jc w:val="center"/>
        <w:rPr>
          <w:rFonts w:ascii="Arial" w:hAnsi="Arial" w:cs="Arial"/>
          <w:b/>
          <w:sz w:val="24"/>
          <w:szCs w:val="24"/>
        </w:rPr>
      </w:pPr>
    </w:p>
    <w:p w:rsidR="00BA7B88" w:rsidRPr="00F45438" w:rsidRDefault="00BA7B88" w:rsidP="00E94565">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E94565">
      <w:pPr>
        <w:pStyle w:val="Body1"/>
        <w:spacing w:line="276" w:lineRule="auto"/>
        <w:rPr>
          <w:rFonts w:ascii="Arial" w:hAnsi="Arial" w:cs="Arial"/>
          <w:b/>
          <w:sz w:val="24"/>
          <w:szCs w:val="24"/>
        </w:rPr>
      </w:pPr>
    </w:p>
    <w:p w:rsidR="00BA7B88" w:rsidRPr="007A3CF9" w:rsidRDefault="00EA4FD5" w:rsidP="00E94565">
      <w:pPr>
        <w:pStyle w:val="Body1"/>
        <w:spacing w:line="276" w:lineRule="auto"/>
        <w:rPr>
          <w:rFonts w:ascii="Arial" w:hAnsi="Arial" w:cs="Arial"/>
          <w:b/>
          <w:sz w:val="24"/>
          <w:szCs w:val="24"/>
        </w:rPr>
      </w:pPr>
      <w:r w:rsidRPr="007A3CF9">
        <w:rPr>
          <w:rFonts w:ascii="Arial" w:hAnsi="Arial" w:cs="Arial"/>
          <w:b/>
          <w:sz w:val="24"/>
          <w:szCs w:val="24"/>
        </w:rPr>
        <w:t xml:space="preserve">QUESTION NO.: </w:t>
      </w:r>
      <w:r w:rsidR="007A3CF9" w:rsidRPr="007A3CF9">
        <w:rPr>
          <w:rFonts w:ascii="Arial" w:hAnsi="Arial" w:cs="Arial"/>
          <w:b/>
          <w:sz w:val="24"/>
          <w:szCs w:val="24"/>
        </w:rPr>
        <w:t>3920</w:t>
      </w:r>
      <w:r w:rsidR="004B1BEF" w:rsidRPr="007A3CF9">
        <w:rPr>
          <w:rFonts w:ascii="Arial" w:hAnsi="Arial" w:cs="Arial"/>
          <w:b/>
          <w:sz w:val="24"/>
          <w:szCs w:val="24"/>
        </w:rPr>
        <w:tab/>
      </w:r>
      <w:r w:rsidR="003028D3" w:rsidRPr="007A3CF9">
        <w:rPr>
          <w:rFonts w:ascii="Arial" w:hAnsi="Arial" w:cs="Arial"/>
          <w:b/>
          <w:sz w:val="24"/>
          <w:szCs w:val="24"/>
        </w:rPr>
        <w:tab/>
      </w:r>
      <w:r w:rsidR="001147C9" w:rsidRPr="007A3CF9">
        <w:rPr>
          <w:rFonts w:ascii="Arial" w:hAnsi="Arial" w:cs="Arial"/>
          <w:b/>
          <w:sz w:val="24"/>
          <w:szCs w:val="24"/>
        </w:rPr>
        <w:tab/>
      </w:r>
      <w:r w:rsidR="00A0326A" w:rsidRPr="007A3CF9">
        <w:rPr>
          <w:rFonts w:ascii="Arial" w:hAnsi="Arial" w:cs="Arial"/>
          <w:b/>
          <w:sz w:val="24"/>
          <w:szCs w:val="24"/>
        </w:rPr>
        <w:tab/>
      </w:r>
      <w:r w:rsidR="00417319" w:rsidRPr="007A3CF9">
        <w:rPr>
          <w:rFonts w:ascii="Arial" w:hAnsi="Arial" w:cs="Arial"/>
          <w:b/>
          <w:sz w:val="24"/>
          <w:szCs w:val="24"/>
          <w:lang w:val="af-ZA"/>
        </w:rPr>
        <w:tab/>
      </w:r>
      <w:r w:rsidR="005450F6" w:rsidRPr="007A3CF9">
        <w:rPr>
          <w:rFonts w:ascii="Arial" w:hAnsi="Arial" w:cs="Arial"/>
          <w:b/>
          <w:sz w:val="24"/>
          <w:szCs w:val="24"/>
        </w:rPr>
        <w:tab/>
      </w:r>
      <w:r w:rsidR="00DF7F34" w:rsidRPr="007A3CF9">
        <w:rPr>
          <w:rFonts w:ascii="Arial" w:hAnsi="Arial" w:cs="Arial"/>
          <w:b/>
          <w:sz w:val="24"/>
          <w:szCs w:val="24"/>
        </w:rPr>
        <w:tab/>
      </w:r>
    </w:p>
    <w:p w:rsidR="001147C9" w:rsidRDefault="001147C9" w:rsidP="001147C9">
      <w:pPr>
        <w:ind w:left="709" w:hanging="709"/>
        <w:jc w:val="both"/>
        <w:rPr>
          <w:rFonts w:ascii="Arial" w:hAnsi="Arial" w:cs="Arial"/>
          <w:b/>
        </w:rPr>
      </w:pPr>
    </w:p>
    <w:p w:rsidR="007A3CF9" w:rsidRPr="007A3CF9" w:rsidRDefault="007A3CF9" w:rsidP="007A3CF9">
      <w:pPr>
        <w:spacing w:before="100" w:beforeAutospacing="1" w:after="100" w:afterAutospacing="1" w:line="276" w:lineRule="auto"/>
        <w:jc w:val="both"/>
        <w:outlineLvl w:val="0"/>
        <w:rPr>
          <w:rFonts w:ascii="Arial" w:hAnsi="Arial" w:cs="Arial"/>
        </w:rPr>
      </w:pPr>
      <w:r w:rsidRPr="007A3CF9">
        <w:rPr>
          <w:rFonts w:ascii="Arial" w:hAnsi="Arial" w:cs="Arial"/>
          <w:b/>
        </w:rPr>
        <w:t>Ms A T Lovemore (DA) to ask the Minister of Public Service and Administration:</w:t>
      </w:r>
    </w:p>
    <w:p w:rsidR="007A3CF9" w:rsidRPr="007A3CF9" w:rsidRDefault="007A3CF9" w:rsidP="007A3CF9">
      <w:pPr>
        <w:pStyle w:val="BodyTextIndent2"/>
        <w:tabs>
          <w:tab w:val="clear" w:pos="432"/>
          <w:tab w:val="clear" w:pos="864"/>
        </w:tabs>
        <w:spacing w:before="100" w:beforeAutospacing="1" w:after="100" w:afterAutospacing="1" w:line="276" w:lineRule="auto"/>
        <w:ind w:left="0" w:right="-142" w:firstLine="0"/>
        <w:jc w:val="both"/>
        <w:rPr>
          <w:rFonts w:ascii="Arial" w:hAnsi="Arial" w:cs="Arial"/>
          <w:szCs w:val="24"/>
        </w:rPr>
      </w:pPr>
      <w:r w:rsidRPr="007A3CF9">
        <w:rPr>
          <w:rFonts w:ascii="Arial" w:hAnsi="Arial" w:cs="Arial"/>
          <w:szCs w:val="24"/>
        </w:rPr>
        <w:t>Whether the Public Service is subject to any requirement to employ (a) students and/or (b) graduate interns; if not, what is his department’s position in this regard; if so, what are the relevant details in terms of  the specified requirement (i)(aa) in the (aaa) 2013-14 and (bbb) 2014-15 financial years and (bb) from 1 April 2015 up to the latest specified date for which information is available and (ii) what are the actual achievements for the (aa) specified financial years and (bb) period?</w:t>
      </w:r>
      <w:r w:rsidRPr="007A3CF9">
        <w:rPr>
          <w:rFonts w:ascii="Arial" w:hAnsi="Arial" w:cs="Arial"/>
          <w:szCs w:val="24"/>
        </w:rPr>
        <w:tab/>
      </w:r>
      <w:r w:rsidRPr="007A3CF9">
        <w:rPr>
          <w:rFonts w:ascii="Arial" w:hAnsi="Arial" w:cs="Arial"/>
          <w:szCs w:val="24"/>
        </w:rPr>
        <w:tab/>
      </w:r>
      <w:r w:rsidR="006D2031">
        <w:rPr>
          <w:rFonts w:ascii="Arial" w:hAnsi="Arial" w:cs="Arial"/>
          <w:szCs w:val="24"/>
        </w:rPr>
        <w:t xml:space="preserve">    </w:t>
      </w:r>
    </w:p>
    <w:p w:rsidR="00DF1F78" w:rsidRDefault="00ED4233" w:rsidP="00ED4233">
      <w:pPr>
        <w:pStyle w:val="NoSpacing"/>
        <w:ind w:left="7200" w:firstLine="720"/>
      </w:pPr>
      <w:r>
        <w:rPr>
          <w:rFonts w:ascii="Arial" w:hAnsi="Arial" w:cs="Arial"/>
          <w:szCs w:val="24"/>
        </w:rPr>
        <w:t xml:space="preserve">    </w:t>
      </w:r>
      <w:r w:rsidRPr="007A3CF9">
        <w:rPr>
          <w:rFonts w:ascii="Arial" w:hAnsi="Arial" w:cs="Arial"/>
          <w:szCs w:val="24"/>
        </w:rPr>
        <w:t>NW4785E</w:t>
      </w: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6D2031" w:rsidRPr="006D2031" w:rsidRDefault="006D2031" w:rsidP="00ED4233">
      <w:pPr>
        <w:spacing w:before="295" w:line="276" w:lineRule="auto"/>
        <w:jc w:val="both"/>
        <w:textAlignment w:val="baseline"/>
        <w:rPr>
          <w:rFonts w:ascii="Arial" w:eastAsia="Arial" w:hAnsi="Arial"/>
          <w:color w:val="000000"/>
        </w:rPr>
      </w:pPr>
      <w:r>
        <w:rPr>
          <w:rFonts w:ascii="Arial" w:eastAsia="Arial" w:hAnsi="Arial"/>
          <w:color w:val="000000"/>
        </w:rPr>
        <w:t xml:space="preserve">Yes. </w:t>
      </w:r>
      <w:r w:rsidRPr="006D2031">
        <w:rPr>
          <w:rFonts w:ascii="Arial" w:eastAsia="Arial" w:hAnsi="Arial"/>
          <w:color w:val="000000"/>
        </w:rPr>
        <w:t xml:space="preserve">The Human Resource </w:t>
      </w:r>
      <w:r w:rsidR="005E266D">
        <w:rPr>
          <w:rFonts w:ascii="Arial" w:eastAsia="Arial" w:hAnsi="Arial"/>
          <w:color w:val="000000"/>
        </w:rPr>
        <w:t>Development Strategic Framework</w:t>
      </w:r>
      <w:r w:rsidRPr="006D2031">
        <w:rPr>
          <w:rFonts w:ascii="Arial" w:eastAsia="Arial" w:hAnsi="Arial"/>
          <w:color w:val="000000"/>
        </w:rPr>
        <w:t xml:space="preserve"> Vision 2015 and the Skills Development Act, 1998, provide for the placement of young people in Learnership and Internship programmes in </w:t>
      </w:r>
      <w:r w:rsidR="005E266D">
        <w:rPr>
          <w:rFonts w:ascii="Arial" w:eastAsia="Arial" w:hAnsi="Arial"/>
          <w:color w:val="000000"/>
        </w:rPr>
        <w:t xml:space="preserve">the </w:t>
      </w:r>
      <w:r w:rsidRPr="006D2031">
        <w:rPr>
          <w:rFonts w:ascii="Arial" w:eastAsia="Arial" w:hAnsi="Arial"/>
          <w:color w:val="000000"/>
        </w:rPr>
        <w:t>national and provincial departments. The intention is to establish an effective and efficient internship programme aimed at bridging the gap between academic study and competent performance in the workplace by offering structured internship opportunities to students and unemployed youths. The intended outcome of this internship programme is</w:t>
      </w:r>
      <w:r>
        <w:rPr>
          <w:rFonts w:ascii="Arial" w:eastAsia="Arial" w:hAnsi="Arial"/>
          <w:color w:val="000000"/>
        </w:rPr>
        <w:t xml:space="preserve"> to</w:t>
      </w:r>
      <w:r w:rsidRPr="006D2031">
        <w:rPr>
          <w:rFonts w:ascii="Arial" w:eastAsia="Arial" w:hAnsi="Arial"/>
          <w:color w:val="000000"/>
        </w:rPr>
        <w:t xml:space="preserve"> enable school leavers and unemployed graduates to gain practical work experience over a maximum period of 12 months.</w:t>
      </w:r>
    </w:p>
    <w:p w:rsidR="006D2031" w:rsidRPr="006D2031" w:rsidRDefault="006D2031" w:rsidP="00ED4233">
      <w:pPr>
        <w:spacing w:before="230" w:line="276" w:lineRule="auto"/>
        <w:jc w:val="both"/>
        <w:textAlignment w:val="baseline"/>
        <w:rPr>
          <w:rFonts w:ascii="Arial" w:eastAsia="Arial" w:hAnsi="Arial"/>
          <w:color w:val="000000"/>
        </w:rPr>
      </w:pPr>
      <w:r w:rsidRPr="006D2031">
        <w:rPr>
          <w:rFonts w:ascii="Arial" w:eastAsia="Arial" w:hAnsi="Arial"/>
          <w:color w:val="000000"/>
        </w:rPr>
        <w:t>In 2009, the Minister for the Public Service and Administration issued a Determinatio</w:t>
      </w:r>
      <w:r w:rsidR="00ED4233">
        <w:rPr>
          <w:rFonts w:ascii="Arial" w:eastAsia="Arial" w:hAnsi="Arial"/>
          <w:color w:val="000000"/>
        </w:rPr>
        <w:t>n on</w:t>
      </w:r>
      <w:r w:rsidR="005E266D">
        <w:rPr>
          <w:rFonts w:ascii="Arial" w:eastAsia="Arial" w:hAnsi="Arial"/>
          <w:color w:val="000000"/>
        </w:rPr>
        <w:t xml:space="preserve"> the</w:t>
      </w:r>
      <w:r w:rsidR="00ED4233">
        <w:rPr>
          <w:rFonts w:ascii="Arial" w:eastAsia="Arial" w:hAnsi="Arial"/>
          <w:color w:val="000000"/>
        </w:rPr>
        <w:t xml:space="preserve"> Internship Programmes and I</w:t>
      </w:r>
      <w:r w:rsidRPr="006D2031">
        <w:rPr>
          <w:rFonts w:ascii="Arial" w:eastAsia="Arial" w:hAnsi="Arial"/>
          <w:color w:val="000000"/>
        </w:rPr>
        <w:t>mpl</w:t>
      </w:r>
      <w:r w:rsidR="00ED4233">
        <w:rPr>
          <w:rFonts w:ascii="Arial" w:eastAsia="Arial" w:hAnsi="Arial"/>
          <w:color w:val="000000"/>
        </w:rPr>
        <w:t>ementation G</w:t>
      </w:r>
      <w:r w:rsidRPr="006D2031">
        <w:rPr>
          <w:rFonts w:ascii="Arial" w:eastAsia="Arial" w:hAnsi="Arial"/>
          <w:color w:val="000000"/>
        </w:rPr>
        <w:t xml:space="preserve">uidelines for </w:t>
      </w:r>
      <w:r w:rsidR="00ED4233">
        <w:rPr>
          <w:rFonts w:ascii="Arial" w:eastAsia="Arial" w:hAnsi="Arial"/>
          <w:color w:val="000000"/>
        </w:rPr>
        <w:t>Public S</w:t>
      </w:r>
      <w:r w:rsidRPr="006D2031">
        <w:rPr>
          <w:rFonts w:ascii="Arial" w:eastAsia="Arial" w:hAnsi="Arial"/>
          <w:color w:val="000000"/>
        </w:rPr>
        <w:t>ervice.</w:t>
      </w:r>
    </w:p>
    <w:p w:rsidR="006D2031" w:rsidRPr="006D2031" w:rsidRDefault="006D2031" w:rsidP="00ED4233">
      <w:pPr>
        <w:spacing w:before="270" w:line="276" w:lineRule="auto"/>
        <w:jc w:val="both"/>
        <w:textAlignment w:val="baseline"/>
        <w:rPr>
          <w:rFonts w:ascii="Arial" w:eastAsia="Arial" w:hAnsi="Arial"/>
          <w:color w:val="000000"/>
        </w:rPr>
      </w:pPr>
      <w:r w:rsidRPr="006D2031">
        <w:rPr>
          <w:rFonts w:ascii="Arial" w:eastAsia="Arial" w:hAnsi="Arial"/>
          <w:color w:val="000000"/>
          <w:spacing w:val="-2"/>
        </w:rPr>
        <w:t>F</w:t>
      </w:r>
      <w:r w:rsidR="00ED4233">
        <w:rPr>
          <w:rFonts w:ascii="Arial" w:eastAsia="Arial" w:hAnsi="Arial"/>
          <w:color w:val="000000"/>
          <w:spacing w:val="-2"/>
        </w:rPr>
        <w:t>lowing from</w:t>
      </w:r>
      <w:r w:rsidRPr="006D2031">
        <w:rPr>
          <w:rFonts w:ascii="Arial" w:eastAsia="Arial" w:hAnsi="Arial"/>
          <w:color w:val="000000"/>
          <w:spacing w:val="-2"/>
        </w:rPr>
        <w:t xml:space="preserve"> the signing of the National Skills Accord in October 2011 and a Youth Employment Accord in April 2013, the Department of Public Service and Administration (DPSA) issued a</w:t>
      </w:r>
      <w:r>
        <w:rPr>
          <w:rFonts w:ascii="Arial" w:eastAsia="Arial" w:hAnsi="Arial"/>
          <w:color w:val="000000"/>
          <w:spacing w:val="-2"/>
        </w:rPr>
        <w:t xml:space="preserve"> </w:t>
      </w:r>
      <w:r>
        <w:rPr>
          <w:rFonts w:ascii="Arial" w:eastAsia="Arial" w:hAnsi="Arial"/>
          <w:color w:val="000000"/>
        </w:rPr>
        <w:t>C</w:t>
      </w:r>
      <w:r w:rsidRPr="006D2031">
        <w:rPr>
          <w:rFonts w:ascii="Arial" w:eastAsia="Arial" w:hAnsi="Arial"/>
          <w:color w:val="000000"/>
        </w:rPr>
        <w:t xml:space="preserve">ircular directing the scaling up </w:t>
      </w:r>
      <w:r w:rsidR="005E266D">
        <w:rPr>
          <w:rFonts w:ascii="Arial" w:eastAsia="Arial" w:hAnsi="Arial"/>
          <w:color w:val="000000"/>
        </w:rPr>
        <w:t>of</w:t>
      </w:r>
      <w:r w:rsidRPr="006D2031">
        <w:rPr>
          <w:rFonts w:ascii="Arial" w:eastAsia="Arial" w:hAnsi="Arial"/>
          <w:color w:val="000000"/>
        </w:rPr>
        <w:t xml:space="preserve"> internship, learnership and </w:t>
      </w:r>
      <w:r w:rsidRPr="006D2031">
        <w:rPr>
          <w:rFonts w:ascii="Arial" w:eastAsia="Arial" w:hAnsi="Arial"/>
          <w:color w:val="000000"/>
        </w:rPr>
        <w:lastRenderedPageBreak/>
        <w:t>apprenticeship programmes in the public service. Through the same Circular, the scope of internship programmes in the public service was expanded to include graduates, learners seeking work-integrated learning (experiential learners), graduates seeking to meet statutory requirements for professional registration</w:t>
      </w:r>
      <w:r w:rsidR="00E94565">
        <w:rPr>
          <w:rFonts w:ascii="Arial" w:eastAsia="Arial" w:hAnsi="Arial"/>
          <w:color w:val="000000"/>
        </w:rPr>
        <w:t xml:space="preserve"> and those seeking minimum work </w:t>
      </w:r>
      <w:r w:rsidRPr="006D2031">
        <w:rPr>
          <w:rFonts w:ascii="Arial" w:eastAsia="Arial" w:hAnsi="Arial"/>
          <w:color w:val="000000"/>
        </w:rPr>
        <w:t xml:space="preserve">experience for employment purposes both within the public service </w:t>
      </w:r>
      <w:r w:rsidR="005E266D">
        <w:rPr>
          <w:rFonts w:ascii="Arial" w:eastAsia="Arial" w:hAnsi="Arial"/>
          <w:color w:val="000000"/>
        </w:rPr>
        <w:t>and other sectors.</w:t>
      </w:r>
    </w:p>
    <w:p w:rsidR="006D2031" w:rsidRPr="006D2031" w:rsidRDefault="006D2031" w:rsidP="00ED4233">
      <w:pPr>
        <w:spacing w:before="307" w:line="276" w:lineRule="auto"/>
        <w:ind w:left="72"/>
        <w:jc w:val="both"/>
        <w:textAlignment w:val="baseline"/>
        <w:rPr>
          <w:rFonts w:ascii="Arial" w:eastAsia="Arial" w:hAnsi="Arial"/>
          <w:color w:val="000000"/>
        </w:rPr>
      </w:pPr>
      <w:r w:rsidRPr="006D2031">
        <w:rPr>
          <w:rFonts w:ascii="Arial" w:eastAsia="Arial" w:hAnsi="Arial"/>
          <w:color w:val="000000"/>
        </w:rPr>
        <w:t>The annual target for internship, learnership and apprentic</w:t>
      </w:r>
      <w:r w:rsidR="00E94565">
        <w:rPr>
          <w:rFonts w:ascii="Arial" w:eastAsia="Arial" w:hAnsi="Arial"/>
          <w:color w:val="000000"/>
        </w:rPr>
        <w:t>eship programmes</w:t>
      </w:r>
      <w:r w:rsidRPr="006D2031">
        <w:rPr>
          <w:rFonts w:ascii="Arial" w:eastAsia="Arial" w:hAnsi="Arial"/>
          <w:color w:val="000000"/>
        </w:rPr>
        <w:t xml:space="preserve"> is five (5) percent of </w:t>
      </w:r>
      <w:r w:rsidR="00E94565">
        <w:rPr>
          <w:rFonts w:ascii="Arial" w:eastAsia="Arial" w:hAnsi="Arial"/>
          <w:color w:val="000000"/>
        </w:rPr>
        <w:t>the departments’</w:t>
      </w:r>
      <w:r w:rsidRPr="006D2031">
        <w:rPr>
          <w:rFonts w:ascii="Arial" w:eastAsia="Arial" w:hAnsi="Arial"/>
          <w:color w:val="000000"/>
        </w:rPr>
        <w:t xml:space="preserve"> fixed staff establishment on an annual basis.</w:t>
      </w:r>
    </w:p>
    <w:p w:rsidR="006D2031" w:rsidRPr="006D2031" w:rsidRDefault="00E94565" w:rsidP="00ED4233">
      <w:pPr>
        <w:spacing w:before="277" w:line="276" w:lineRule="auto"/>
        <w:ind w:left="72"/>
        <w:jc w:val="both"/>
        <w:textAlignment w:val="baseline"/>
        <w:rPr>
          <w:rFonts w:ascii="Arial" w:eastAsia="Arial" w:hAnsi="Arial"/>
          <w:color w:val="000000"/>
          <w:spacing w:val="1"/>
        </w:rPr>
      </w:pPr>
      <w:r>
        <w:rPr>
          <w:rFonts w:ascii="Arial" w:eastAsia="Arial" w:hAnsi="Arial"/>
          <w:color w:val="000000"/>
        </w:rPr>
        <w:t>During 2009-</w:t>
      </w:r>
      <w:r w:rsidR="006D2031" w:rsidRPr="006D2031">
        <w:rPr>
          <w:rFonts w:ascii="Arial" w:eastAsia="Arial" w:hAnsi="Arial"/>
          <w:color w:val="000000"/>
        </w:rPr>
        <w:t>2012, annual target for the public service was 25 000 for each financial years.</w:t>
      </w:r>
      <w:r>
        <w:rPr>
          <w:rFonts w:ascii="Arial" w:eastAsia="Arial" w:hAnsi="Arial"/>
          <w:color w:val="000000"/>
        </w:rPr>
        <w:t xml:space="preserve"> </w:t>
      </w:r>
      <w:r w:rsidR="006D2031" w:rsidRPr="006D2031">
        <w:rPr>
          <w:rFonts w:ascii="Arial" w:eastAsia="Arial" w:hAnsi="Arial"/>
          <w:color w:val="000000"/>
          <w:spacing w:val="1"/>
        </w:rPr>
        <w:t>The following numbers were reported:</w:t>
      </w:r>
    </w:p>
    <w:p w:rsidR="006D2031" w:rsidRPr="006D2031" w:rsidRDefault="00E94565" w:rsidP="00ED4233">
      <w:pPr>
        <w:tabs>
          <w:tab w:val="left" w:pos="792"/>
        </w:tabs>
        <w:spacing w:before="9" w:line="276" w:lineRule="auto"/>
        <w:ind w:left="432"/>
        <w:textAlignment w:val="baseline"/>
        <w:rPr>
          <w:rFonts w:ascii="Arial" w:eastAsia="Arial" w:hAnsi="Arial"/>
          <w:color w:val="000000"/>
        </w:rPr>
      </w:pPr>
      <w:r>
        <w:rPr>
          <w:rFonts w:ascii="Arial" w:eastAsia="Arial" w:hAnsi="Arial"/>
          <w:color w:val="000000"/>
        </w:rPr>
        <w:t xml:space="preserve">(a)  </w:t>
      </w:r>
      <w:r>
        <w:rPr>
          <w:rFonts w:ascii="Arial" w:eastAsia="Arial" w:hAnsi="Arial"/>
          <w:color w:val="000000"/>
        </w:rPr>
        <w:tab/>
      </w:r>
      <w:r w:rsidR="006D2031" w:rsidRPr="006D2031">
        <w:rPr>
          <w:rFonts w:ascii="Arial" w:eastAsia="Arial" w:hAnsi="Arial"/>
          <w:color w:val="000000"/>
        </w:rPr>
        <w:t>4002 in 2009/10;</w:t>
      </w:r>
    </w:p>
    <w:p w:rsidR="006D2031" w:rsidRPr="006D2031" w:rsidRDefault="00E94565" w:rsidP="00ED4233">
      <w:pPr>
        <w:tabs>
          <w:tab w:val="left" w:pos="792"/>
        </w:tabs>
        <w:spacing w:before="10" w:line="276" w:lineRule="auto"/>
        <w:ind w:left="432"/>
        <w:textAlignment w:val="baseline"/>
        <w:rPr>
          <w:rFonts w:ascii="Arial" w:eastAsia="Arial" w:hAnsi="Arial"/>
          <w:color w:val="000000"/>
        </w:rPr>
      </w:pPr>
      <w:r>
        <w:rPr>
          <w:rFonts w:ascii="Arial" w:eastAsia="Arial" w:hAnsi="Arial"/>
          <w:color w:val="000000"/>
        </w:rPr>
        <w:t xml:space="preserve">(b) </w:t>
      </w:r>
      <w:r>
        <w:rPr>
          <w:rFonts w:ascii="Arial" w:eastAsia="Arial" w:hAnsi="Arial"/>
          <w:color w:val="000000"/>
        </w:rPr>
        <w:tab/>
      </w:r>
      <w:r w:rsidR="006D2031" w:rsidRPr="006D2031">
        <w:rPr>
          <w:rFonts w:ascii="Arial" w:eastAsia="Arial" w:hAnsi="Arial"/>
          <w:color w:val="000000"/>
        </w:rPr>
        <w:t>19 278 in 2010/11; and</w:t>
      </w:r>
    </w:p>
    <w:p w:rsidR="006D2031" w:rsidRPr="006D2031" w:rsidRDefault="00E94565" w:rsidP="00ED4233">
      <w:pPr>
        <w:tabs>
          <w:tab w:val="left" w:pos="792"/>
        </w:tabs>
        <w:spacing w:before="5" w:line="276" w:lineRule="auto"/>
        <w:ind w:left="432"/>
        <w:textAlignment w:val="baseline"/>
        <w:rPr>
          <w:rFonts w:ascii="Arial" w:eastAsia="Arial" w:hAnsi="Arial"/>
          <w:color w:val="000000"/>
        </w:rPr>
      </w:pPr>
      <w:r>
        <w:rPr>
          <w:rFonts w:ascii="Arial" w:eastAsia="Arial" w:hAnsi="Arial"/>
          <w:color w:val="000000"/>
        </w:rPr>
        <w:t xml:space="preserve">(c) </w:t>
      </w:r>
      <w:r>
        <w:rPr>
          <w:rFonts w:ascii="Arial" w:eastAsia="Arial" w:hAnsi="Arial"/>
          <w:color w:val="000000"/>
        </w:rPr>
        <w:tab/>
      </w:r>
      <w:r>
        <w:rPr>
          <w:rFonts w:ascii="Arial" w:eastAsia="Arial" w:hAnsi="Arial"/>
          <w:color w:val="000000"/>
        </w:rPr>
        <w:tab/>
      </w:r>
      <w:r w:rsidR="006D2031" w:rsidRPr="006D2031">
        <w:rPr>
          <w:rFonts w:ascii="Arial" w:eastAsia="Arial" w:hAnsi="Arial"/>
          <w:color w:val="000000"/>
        </w:rPr>
        <w:t>20 370 in 2011/12.</w:t>
      </w:r>
    </w:p>
    <w:p w:rsidR="006D2031" w:rsidRPr="006D2031" w:rsidRDefault="006D2031" w:rsidP="00ED4233">
      <w:pPr>
        <w:spacing w:before="270" w:line="276" w:lineRule="auto"/>
        <w:ind w:left="72"/>
        <w:jc w:val="both"/>
        <w:textAlignment w:val="baseline"/>
        <w:rPr>
          <w:rFonts w:ascii="Arial" w:eastAsia="Arial" w:hAnsi="Arial"/>
          <w:color w:val="000000"/>
          <w:spacing w:val="1"/>
        </w:rPr>
      </w:pPr>
      <w:r w:rsidRPr="006D2031">
        <w:rPr>
          <w:rFonts w:ascii="Arial" w:eastAsia="Arial" w:hAnsi="Arial"/>
          <w:color w:val="000000"/>
        </w:rPr>
        <w:t>For the 2012-2015 period, the target was revised to 50 000. The target for 2012/13 and 2013/14 was 15 000 and 20 000 for the 2014/15 financial year.</w:t>
      </w:r>
      <w:r w:rsidR="00E94565">
        <w:rPr>
          <w:rFonts w:ascii="Arial" w:eastAsia="Arial" w:hAnsi="Arial"/>
          <w:color w:val="000000"/>
        </w:rPr>
        <w:t xml:space="preserve"> </w:t>
      </w:r>
      <w:r w:rsidRPr="006D2031">
        <w:rPr>
          <w:rFonts w:ascii="Arial" w:eastAsia="Arial" w:hAnsi="Arial"/>
          <w:color w:val="000000"/>
          <w:spacing w:val="1"/>
        </w:rPr>
        <w:t>The following numbers were reported:</w:t>
      </w:r>
    </w:p>
    <w:p w:rsidR="006D2031" w:rsidRPr="006D2031" w:rsidRDefault="006D2031" w:rsidP="00ED4233">
      <w:pPr>
        <w:numPr>
          <w:ilvl w:val="0"/>
          <w:numId w:val="10"/>
        </w:numPr>
        <w:tabs>
          <w:tab w:val="left" w:pos="792"/>
        </w:tabs>
        <w:spacing w:before="12" w:line="276" w:lineRule="auto"/>
        <w:textAlignment w:val="baseline"/>
        <w:rPr>
          <w:rFonts w:ascii="Arial" w:eastAsia="Arial" w:hAnsi="Arial"/>
          <w:color w:val="000000"/>
        </w:rPr>
      </w:pPr>
      <w:r w:rsidRPr="006D2031">
        <w:rPr>
          <w:rFonts w:ascii="Arial" w:eastAsia="Arial" w:hAnsi="Arial"/>
          <w:color w:val="000000"/>
        </w:rPr>
        <w:t>17 820 in 2012/2013;</w:t>
      </w:r>
    </w:p>
    <w:p w:rsidR="006D2031" w:rsidRPr="006D2031" w:rsidRDefault="006D2031" w:rsidP="00ED4233">
      <w:pPr>
        <w:numPr>
          <w:ilvl w:val="0"/>
          <w:numId w:val="10"/>
        </w:numPr>
        <w:tabs>
          <w:tab w:val="left" w:pos="792"/>
        </w:tabs>
        <w:spacing w:before="3" w:line="276" w:lineRule="auto"/>
        <w:textAlignment w:val="baseline"/>
        <w:rPr>
          <w:rFonts w:ascii="Arial" w:eastAsia="Arial" w:hAnsi="Arial"/>
          <w:color w:val="000000"/>
        </w:rPr>
      </w:pPr>
      <w:r w:rsidRPr="006D2031">
        <w:rPr>
          <w:rFonts w:ascii="Arial" w:eastAsia="Arial" w:hAnsi="Arial"/>
          <w:color w:val="000000"/>
        </w:rPr>
        <w:t>27 351 in 2013/14; and</w:t>
      </w:r>
    </w:p>
    <w:p w:rsidR="006D2031" w:rsidRPr="006D2031" w:rsidRDefault="006D2031" w:rsidP="00ED4233">
      <w:pPr>
        <w:numPr>
          <w:ilvl w:val="0"/>
          <w:numId w:val="10"/>
        </w:numPr>
        <w:tabs>
          <w:tab w:val="left" w:pos="792"/>
        </w:tabs>
        <w:spacing w:before="3" w:line="276" w:lineRule="auto"/>
        <w:textAlignment w:val="baseline"/>
        <w:rPr>
          <w:rFonts w:ascii="Arial" w:eastAsia="Arial" w:hAnsi="Arial"/>
          <w:color w:val="000000"/>
        </w:rPr>
      </w:pPr>
      <w:r w:rsidRPr="006D2031">
        <w:rPr>
          <w:rFonts w:ascii="Arial" w:eastAsia="Arial" w:hAnsi="Arial"/>
          <w:color w:val="000000"/>
        </w:rPr>
        <w:t>40 891 in 2014/15.</w:t>
      </w:r>
    </w:p>
    <w:p w:rsidR="006D2031" w:rsidRPr="006D2031" w:rsidRDefault="006D2031" w:rsidP="00ED4233">
      <w:pPr>
        <w:spacing w:before="263" w:line="276" w:lineRule="auto"/>
        <w:ind w:left="72"/>
        <w:jc w:val="both"/>
        <w:textAlignment w:val="baseline"/>
        <w:rPr>
          <w:rFonts w:ascii="Arial" w:eastAsia="Arial" w:hAnsi="Arial"/>
          <w:color w:val="000000"/>
        </w:rPr>
      </w:pPr>
      <w:r w:rsidRPr="006D2031">
        <w:rPr>
          <w:rFonts w:ascii="Arial" w:eastAsia="Arial" w:hAnsi="Arial"/>
          <w:color w:val="000000"/>
        </w:rPr>
        <w:t>As at 30 September 2015, a total of 9 320 interns, learners and apprentices have been reported to have been recruited since 1 April 2015.</w:t>
      </w:r>
    </w:p>
    <w:p w:rsidR="006D2031" w:rsidRPr="006D2031" w:rsidRDefault="006D2031" w:rsidP="00ED4233">
      <w:pPr>
        <w:spacing w:before="265" w:line="276" w:lineRule="auto"/>
        <w:ind w:left="72"/>
        <w:jc w:val="both"/>
        <w:textAlignment w:val="baseline"/>
        <w:rPr>
          <w:rFonts w:ascii="Arial" w:eastAsia="Arial" w:hAnsi="Arial"/>
          <w:color w:val="000000"/>
        </w:rPr>
      </w:pPr>
      <w:r w:rsidRPr="006D2031">
        <w:rPr>
          <w:rFonts w:ascii="Arial" w:eastAsia="Arial" w:hAnsi="Arial"/>
          <w:color w:val="000000"/>
        </w:rPr>
        <w:t>For the period since January 2012 to 30 September 2015 a total of 50 988 candidates who had been recruited as either interns, learners or apprentices have been absorbed into departments on a permanent or contract employment.</w:t>
      </w:r>
    </w:p>
    <w:p w:rsidR="006D2031" w:rsidRPr="006D2031" w:rsidRDefault="006D2031" w:rsidP="00ED4233">
      <w:pPr>
        <w:spacing w:before="270" w:line="276" w:lineRule="auto"/>
        <w:ind w:left="72"/>
        <w:jc w:val="both"/>
        <w:textAlignment w:val="baseline"/>
        <w:rPr>
          <w:rFonts w:ascii="Arial" w:eastAsia="Arial" w:hAnsi="Arial"/>
          <w:color w:val="000000"/>
        </w:rPr>
      </w:pPr>
      <w:r w:rsidRPr="006D2031">
        <w:rPr>
          <w:rFonts w:ascii="Arial" w:eastAsia="Arial" w:hAnsi="Arial"/>
          <w:color w:val="000000"/>
        </w:rPr>
        <w:t xml:space="preserve">The DPSA has initiated a review of the Determination issued in 2009 to address concerns raised by departments regarding amongst others, the duration of the internship programme, especially for individuals involved in regulated programmes, and to facilitate recruitment and retention of scarce skills. </w:t>
      </w:r>
    </w:p>
    <w:p w:rsidR="006D2031" w:rsidRPr="006D2031" w:rsidRDefault="006D2031" w:rsidP="00ED4233">
      <w:pPr>
        <w:spacing w:before="259" w:line="276" w:lineRule="auto"/>
        <w:ind w:left="72"/>
        <w:jc w:val="both"/>
        <w:textAlignment w:val="baseline"/>
        <w:rPr>
          <w:rFonts w:ascii="Arial" w:eastAsia="Arial" w:hAnsi="Arial"/>
          <w:color w:val="000000"/>
        </w:rPr>
      </w:pPr>
      <w:r w:rsidRPr="006D2031">
        <w:rPr>
          <w:rFonts w:ascii="Arial" w:eastAsia="Arial" w:hAnsi="Arial"/>
          <w:color w:val="000000"/>
        </w:rPr>
        <w:t>The outcome of a feasibility study on the development and piloting of a graduate recruitment scheme as recommended by the National Development P</w:t>
      </w:r>
      <w:r w:rsidR="00E94565">
        <w:rPr>
          <w:rFonts w:ascii="Arial" w:eastAsia="Arial" w:hAnsi="Arial"/>
          <w:color w:val="000000"/>
        </w:rPr>
        <w:t>lan is curren</w:t>
      </w:r>
      <w:r w:rsidR="00ED4233">
        <w:rPr>
          <w:rFonts w:ascii="Arial" w:eastAsia="Arial" w:hAnsi="Arial"/>
          <w:color w:val="000000"/>
        </w:rPr>
        <w:t xml:space="preserve">tly </w:t>
      </w:r>
      <w:r w:rsidR="00E94565">
        <w:rPr>
          <w:rFonts w:ascii="Arial" w:eastAsia="Arial" w:hAnsi="Arial"/>
          <w:color w:val="000000"/>
        </w:rPr>
        <w:t xml:space="preserve">underway and consultation is </w:t>
      </w:r>
      <w:r w:rsidR="005E266D">
        <w:rPr>
          <w:rFonts w:ascii="Arial" w:eastAsia="Arial" w:hAnsi="Arial"/>
          <w:color w:val="000000"/>
        </w:rPr>
        <w:t xml:space="preserve">also </w:t>
      </w:r>
      <w:r w:rsidR="00E94565">
        <w:rPr>
          <w:rFonts w:ascii="Arial" w:eastAsia="Arial" w:hAnsi="Arial"/>
          <w:color w:val="000000"/>
        </w:rPr>
        <w:t>taking place</w:t>
      </w:r>
      <w:r w:rsidRPr="006D2031">
        <w:rPr>
          <w:rFonts w:ascii="Arial" w:eastAsia="Arial" w:hAnsi="Arial"/>
          <w:color w:val="000000"/>
        </w:rPr>
        <w:t xml:space="preserve"> with </w:t>
      </w:r>
      <w:r w:rsidR="005E266D">
        <w:rPr>
          <w:rFonts w:ascii="Arial" w:eastAsia="Arial" w:hAnsi="Arial"/>
          <w:color w:val="000000"/>
        </w:rPr>
        <w:t xml:space="preserve">the </w:t>
      </w:r>
      <w:r w:rsidRPr="006D2031">
        <w:rPr>
          <w:rFonts w:ascii="Arial" w:eastAsia="Arial" w:hAnsi="Arial"/>
          <w:color w:val="000000"/>
        </w:rPr>
        <w:t>national and provincial departments.</w:t>
      </w:r>
    </w:p>
    <w:p w:rsidR="006D2031" w:rsidRPr="006D2031" w:rsidRDefault="006D2031" w:rsidP="00ED4233">
      <w:pPr>
        <w:spacing w:before="265" w:line="276" w:lineRule="auto"/>
        <w:ind w:left="72"/>
        <w:jc w:val="both"/>
        <w:textAlignment w:val="baseline"/>
        <w:rPr>
          <w:rFonts w:ascii="Arial" w:eastAsia="Arial" w:hAnsi="Arial"/>
          <w:color w:val="000000"/>
        </w:rPr>
      </w:pPr>
      <w:r w:rsidRPr="006D2031">
        <w:rPr>
          <w:rFonts w:ascii="Arial" w:eastAsia="Arial" w:hAnsi="Arial"/>
          <w:color w:val="000000"/>
        </w:rPr>
        <w:t>Proposals have been made to amend the Public Service Regulations to accommodate the retention of individuals recruited into the public service via internship, learnership and apprenticeship programmes when filling entry levels posts.</w:t>
      </w:r>
    </w:p>
    <w:sectPr w:rsidR="006D2031" w:rsidRPr="006D2031" w:rsidSect="00ED4233">
      <w:footerReference w:type="default" r:id="rId8"/>
      <w:headerReference w:type="first" r:id="rId9"/>
      <w:footerReference w:type="first" r:id="rId10"/>
      <w:pgSz w:w="11904" w:h="16824"/>
      <w:pgMar w:top="799" w:right="1374" w:bottom="1486"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6C" w:rsidRDefault="0015186C">
      <w:r>
        <w:separator/>
      </w:r>
    </w:p>
  </w:endnote>
  <w:endnote w:type="continuationSeparator" w:id="0">
    <w:p w:rsidR="0015186C" w:rsidRDefault="001518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F6" w:rsidRPr="005450F6" w:rsidRDefault="005450F6" w:rsidP="00340C82">
    <w:pPr>
      <w:pStyle w:val="Footer"/>
      <w:jc w:val="both"/>
      <w:rPr>
        <w:rFonts w:ascii="Arial" w:hAnsi="Arial" w:cs="Arial"/>
        <w:b/>
        <w:color w:val="808080"/>
        <w:sz w:val="28"/>
        <w:szCs w:val="28"/>
      </w:rPr>
    </w:pPr>
    <w:r w:rsidRPr="005450F6">
      <w:rPr>
        <w:rFonts w:ascii="Arial" w:hAnsi="Arial" w:cs="Arial"/>
        <w:b/>
        <w:color w:val="808080"/>
        <w:sz w:val="28"/>
        <w:szCs w:val="28"/>
      </w:rPr>
      <w:t>_______________________________________________</w:t>
    </w:r>
    <w:r w:rsidR="003028D3">
      <w:rPr>
        <w:rFonts w:ascii="Arial" w:hAnsi="Arial" w:cs="Arial"/>
        <w:b/>
        <w:color w:val="808080"/>
        <w:sz w:val="28"/>
        <w:szCs w:val="28"/>
      </w:rPr>
      <w:t>______________</w:t>
    </w:r>
  </w:p>
  <w:p w:rsidR="0028475F" w:rsidRPr="00577EA4" w:rsidRDefault="0028475F" w:rsidP="00340C82">
    <w:pPr>
      <w:pStyle w:val="Footer"/>
      <w:jc w:val="both"/>
      <w:rPr>
        <w:rFonts w:ascii="Arial" w:hAnsi="Arial" w:cs="Arial"/>
        <w:b/>
        <w:color w:val="808080"/>
        <w:sz w:val="22"/>
        <w:szCs w:val="22"/>
      </w:rPr>
    </w:pPr>
    <w:r w:rsidRPr="00577EA4">
      <w:rPr>
        <w:rFonts w:ascii="Arial" w:hAnsi="Arial" w:cs="Arial"/>
        <w:b/>
        <w:color w:val="808080"/>
        <w:sz w:val="22"/>
        <w:szCs w:val="22"/>
      </w:rPr>
      <w:t xml:space="preserve">Reply </w:t>
    </w:r>
    <w:r w:rsidR="00340C82" w:rsidRPr="00577EA4">
      <w:rPr>
        <w:rFonts w:ascii="Arial" w:hAnsi="Arial" w:cs="Arial"/>
        <w:b/>
        <w:color w:val="808080"/>
        <w:sz w:val="22"/>
        <w:szCs w:val="22"/>
      </w:rPr>
      <w:t>t</w:t>
    </w:r>
    <w:r w:rsidR="001520C6" w:rsidRPr="00577EA4">
      <w:rPr>
        <w:rFonts w:ascii="Arial" w:hAnsi="Arial" w:cs="Arial"/>
        <w:b/>
        <w:color w:val="808080"/>
        <w:sz w:val="22"/>
        <w:szCs w:val="22"/>
      </w:rPr>
      <w:t>o the Pa</w:t>
    </w:r>
    <w:r w:rsidR="00A14834" w:rsidRPr="00577EA4">
      <w:rPr>
        <w:rFonts w:ascii="Arial" w:hAnsi="Arial" w:cs="Arial"/>
        <w:b/>
        <w:color w:val="808080"/>
        <w:sz w:val="22"/>
        <w:szCs w:val="22"/>
      </w:rPr>
      <w:t>rliam</w:t>
    </w:r>
    <w:r w:rsidR="0039423E" w:rsidRPr="00577EA4">
      <w:rPr>
        <w:rFonts w:ascii="Arial" w:hAnsi="Arial" w:cs="Arial"/>
        <w:b/>
        <w:color w:val="808080"/>
        <w:sz w:val="22"/>
        <w:szCs w:val="22"/>
      </w:rPr>
      <w:t>entary Question</w:t>
    </w:r>
    <w:r w:rsidR="00EA4FD5" w:rsidRPr="00577EA4">
      <w:rPr>
        <w:rFonts w:ascii="Arial" w:hAnsi="Arial" w:cs="Arial"/>
        <w:b/>
        <w:color w:val="808080"/>
        <w:sz w:val="22"/>
        <w:szCs w:val="22"/>
      </w:rPr>
      <w:t xml:space="preserve"> </w:t>
    </w:r>
    <w:r w:rsidR="007A3CF9">
      <w:rPr>
        <w:rFonts w:ascii="Arial" w:hAnsi="Arial" w:cs="Arial"/>
        <w:b/>
        <w:color w:val="808080"/>
        <w:sz w:val="22"/>
        <w:szCs w:val="22"/>
      </w:rPr>
      <w:t>3920</w:t>
    </w:r>
    <w:r w:rsidR="00577EA4" w:rsidRPr="00577EA4">
      <w:rPr>
        <w:rFonts w:ascii="Arial" w:hAnsi="Arial" w:cs="Arial"/>
        <w:b/>
        <w:color w:val="808080"/>
        <w:sz w:val="22"/>
        <w:szCs w:val="22"/>
      </w:rPr>
      <w:t xml:space="preserve"> </w:t>
    </w:r>
    <w:r w:rsidR="00577EA4" w:rsidRPr="00577EA4">
      <w:rPr>
        <w:rFonts w:ascii="Arial" w:hAnsi="Arial" w:cs="Arial"/>
        <w:b/>
        <w:color w:val="808080"/>
        <w:sz w:val="22"/>
        <w:szCs w:val="22"/>
      </w:rPr>
      <w:tab/>
    </w:r>
    <w:r w:rsidR="00EA4FD5" w:rsidRPr="00577EA4">
      <w:rPr>
        <w:rFonts w:ascii="Arial" w:hAnsi="Arial" w:cs="Arial"/>
        <w:b/>
        <w:color w:val="808080"/>
        <w:sz w:val="22"/>
        <w:szCs w:val="22"/>
      </w:rPr>
      <w:t xml:space="preserve"> </w:t>
    </w:r>
    <w:r w:rsidR="007A3CF9">
      <w:rPr>
        <w:rFonts w:ascii="Arial" w:hAnsi="Arial" w:cs="Arial"/>
        <w:b/>
        <w:color w:val="808080"/>
        <w:sz w:val="22"/>
        <w:szCs w:val="22"/>
      </w:rPr>
      <w:t>[NW 4785</w:t>
    </w:r>
    <w:r w:rsidR="00577EA4" w:rsidRPr="00577EA4">
      <w:rPr>
        <w:rFonts w:ascii="Arial" w:hAnsi="Arial" w:cs="Arial"/>
        <w:b/>
        <w:color w:val="808080"/>
        <w:sz w:val="22"/>
        <w:szCs w:val="22"/>
      </w:rPr>
      <w:t>E]</w:t>
    </w:r>
    <w:r w:rsidR="008A593D" w:rsidRPr="00577EA4">
      <w:rPr>
        <w:rFonts w:ascii="Arial" w:hAnsi="Arial" w:cs="Arial"/>
        <w:b/>
        <w:color w:val="808080"/>
        <w:sz w:val="22"/>
        <w:szCs w:val="22"/>
      </w:rPr>
      <w:t xml:space="preserve"> ask</w:t>
    </w:r>
    <w:r w:rsidR="00945680" w:rsidRPr="00577EA4">
      <w:rPr>
        <w:rFonts w:ascii="Arial" w:hAnsi="Arial" w:cs="Arial"/>
        <w:b/>
        <w:color w:val="808080"/>
        <w:sz w:val="22"/>
        <w:szCs w:val="22"/>
      </w:rPr>
      <w:t xml:space="preserve"> </w:t>
    </w:r>
    <w:r w:rsidR="004B1BEF" w:rsidRPr="00577EA4">
      <w:rPr>
        <w:rFonts w:ascii="Arial" w:hAnsi="Arial" w:cs="Arial"/>
        <w:b/>
        <w:color w:val="808080"/>
        <w:sz w:val="22"/>
        <w:szCs w:val="22"/>
      </w:rPr>
      <w:t>by</w:t>
    </w:r>
    <w:r w:rsidR="00EA4FD5" w:rsidRPr="00577EA4">
      <w:rPr>
        <w:rFonts w:ascii="Arial" w:hAnsi="Arial" w:cs="Arial"/>
        <w:b/>
        <w:color w:val="808080"/>
        <w:sz w:val="22"/>
        <w:szCs w:val="22"/>
      </w:rPr>
      <w:t xml:space="preserve"> </w:t>
    </w:r>
    <w:r w:rsidR="007A3CF9" w:rsidRPr="007A3CF9">
      <w:rPr>
        <w:rFonts w:ascii="Arial" w:hAnsi="Arial" w:cs="Arial"/>
        <w:b/>
        <w:color w:val="808080"/>
        <w:sz w:val="22"/>
        <w:szCs w:val="22"/>
      </w:rPr>
      <w:t xml:space="preserve">Ms A T Lovemore (DA) </w:t>
    </w:r>
    <w:r w:rsidR="0072142B" w:rsidRPr="00577EA4">
      <w:rPr>
        <w:rFonts w:ascii="Arial" w:hAnsi="Arial" w:cs="Arial"/>
        <w:b/>
        <w:color w:val="808080"/>
        <w:sz w:val="22"/>
        <w:szCs w:val="22"/>
      </w:rPr>
      <w:t>to</w:t>
    </w:r>
    <w:r w:rsidR="00825A9B" w:rsidRPr="00577EA4">
      <w:rPr>
        <w:rFonts w:ascii="Arial" w:hAnsi="Arial" w:cs="Arial"/>
        <w:b/>
        <w:color w:val="808080"/>
        <w:sz w:val="22"/>
        <w:szCs w:val="22"/>
      </w:rPr>
      <w:t xml:space="preserve"> the Minister of</w:t>
    </w:r>
    <w:r w:rsidR="00340C82" w:rsidRPr="00577EA4">
      <w:rPr>
        <w:rFonts w:ascii="Arial" w:hAnsi="Arial" w:cs="Arial"/>
        <w:b/>
        <w:color w:val="808080"/>
        <w:sz w:val="22"/>
        <w:szCs w:val="22"/>
      </w:rPr>
      <w:t xml:space="preserve"> the Pu</w:t>
    </w:r>
    <w:r w:rsidR="00945680" w:rsidRPr="00577EA4">
      <w:rPr>
        <w:rFonts w:ascii="Arial" w:hAnsi="Arial" w:cs="Arial"/>
        <w:b/>
        <w:color w:val="808080"/>
        <w:sz w:val="22"/>
        <w:szCs w:val="22"/>
      </w:rPr>
      <w:t>blic Service and Administration</w:t>
    </w:r>
    <w:r w:rsidR="0066183B" w:rsidRPr="00577EA4">
      <w:rPr>
        <w:rFonts w:ascii="Arial" w:hAnsi="Arial" w:cs="Arial"/>
        <w:b/>
        <w:color w:val="80808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6C" w:rsidRDefault="0015186C">
      <w:r>
        <w:separator/>
      </w:r>
    </w:p>
  </w:footnote>
  <w:footnote w:type="continuationSeparator" w:id="0">
    <w:p w:rsidR="0015186C" w:rsidRDefault="00151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AF60AF"/>
    <w:multiLevelType w:val="hybridMultilevel"/>
    <w:tmpl w:val="02C6CF18"/>
    <w:lvl w:ilvl="0" w:tplc="90A80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13024"/>
    <w:multiLevelType w:val="hybridMultilevel"/>
    <w:tmpl w:val="EE42F28A"/>
    <w:lvl w:ilvl="0" w:tplc="0ED6A498">
      <w:start w:val="3"/>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AF043F"/>
    <w:multiLevelType w:val="multilevel"/>
    <w:tmpl w:val="02C23FC6"/>
    <w:lvl w:ilvl="0">
      <w:start w:val="1"/>
      <w:numFmt w:val="lowerLetter"/>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2D3C72"/>
    <w:multiLevelType w:val="multilevel"/>
    <w:tmpl w:val="42CE5A9C"/>
    <w:lvl w:ilvl="0">
      <w:start w:val="1"/>
      <w:numFmt w:val="lowerLetter"/>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1"/>
  </w:num>
  <w:num w:numId="6">
    <w:abstractNumId w:val="2"/>
  </w:num>
  <w:num w:numId="7">
    <w:abstractNumId w:va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02B1"/>
    <w:rsid w:val="000C5477"/>
    <w:rsid w:val="000F2F1D"/>
    <w:rsid w:val="000F7628"/>
    <w:rsid w:val="00100C33"/>
    <w:rsid w:val="00105C50"/>
    <w:rsid w:val="00110D4F"/>
    <w:rsid w:val="00111C9D"/>
    <w:rsid w:val="00111E45"/>
    <w:rsid w:val="001147C9"/>
    <w:rsid w:val="0015186C"/>
    <w:rsid w:val="001520C6"/>
    <w:rsid w:val="001605C8"/>
    <w:rsid w:val="00182ABC"/>
    <w:rsid w:val="00186AD6"/>
    <w:rsid w:val="00191C29"/>
    <w:rsid w:val="001B7A14"/>
    <w:rsid w:val="001B7FDD"/>
    <w:rsid w:val="001C1511"/>
    <w:rsid w:val="001C16B3"/>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B727B"/>
    <w:rsid w:val="003C35D3"/>
    <w:rsid w:val="003E2A0B"/>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77EA4"/>
    <w:rsid w:val="00591B49"/>
    <w:rsid w:val="00593E40"/>
    <w:rsid w:val="005975FE"/>
    <w:rsid w:val="005B0C33"/>
    <w:rsid w:val="005D5448"/>
    <w:rsid w:val="005E266D"/>
    <w:rsid w:val="005F1512"/>
    <w:rsid w:val="006163C2"/>
    <w:rsid w:val="0061719E"/>
    <w:rsid w:val="00617849"/>
    <w:rsid w:val="00621486"/>
    <w:rsid w:val="00625B6A"/>
    <w:rsid w:val="00630AE3"/>
    <w:rsid w:val="0066183B"/>
    <w:rsid w:val="00694661"/>
    <w:rsid w:val="006966E1"/>
    <w:rsid w:val="006B2E97"/>
    <w:rsid w:val="006B4F8A"/>
    <w:rsid w:val="006D2031"/>
    <w:rsid w:val="006D7E05"/>
    <w:rsid w:val="006F0B6A"/>
    <w:rsid w:val="0071348D"/>
    <w:rsid w:val="007201AD"/>
    <w:rsid w:val="0072142B"/>
    <w:rsid w:val="00741C9B"/>
    <w:rsid w:val="007777AE"/>
    <w:rsid w:val="007816EA"/>
    <w:rsid w:val="007853B3"/>
    <w:rsid w:val="00794504"/>
    <w:rsid w:val="007A3CF9"/>
    <w:rsid w:val="007B2B03"/>
    <w:rsid w:val="007C6706"/>
    <w:rsid w:val="00811AA5"/>
    <w:rsid w:val="008123E9"/>
    <w:rsid w:val="00825A9B"/>
    <w:rsid w:val="008312F6"/>
    <w:rsid w:val="00851106"/>
    <w:rsid w:val="00853808"/>
    <w:rsid w:val="008662B7"/>
    <w:rsid w:val="00877C40"/>
    <w:rsid w:val="008A593D"/>
    <w:rsid w:val="008A60EC"/>
    <w:rsid w:val="008C284A"/>
    <w:rsid w:val="008C3B22"/>
    <w:rsid w:val="008D12CF"/>
    <w:rsid w:val="008E42C8"/>
    <w:rsid w:val="008E4ECE"/>
    <w:rsid w:val="008E5FF5"/>
    <w:rsid w:val="008F29A1"/>
    <w:rsid w:val="00906716"/>
    <w:rsid w:val="009073FC"/>
    <w:rsid w:val="009148C5"/>
    <w:rsid w:val="009410F4"/>
    <w:rsid w:val="00945680"/>
    <w:rsid w:val="00960CFF"/>
    <w:rsid w:val="00961D75"/>
    <w:rsid w:val="0096273C"/>
    <w:rsid w:val="00993FD3"/>
    <w:rsid w:val="009B42E4"/>
    <w:rsid w:val="00A0326A"/>
    <w:rsid w:val="00A14834"/>
    <w:rsid w:val="00A35A9D"/>
    <w:rsid w:val="00A430B6"/>
    <w:rsid w:val="00A62CD4"/>
    <w:rsid w:val="00A64AA5"/>
    <w:rsid w:val="00A727DC"/>
    <w:rsid w:val="00AA65D6"/>
    <w:rsid w:val="00AA777C"/>
    <w:rsid w:val="00AE1A6B"/>
    <w:rsid w:val="00B13267"/>
    <w:rsid w:val="00B1333A"/>
    <w:rsid w:val="00B3002A"/>
    <w:rsid w:val="00B31933"/>
    <w:rsid w:val="00B366BD"/>
    <w:rsid w:val="00BA1F25"/>
    <w:rsid w:val="00BA7B88"/>
    <w:rsid w:val="00BD33FC"/>
    <w:rsid w:val="00BE14EA"/>
    <w:rsid w:val="00C007DD"/>
    <w:rsid w:val="00C27D2F"/>
    <w:rsid w:val="00C82F92"/>
    <w:rsid w:val="00CB53A4"/>
    <w:rsid w:val="00CB5A7E"/>
    <w:rsid w:val="00CC0E45"/>
    <w:rsid w:val="00CF40C2"/>
    <w:rsid w:val="00CF4CF3"/>
    <w:rsid w:val="00D24D11"/>
    <w:rsid w:val="00D27283"/>
    <w:rsid w:val="00D27D47"/>
    <w:rsid w:val="00D30C68"/>
    <w:rsid w:val="00D66467"/>
    <w:rsid w:val="00DD1BD0"/>
    <w:rsid w:val="00DD515B"/>
    <w:rsid w:val="00DD708B"/>
    <w:rsid w:val="00DE6E86"/>
    <w:rsid w:val="00DF1F78"/>
    <w:rsid w:val="00DF7F34"/>
    <w:rsid w:val="00E05FEB"/>
    <w:rsid w:val="00E25438"/>
    <w:rsid w:val="00E26E52"/>
    <w:rsid w:val="00E52271"/>
    <w:rsid w:val="00E94565"/>
    <w:rsid w:val="00EA4FD5"/>
    <w:rsid w:val="00EB073A"/>
    <w:rsid w:val="00EB47E2"/>
    <w:rsid w:val="00ED419E"/>
    <w:rsid w:val="00ED4233"/>
    <w:rsid w:val="00EF6692"/>
    <w:rsid w:val="00F0191A"/>
    <w:rsid w:val="00F139C0"/>
    <w:rsid w:val="00F21DC6"/>
    <w:rsid w:val="00F24F08"/>
    <w:rsid w:val="00F328A7"/>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2015-12-10T09:14:00Z</dcterms:created>
  <dcterms:modified xsi:type="dcterms:W3CDTF">2015-12-10T09:14:00Z</dcterms:modified>
</cp:coreProperties>
</file>