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Trevenna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5F592D">
        <w:rPr>
          <w:rFonts w:ascii="Arial Narrow" w:hAnsi="Arial Narrow" w:cs="Tunga"/>
          <w:b/>
          <w:sz w:val="24"/>
          <w:szCs w:val="24"/>
          <w:lang w:val="fr-FR"/>
        </w:rPr>
        <w:t>Assembly : 3</w:t>
      </w:r>
      <w:r w:rsidR="004F6750">
        <w:rPr>
          <w:rFonts w:ascii="Arial Narrow" w:hAnsi="Arial Narrow" w:cs="Tunga"/>
          <w:b/>
          <w:sz w:val="24"/>
          <w:szCs w:val="24"/>
          <w:lang w:val="fr-FR"/>
        </w:rPr>
        <w:t>915</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5F592D" w:rsidRPr="005F592D">
        <w:rPr>
          <w:rFonts w:ascii="Arial Narrow" w:eastAsia="Calibri" w:hAnsi="Arial Narrow" w:cs="Times New Roman"/>
          <w:b/>
          <w:bCs/>
          <w:sz w:val="24"/>
          <w:szCs w:val="24"/>
          <w:lang w:val="en-US"/>
        </w:rPr>
        <w:t xml:space="preserve">Ms P </w:t>
      </w:r>
      <w:proofErr w:type="spellStart"/>
      <w:r w:rsidR="005F592D" w:rsidRPr="005F592D">
        <w:rPr>
          <w:rFonts w:ascii="Arial Narrow" w:eastAsia="Calibri" w:hAnsi="Arial Narrow" w:cs="Times New Roman"/>
          <w:b/>
          <w:bCs/>
          <w:sz w:val="24"/>
          <w:szCs w:val="24"/>
          <w:lang w:val="en-US"/>
        </w:rPr>
        <w:t>Madokwe</w:t>
      </w:r>
      <w:proofErr w:type="spellEnd"/>
      <w:r w:rsidR="005F592D" w:rsidRPr="005F592D">
        <w:rPr>
          <w:rFonts w:ascii="Arial Narrow" w:eastAsia="Calibri" w:hAnsi="Arial Narrow" w:cs="Times New Roman"/>
          <w:b/>
          <w:bCs/>
          <w:sz w:val="24"/>
          <w:szCs w:val="24"/>
          <w:lang w:val="en-US"/>
        </w:rPr>
        <w:t xml:space="preserve"> </w:t>
      </w:r>
      <w:r w:rsidR="00076527" w:rsidRPr="00C51555">
        <w:rPr>
          <w:rFonts w:ascii="Arial Narrow" w:eastAsia="Calibri" w:hAnsi="Arial Narrow" w:cs="Arial"/>
          <w:b/>
          <w:bCs/>
          <w:sz w:val="24"/>
          <w:szCs w:val="24"/>
          <w:lang w:val="en-ZA" w:eastAsia="en-ZA"/>
        </w:rPr>
        <w:t>(E</w:t>
      </w:r>
      <w:r w:rsidR="005F592D">
        <w:rPr>
          <w:rFonts w:ascii="Arial Narrow" w:eastAsia="Calibri" w:hAnsi="Arial Narrow" w:cs="Arial"/>
          <w:b/>
          <w:bCs/>
          <w:sz w:val="24"/>
          <w:szCs w:val="24"/>
          <w:lang w:val="en-ZA" w:eastAsia="en-ZA"/>
        </w:rPr>
        <w:t>FF</w:t>
      </w:r>
      <w:r w:rsidR="00076527" w:rsidRPr="00C51555">
        <w:rPr>
          <w:rFonts w:ascii="Arial Narrow" w:eastAsia="Calibri" w:hAnsi="Arial Narrow" w:cs="Arial"/>
          <w:b/>
          <w:bCs/>
          <w:sz w:val="24"/>
          <w:szCs w:val="24"/>
          <w:lang w:val="en-ZA" w:eastAsia="en-ZA"/>
        </w:rPr>
        <w:t>)</w:t>
      </w:r>
      <w:r w:rsidR="005D3636" w:rsidRPr="005D3636">
        <w:rPr>
          <w:rFonts w:ascii="Arial Narrow" w:eastAsia="Calibri" w:hAnsi="Arial Narrow" w:cs="Times New Roman"/>
          <w:b/>
          <w:sz w:val="24"/>
          <w:szCs w:val="24"/>
          <w:lang w:val="en-ZA"/>
        </w:rPr>
        <w:t xml:space="preserve"> </w:t>
      </w:r>
      <w:r w:rsidR="00D84511" w:rsidRPr="00D84511">
        <w:rPr>
          <w:rFonts w:ascii="Arial Narrow" w:hAnsi="Arial Narrow"/>
          <w:b/>
          <w:sz w:val="24"/>
          <w:szCs w:val="24"/>
        </w:rPr>
        <w:t xml:space="preserve">to the </w:t>
      </w:r>
      <w:r w:rsidR="005F592D">
        <w:rPr>
          <w:rFonts w:ascii="Arial Narrow" w:hAnsi="Arial Narrow"/>
          <w:b/>
          <w:sz w:val="24"/>
          <w:szCs w:val="24"/>
        </w:rPr>
        <w:t>ask the Minister of Mineral Resources and Energy</w:t>
      </w:r>
      <w:r w:rsidRPr="00ED3E73">
        <w:rPr>
          <w:rFonts w:ascii="Arial Narrow" w:hAnsi="Arial Narrow"/>
          <w:b/>
          <w:bCs/>
          <w:sz w:val="24"/>
          <w:szCs w:val="24"/>
        </w:rPr>
        <w:t xml:space="preserve"> </w:t>
      </w:r>
    </w:p>
    <w:p w:rsidR="00EB7A29" w:rsidRDefault="00EB7A29" w:rsidP="00EB7A29">
      <w:pPr>
        <w:spacing w:after="0" w:line="276" w:lineRule="auto"/>
        <w:rPr>
          <w:rFonts w:ascii="Arial Narrow" w:hAnsi="Arial Narrow" w:cs="Tunga"/>
          <w:b/>
          <w:sz w:val="24"/>
          <w:szCs w:val="24"/>
          <w:lang w:val="en-ZA"/>
        </w:rPr>
      </w:pPr>
    </w:p>
    <w:p w:rsidR="00EB7A29" w:rsidRDefault="00EB7A29" w:rsidP="00EB7A29">
      <w:pPr>
        <w:spacing w:after="0" w:line="276" w:lineRule="auto"/>
        <w:rPr>
          <w:rFonts w:ascii="Arial Narrow" w:hAnsi="Arial Narrow" w:cs="Tunga"/>
          <w:b/>
          <w:sz w:val="24"/>
          <w:szCs w:val="24"/>
          <w:lang w:val="en-ZA"/>
        </w:rPr>
      </w:pPr>
    </w:p>
    <w:p w:rsidR="00D5633B" w:rsidRDefault="00D5633B" w:rsidP="00EB7A29">
      <w:pPr>
        <w:spacing w:after="0" w:line="276" w:lineRule="auto"/>
        <w:rPr>
          <w:rFonts w:ascii="Arial Narrow" w:hAnsi="Arial Narrow" w:cs="Tunga"/>
          <w:b/>
          <w:sz w:val="24"/>
          <w:szCs w:val="24"/>
          <w:lang w:val="en-ZA"/>
        </w:rPr>
      </w:pPr>
    </w:p>
    <w:p w:rsidR="00E80253" w:rsidRDefault="00E80253" w:rsidP="00E80253">
      <w:pPr>
        <w:spacing w:after="0" w:line="276" w:lineRule="auto"/>
        <w:rPr>
          <w:rFonts w:ascii="Arial Narrow" w:hAnsi="Arial Narrow" w:cs="Tunga"/>
          <w:b/>
          <w:sz w:val="24"/>
          <w:szCs w:val="24"/>
          <w:lang w:val="en-ZA"/>
        </w:rPr>
      </w:pPr>
      <w:bookmarkStart w:id="0" w:name="_Hlk102469120"/>
    </w:p>
    <w:p w:rsidR="00E80253" w:rsidRPr="00D44900" w:rsidRDefault="00E80253" w:rsidP="00E80253">
      <w:pPr>
        <w:spacing w:after="0" w:line="24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Ms Ntokozo Ngcwabe</w:t>
      </w:r>
    </w:p>
    <w:p w:rsidR="00E80253" w:rsidRPr="00D44900" w:rsidRDefault="00E80253" w:rsidP="00E80253">
      <w:pPr>
        <w:spacing w:after="0" w:line="24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 xml:space="preserve">Deputy Director-General: </w:t>
      </w:r>
      <w:r w:rsidRPr="00D44900">
        <w:rPr>
          <w:rFonts w:ascii="Arial Narrow" w:eastAsia="Calibri" w:hAnsi="Arial Narrow" w:cs="Tunga"/>
          <w:b/>
          <w:sz w:val="24"/>
          <w:szCs w:val="24"/>
          <w:lang w:val="en-ZA"/>
        </w:rPr>
        <w:t>Mining, Minerals and Energy Policy Development</w:t>
      </w:r>
    </w:p>
    <w:p w:rsidR="006E284F" w:rsidRPr="006E284F" w:rsidRDefault="006E284F" w:rsidP="006E284F">
      <w:pPr>
        <w:spacing w:after="0" w:line="360" w:lineRule="auto"/>
        <w:rPr>
          <w:rFonts w:ascii="Arial Narrow" w:eastAsia="Times New Roman" w:hAnsi="Arial Narrow" w:cs="Tunga"/>
          <w:b/>
          <w:sz w:val="24"/>
          <w:szCs w:val="24"/>
          <w:lang w:val="en-ZA"/>
        </w:rPr>
      </w:pPr>
      <w:r w:rsidRPr="006E284F">
        <w:rPr>
          <w:rFonts w:ascii="Arial Narrow" w:eastAsia="Times New Roman" w:hAnsi="Arial Narrow" w:cs="Tunga"/>
          <w:b/>
          <w:sz w:val="24"/>
          <w:szCs w:val="24"/>
          <w:lang w:val="en-ZA"/>
        </w:rPr>
        <w:t>………………/………………/2022</w:t>
      </w:r>
    </w:p>
    <w:p w:rsidR="00D5633B" w:rsidRDefault="00D5633B" w:rsidP="00D5633B">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bookmarkEnd w:id="0"/>
    <w:p w:rsidR="00181DFA" w:rsidRDefault="00181DFA" w:rsidP="00181DFA">
      <w:pPr>
        <w:spacing w:after="0" w:line="240" w:lineRule="auto"/>
        <w:rPr>
          <w:rFonts w:ascii="Arial Narrow" w:hAnsi="Arial Narrow"/>
          <w:sz w:val="24"/>
          <w:szCs w:val="24"/>
        </w:rPr>
      </w:pPr>
    </w:p>
    <w:p w:rsidR="00EB7A29" w:rsidRDefault="00EB7A29" w:rsidP="00181DFA">
      <w:pPr>
        <w:spacing w:after="0" w:line="240" w:lineRule="auto"/>
        <w:rPr>
          <w:rFonts w:ascii="Arial Narrow" w:hAnsi="Arial Narrow"/>
          <w:sz w:val="24"/>
          <w:szCs w:val="24"/>
        </w:rPr>
      </w:pPr>
    </w:p>
    <w:p w:rsidR="00616A4D" w:rsidRDefault="00616A4D" w:rsidP="00181DFA">
      <w:pPr>
        <w:spacing w:after="0" w:line="240" w:lineRule="auto"/>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D5633B" w:rsidP="00D5633B">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 xml:space="preserve">r Jacob Mbele </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BD5DCD" w:rsidRDefault="00BD5DCD" w:rsidP="00BD5DCD">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BD5DCD" w:rsidRDefault="00BD5DCD" w:rsidP="00BD5DCD">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D5633B" w:rsidRDefault="00D5633B"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D5633B">
      <w:pPr>
        <w:spacing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4F6750" w:rsidRPr="004F6750" w:rsidRDefault="004F6750" w:rsidP="004F6750">
      <w:pPr>
        <w:spacing w:before="100" w:beforeAutospacing="1" w:after="100" w:afterAutospacing="1" w:line="360" w:lineRule="auto"/>
        <w:ind w:left="720" w:right="26" w:hanging="720"/>
        <w:jc w:val="both"/>
        <w:outlineLvl w:val="0"/>
        <w:rPr>
          <w:rFonts w:ascii="Arial Narrow" w:eastAsia="Calibri" w:hAnsi="Arial Narrow" w:cs="Arial"/>
          <w:sz w:val="24"/>
          <w:szCs w:val="24"/>
        </w:rPr>
      </w:pPr>
      <w:r w:rsidRPr="004F6750">
        <w:rPr>
          <w:rFonts w:ascii="Arial Narrow" w:eastAsia="Calibri" w:hAnsi="Arial Narrow" w:cs="Arial"/>
          <w:b/>
          <w:sz w:val="24"/>
          <w:szCs w:val="24"/>
        </w:rPr>
        <w:lastRenderedPageBreak/>
        <w:t>3915.</w:t>
      </w:r>
      <w:r w:rsidRPr="004F6750">
        <w:rPr>
          <w:rFonts w:ascii="Arial Narrow" w:eastAsia="Calibri" w:hAnsi="Arial Narrow" w:cs="Arial"/>
          <w:b/>
          <w:sz w:val="24"/>
          <w:szCs w:val="24"/>
        </w:rPr>
        <w:tab/>
        <w:t>Ms</w:t>
      </w:r>
      <w:r w:rsidRPr="004F6750">
        <w:rPr>
          <w:rFonts w:ascii="Arial Narrow" w:eastAsia="Calibri" w:hAnsi="Arial Narrow" w:cs="Arial"/>
          <w:b/>
          <w:bCs/>
          <w:sz w:val="24"/>
          <w:szCs w:val="24"/>
          <w:lang w:val="en-ZA"/>
        </w:rPr>
        <w:t xml:space="preserve"> </w:t>
      </w:r>
      <w:r w:rsidRPr="004F6750">
        <w:rPr>
          <w:rFonts w:ascii="Arial Narrow" w:eastAsia="Calibri" w:hAnsi="Arial Narrow" w:cs="Arial"/>
          <w:b/>
          <w:bCs/>
          <w:sz w:val="24"/>
          <w:szCs w:val="24"/>
        </w:rPr>
        <w:t xml:space="preserve">P </w:t>
      </w:r>
      <w:proofErr w:type="spellStart"/>
      <w:r w:rsidRPr="004F6750">
        <w:rPr>
          <w:rFonts w:ascii="Arial Narrow" w:eastAsia="Calibri" w:hAnsi="Arial Narrow" w:cs="Arial"/>
          <w:b/>
          <w:bCs/>
          <w:sz w:val="24"/>
          <w:szCs w:val="24"/>
        </w:rPr>
        <w:t>Madokwe</w:t>
      </w:r>
      <w:proofErr w:type="spellEnd"/>
      <w:r w:rsidRPr="004F6750">
        <w:rPr>
          <w:rFonts w:ascii="Arial Narrow" w:eastAsia="Calibri" w:hAnsi="Arial Narrow" w:cs="Arial"/>
          <w:b/>
          <w:bCs/>
          <w:sz w:val="24"/>
          <w:szCs w:val="24"/>
        </w:rPr>
        <w:t xml:space="preserve"> </w:t>
      </w:r>
      <w:r w:rsidRPr="004F6750">
        <w:rPr>
          <w:rFonts w:ascii="Arial Narrow" w:eastAsia="Calibri" w:hAnsi="Arial Narrow" w:cs="Arial"/>
          <w:b/>
          <w:bCs/>
          <w:sz w:val="24"/>
          <w:szCs w:val="24"/>
          <w:lang w:val="en-ZA"/>
        </w:rPr>
        <w:t xml:space="preserve">(EFF) to ask the Minister of </w:t>
      </w:r>
      <w:r w:rsidRPr="004F6750">
        <w:rPr>
          <w:rFonts w:ascii="Arial Narrow" w:eastAsia="Calibri" w:hAnsi="Arial Narrow" w:cs="Arial"/>
          <w:b/>
          <w:bCs/>
          <w:sz w:val="24"/>
          <w:szCs w:val="24"/>
        </w:rPr>
        <w:t>Mineral Resources and Energy</w:t>
      </w:r>
      <w:r w:rsidR="00CC2E6A" w:rsidRPr="004F6750">
        <w:rPr>
          <w:rFonts w:ascii="Arial Narrow" w:eastAsia="Calibri" w:hAnsi="Arial Narrow" w:cs="Arial"/>
          <w:b/>
          <w:bCs/>
          <w:sz w:val="24"/>
          <w:szCs w:val="24"/>
        </w:rPr>
        <w:fldChar w:fldCharType="begin"/>
      </w:r>
      <w:r w:rsidRPr="004F6750">
        <w:rPr>
          <w:rFonts w:ascii="Arial Narrow" w:eastAsia="Calibri" w:hAnsi="Arial Narrow" w:cs="Arial"/>
          <w:lang w:val="en-ZA"/>
        </w:rPr>
        <w:instrText xml:space="preserve"> XE "</w:instrText>
      </w:r>
      <w:r w:rsidRPr="004F6750">
        <w:rPr>
          <w:rFonts w:ascii="Arial Narrow" w:eastAsia="Calibri" w:hAnsi="Arial Narrow" w:cs="Arial"/>
          <w:b/>
          <w:sz w:val="24"/>
          <w:szCs w:val="24"/>
          <w:lang w:val="en-ZA"/>
        </w:rPr>
        <w:instrText>Minister of Mineral Resources and Energy</w:instrText>
      </w:r>
      <w:r w:rsidRPr="004F6750">
        <w:rPr>
          <w:rFonts w:ascii="Arial Narrow" w:eastAsia="Calibri" w:hAnsi="Arial Narrow" w:cs="Arial"/>
          <w:lang w:val="en-ZA"/>
        </w:rPr>
        <w:instrText xml:space="preserve">" </w:instrText>
      </w:r>
      <w:r w:rsidR="00CC2E6A" w:rsidRPr="004F6750">
        <w:rPr>
          <w:rFonts w:ascii="Arial Narrow" w:eastAsia="Calibri" w:hAnsi="Arial Narrow" w:cs="Arial"/>
          <w:b/>
          <w:bCs/>
          <w:sz w:val="24"/>
          <w:szCs w:val="24"/>
        </w:rPr>
        <w:fldChar w:fldCharType="end"/>
      </w:r>
      <w:r w:rsidRPr="004F6750">
        <w:rPr>
          <w:rFonts w:ascii="Arial Narrow" w:eastAsia="Calibri" w:hAnsi="Arial Narrow" w:cs="Arial"/>
          <w:b/>
          <w:bCs/>
          <w:sz w:val="24"/>
          <w:szCs w:val="24"/>
          <w:lang w:val="en-ZA"/>
        </w:rPr>
        <w:t xml:space="preserve">: </w:t>
      </w:r>
    </w:p>
    <w:p w:rsidR="004F6750" w:rsidRPr="004F6750" w:rsidRDefault="004F6750" w:rsidP="004F6750">
      <w:pPr>
        <w:spacing w:line="360" w:lineRule="auto"/>
        <w:jc w:val="both"/>
        <w:rPr>
          <w:rFonts w:ascii="Arial Narrow" w:eastAsia="Calibri" w:hAnsi="Arial Narrow" w:cs="Arial"/>
          <w:sz w:val="24"/>
          <w:szCs w:val="24"/>
        </w:rPr>
      </w:pPr>
      <w:r w:rsidRPr="004F6750">
        <w:rPr>
          <w:rFonts w:ascii="Arial Narrow" w:eastAsia="Calibri" w:hAnsi="Arial Narrow" w:cs="Arial"/>
          <w:sz w:val="24"/>
          <w:szCs w:val="24"/>
        </w:rPr>
        <w:t xml:space="preserve">(a) What steps will he take with regard to the responses he received to the withdrawal of the Gas Amendment Bill, </w:t>
      </w:r>
      <w:r w:rsidRPr="004F6750">
        <w:rPr>
          <w:rFonts w:ascii="Arial Narrow" w:eastAsia="Calibri" w:hAnsi="Arial Narrow" w:cs="Arial"/>
          <w:iCs/>
          <w:sz w:val="24"/>
          <w:szCs w:val="24"/>
        </w:rPr>
        <w:t>[B9-2021],</w:t>
      </w:r>
      <w:r w:rsidRPr="004F6750">
        <w:rPr>
          <w:rFonts w:ascii="Arial Narrow" w:eastAsia="Calibri" w:hAnsi="Arial Narrow" w:cs="Arial"/>
          <w:sz w:val="24"/>
          <w:szCs w:val="24"/>
        </w:rPr>
        <w:t xml:space="preserve"> on which extensive public hearings across the Republic were held and that now leave many stakeholders like the National Energy Regulator of South Africa in the dark and concerned that the withdrawal has dealt the entity a serious blow and (b) how does he plan to remedy the (</w:t>
      </w:r>
      <w:proofErr w:type="spellStart"/>
      <w:r w:rsidRPr="004F6750">
        <w:rPr>
          <w:rFonts w:ascii="Arial Narrow" w:eastAsia="Calibri" w:hAnsi="Arial Narrow" w:cs="Arial"/>
          <w:sz w:val="24"/>
          <w:szCs w:val="24"/>
        </w:rPr>
        <w:t>i</w:t>
      </w:r>
      <w:proofErr w:type="spellEnd"/>
      <w:r w:rsidRPr="004F6750">
        <w:rPr>
          <w:rFonts w:ascii="Arial Narrow" w:eastAsia="Calibri" w:hAnsi="Arial Narrow" w:cs="Arial"/>
          <w:sz w:val="24"/>
          <w:szCs w:val="24"/>
        </w:rPr>
        <w:t xml:space="preserve">) wasteful spending of public funds </w:t>
      </w:r>
      <w:r w:rsidRPr="004F6750">
        <w:rPr>
          <w:rFonts w:ascii="Arial Narrow" w:eastAsia="Calibri" w:hAnsi="Arial Narrow" w:cs="Arial"/>
          <w:sz w:val="24"/>
          <w:szCs w:val="24"/>
          <w:lang w:val="en-ZA"/>
        </w:rPr>
        <w:t>on</w:t>
      </w:r>
      <w:r w:rsidRPr="004F6750">
        <w:rPr>
          <w:rFonts w:ascii="Arial Narrow" w:eastAsia="Calibri" w:hAnsi="Arial Narrow" w:cs="Arial"/>
          <w:sz w:val="24"/>
          <w:szCs w:val="24"/>
        </w:rPr>
        <w:t xml:space="preserve"> a bill that will never be processed and (ii) legislative shortcomings that the absence of the bill causes for the industry and the Republic?</w:t>
      </w:r>
      <w:r w:rsidRPr="004F6750">
        <w:rPr>
          <w:rFonts w:ascii="Arial Narrow" w:eastAsia="Calibri" w:hAnsi="Arial Narrow" w:cs="Arial"/>
          <w:b/>
          <w:sz w:val="24"/>
          <w:szCs w:val="24"/>
        </w:rPr>
        <w:tab/>
      </w:r>
      <w:r w:rsidRPr="004F6750">
        <w:rPr>
          <w:rFonts w:ascii="Arial Narrow" w:eastAsia="Calibri" w:hAnsi="Arial Narrow" w:cs="Arial"/>
          <w:sz w:val="20"/>
          <w:szCs w:val="20"/>
          <w:lang w:val="en-ZA"/>
        </w:rPr>
        <w:t>NW4879E</w:t>
      </w:r>
    </w:p>
    <w:p w:rsidR="003D7750" w:rsidRPr="005F592D" w:rsidRDefault="005F592D" w:rsidP="005F592D">
      <w:pPr>
        <w:spacing w:before="100" w:beforeAutospacing="1" w:after="100" w:afterAutospacing="1" w:line="360" w:lineRule="auto"/>
        <w:ind w:left="1440" w:right="26" w:hanging="720"/>
        <w:jc w:val="both"/>
        <w:outlineLvl w:val="0"/>
        <w:rPr>
          <w:rFonts w:ascii="Arial Narrow" w:eastAsia="Calibri" w:hAnsi="Arial Narrow" w:cs="Times New Roman"/>
          <w:b/>
          <w:sz w:val="24"/>
          <w:szCs w:val="24"/>
          <w:lang w:val="en-ZA"/>
        </w:rPr>
      </w:pPr>
      <w:r w:rsidRPr="005F592D">
        <w:rPr>
          <w:rFonts w:ascii="Arial Narrow" w:eastAsia="Calibri" w:hAnsi="Arial Narrow" w:cs="Times New Roman"/>
          <w:sz w:val="24"/>
          <w:szCs w:val="24"/>
          <w:lang w:val="en-ZA"/>
        </w:rPr>
        <w:tab/>
      </w:r>
      <w:r w:rsidRPr="005F592D">
        <w:rPr>
          <w:rFonts w:ascii="Arial Narrow" w:eastAsia="Calibri" w:hAnsi="Arial Narrow" w:cs="Times New Roman"/>
          <w:sz w:val="24"/>
          <w:szCs w:val="24"/>
          <w:lang w:val="en-ZA"/>
        </w:rPr>
        <w:tab/>
      </w:r>
      <w:r w:rsidR="001A3928" w:rsidRPr="005F592D">
        <w:rPr>
          <w:rFonts w:ascii="Arial Narrow" w:eastAsia="Calibri" w:hAnsi="Arial Narrow" w:cs="Times New Roman"/>
          <w:sz w:val="24"/>
          <w:szCs w:val="24"/>
        </w:rPr>
        <w:tab/>
      </w:r>
      <w:r w:rsidR="001A3928" w:rsidRPr="005F592D">
        <w:rPr>
          <w:rFonts w:ascii="Arial Narrow" w:eastAsia="Calibri" w:hAnsi="Arial Narrow" w:cs="Times New Roman"/>
          <w:sz w:val="24"/>
          <w:szCs w:val="24"/>
        </w:rPr>
        <w:tab/>
      </w:r>
      <w:r w:rsidR="001A3928" w:rsidRPr="005F592D">
        <w:rPr>
          <w:rFonts w:ascii="Arial Narrow" w:eastAsia="Calibri" w:hAnsi="Arial Narrow" w:cs="Times New Roman"/>
          <w:sz w:val="24"/>
          <w:szCs w:val="24"/>
        </w:rPr>
        <w:tab/>
      </w:r>
      <w:r w:rsidR="001A3928" w:rsidRPr="005F592D">
        <w:rPr>
          <w:rFonts w:ascii="Arial Narrow" w:eastAsia="Calibri" w:hAnsi="Arial Narrow" w:cs="Times New Roman"/>
          <w:sz w:val="24"/>
          <w:szCs w:val="24"/>
        </w:rPr>
        <w:tab/>
      </w:r>
      <w:r w:rsidR="001A3928" w:rsidRPr="005F592D">
        <w:rPr>
          <w:rFonts w:ascii="Arial Narrow" w:eastAsia="Calibri" w:hAnsi="Arial Narrow" w:cs="Times New Roman"/>
          <w:sz w:val="24"/>
          <w:szCs w:val="24"/>
        </w:rPr>
        <w:tab/>
      </w:r>
      <w:r w:rsidR="001A3928" w:rsidRPr="005F592D">
        <w:rPr>
          <w:rFonts w:ascii="Arial Narrow" w:eastAsia="Calibri" w:hAnsi="Arial Narrow" w:cs="Times New Roman"/>
          <w:sz w:val="24"/>
          <w:szCs w:val="24"/>
        </w:rPr>
        <w:tab/>
      </w:r>
      <w:r w:rsidR="003D7750" w:rsidRPr="005F592D">
        <w:rPr>
          <w:rFonts w:ascii="Arial Narrow" w:eastAsia="Calibri" w:hAnsi="Arial Narrow" w:cs="Times New Roman"/>
          <w:sz w:val="24"/>
          <w:szCs w:val="24"/>
          <w:lang w:val="en-ZA"/>
        </w:rPr>
        <w:tab/>
      </w:r>
    </w:p>
    <w:p w:rsidR="007E2297" w:rsidRDefault="0083119E" w:rsidP="005F592D">
      <w:pPr>
        <w:spacing w:line="360" w:lineRule="auto"/>
        <w:jc w:val="both"/>
        <w:rPr>
          <w:rFonts w:ascii="Arial Narrow" w:hAnsi="Arial Narrow"/>
          <w:b/>
          <w:sz w:val="24"/>
          <w:szCs w:val="24"/>
        </w:rPr>
      </w:pPr>
      <w:r w:rsidRPr="005F592D">
        <w:rPr>
          <w:rFonts w:ascii="Arial Narrow" w:hAnsi="Arial Narrow"/>
          <w:b/>
          <w:sz w:val="24"/>
          <w:szCs w:val="24"/>
        </w:rPr>
        <w:t>Reply</w:t>
      </w:r>
    </w:p>
    <w:p w:rsidR="00D37AE0" w:rsidRPr="00EF36CE" w:rsidRDefault="00D37AE0" w:rsidP="00EF36CE">
      <w:pPr>
        <w:pStyle w:val="ListParagraph"/>
        <w:numPr>
          <w:ilvl w:val="0"/>
          <w:numId w:val="19"/>
        </w:numPr>
        <w:spacing w:line="360" w:lineRule="auto"/>
        <w:rPr>
          <w:rFonts w:ascii="Arial Narrow" w:hAnsi="Arial Narrow"/>
          <w:sz w:val="24"/>
          <w:szCs w:val="24"/>
        </w:rPr>
      </w:pPr>
      <w:r w:rsidRPr="00EF36CE">
        <w:rPr>
          <w:rFonts w:ascii="Arial Narrow" w:hAnsi="Arial Narrow"/>
          <w:sz w:val="24"/>
          <w:szCs w:val="24"/>
        </w:rPr>
        <w:t>The Department has not received any responses to the withdrawal of the Bill.</w:t>
      </w:r>
    </w:p>
    <w:p w:rsidR="00D37AE0" w:rsidRPr="00EF36CE" w:rsidRDefault="009D7216" w:rsidP="00EF36CE">
      <w:pPr>
        <w:pStyle w:val="ListParagraph"/>
        <w:numPr>
          <w:ilvl w:val="0"/>
          <w:numId w:val="19"/>
        </w:numPr>
        <w:spacing w:line="360" w:lineRule="auto"/>
        <w:rPr>
          <w:rFonts w:ascii="Arial Narrow" w:hAnsi="Arial Narrow"/>
          <w:sz w:val="24"/>
          <w:szCs w:val="24"/>
        </w:rPr>
      </w:pPr>
      <w:r w:rsidRPr="00EF36CE">
        <w:rPr>
          <w:rFonts w:ascii="Arial Narrow" w:hAnsi="Arial Narrow"/>
          <w:sz w:val="24"/>
          <w:szCs w:val="24"/>
        </w:rPr>
        <w:t xml:space="preserve">The </w:t>
      </w:r>
      <w:r>
        <w:rPr>
          <w:rFonts w:ascii="Arial Narrow" w:hAnsi="Arial Narrow"/>
          <w:sz w:val="24"/>
          <w:szCs w:val="24"/>
        </w:rPr>
        <w:t>inputs</w:t>
      </w:r>
      <w:r w:rsidR="002B3031">
        <w:rPr>
          <w:rFonts w:ascii="Arial Narrow" w:hAnsi="Arial Narrow"/>
          <w:sz w:val="24"/>
          <w:szCs w:val="24"/>
        </w:rPr>
        <w:t xml:space="preserve"> from public consultations will be used to strengthen and improve on the </w:t>
      </w:r>
      <w:r w:rsidR="00D37AE0" w:rsidRPr="00EF36CE">
        <w:rPr>
          <w:rFonts w:ascii="Arial Narrow" w:hAnsi="Arial Narrow"/>
          <w:sz w:val="24"/>
          <w:szCs w:val="24"/>
        </w:rPr>
        <w:t xml:space="preserve">Bill </w:t>
      </w:r>
      <w:proofErr w:type="gramStart"/>
      <w:r w:rsidR="002B3031">
        <w:rPr>
          <w:rFonts w:ascii="Arial Narrow" w:hAnsi="Arial Narrow"/>
          <w:sz w:val="24"/>
          <w:szCs w:val="24"/>
        </w:rPr>
        <w:t>which</w:t>
      </w:r>
      <w:proofErr w:type="gramEnd"/>
      <w:r w:rsidR="002B3031">
        <w:rPr>
          <w:rFonts w:ascii="Arial Narrow" w:hAnsi="Arial Narrow"/>
          <w:sz w:val="24"/>
          <w:szCs w:val="24"/>
        </w:rPr>
        <w:t xml:space="preserve"> </w:t>
      </w:r>
      <w:r w:rsidR="00D37AE0" w:rsidRPr="00EF36CE">
        <w:rPr>
          <w:rFonts w:ascii="Arial Narrow" w:hAnsi="Arial Narrow"/>
          <w:sz w:val="24"/>
          <w:szCs w:val="24"/>
        </w:rPr>
        <w:t xml:space="preserve">will be </w:t>
      </w:r>
      <w:r w:rsidR="002B3031">
        <w:rPr>
          <w:rFonts w:ascii="Arial Narrow" w:hAnsi="Arial Narrow"/>
          <w:sz w:val="24"/>
          <w:szCs w:val="24"/>
        </w:rPr>
        <w:t>resubmitted in</w:t>
      </w:r>
      <w:r w:rsidR="00D37AE0" w:rsidRPr="00EF36CE">
        <w:rPr>
          <w:rFonts w:ascii="Arial Narrow" w:hAnsi="Arial Narrow"/>
          <w:sz w:val="24"/>
          <w:szCs w:val="24"/>
        </w:rPr>
        <w:t xml:space="preserve"> </w:t>
      </w:r>
      <w:r w:rsidR="00EF36CE" w:rsidRPr="00EF36CE">
        <w:rPr>
          <w:rFonts w:ascii="Arial Narrow" w:hAnsi="Arial Narrow"/>
          <w:sz w:val="24"/>
          <w:szCs w:val="24"/>
        </w:rPr>
        <w:t>next financial year</w:t>
      </w:r>
      <w:r w:rsidR="00406DBD">
        <w:rPr>
          <w:rFonts w:ascii="Arial Narrow" w:hAnsi="Arial Narrow" w:cs="Arial"/>
          <w:sz w:val="24"/>
          <w:szCs w:val="24"/>
          <w:lang w:val="en-ZA" w:eastAsia="en-GB"/>
        </w:rPr>
        <w:t>.</w:t>
      </w:r>
    </w:p>
    <w:sectPr w:rsidR="00D37AE0" w:rsidRPr="00EF36CE" w:rsidSect="00F9582A">
      <w:pgSz w:w="11906" w:h="16838"/>
      <w:pgMar w:top="1440" w:right="99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A2"/>
    <w:multiLevelType w:val="hybridMultilevel"/>
    <w:tmpl w:val="DB561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0365"/>
    <w:multiLevelType w:val="hybridMultilevel"/>
    <w:tmpl w:val="DF2678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8506EC"/>
    <w:multiLevelType w:val="hybridMultilevel"/>
    <w:tmpl w:val="8BF2230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C340C4"/>
    <w:multiLevelType w:val="hybridMultilevel"/>
    <w:tmpl w:val="D6669498"/>
    <w:lvl w:ilvl="0" w:tplc="19A67AEC">
      <w:start w:val="41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854584"/>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CA90AB4"/>
    <w:multiLevelType w:val="hybridMultilevel"/>
    <w:tmpl w:val="D15A059C"/>
    <w:lvl w:ilvl="0" w:tplc="FCF279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420ED3"/>
    <w:multiLevelType w:val="hybridMultilevel"/>
    <w:tmpl w:val="9CEED56C"/>
    <w:lvl w:ilvl="0" w:tplc="674651BA">
      <w:start w:val="3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75625F"/>
    <w:multiLevelType w:val="hybridMultilevel"/>
    <w:tmpl w:val="9F528FB4"/>
    <w:lvl w:ilvl="0" w:tplc="20FCB6D6">
      <w:start w:val="357"/>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FCD3529"/>
    <w:multiLevelType w:val="hybridMultilevel"/>
    <w:tmpl w:val="241E06A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B1F77D0"/>
    <w:multiLevelType w:val="hybridMultilevel"/>
    <w:tmpl w:val="D224449E"/>
    <w:lvl w:ilvl="0" w:tplc="355A461A">
      <w:start w:val="18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B017CF"/>
    <w:multiLevelType w:val="hybridMultilevel"/>
    <w:tmpl w:val="82C08C64"/>
    <w:lvl w:ilvl="0" w:tplc="CE46CE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1B057E"/>
    <w:multiLevelType w:val="hybridMultilevel"/>
    <w:tmpl w:val="F3686F62"/>
    <w:lvl w:ilvl="0" w:tplc="6C34A9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2"/>
  </w:num>
  <w:num w:numId="5">
    <w:abstractNumId w:val="17"/>
  </w:num>
  <w:num w:numId="6">
    <w:abstractNumId w:val="14"/>
  </w:num>
  <w:num w:numId="7">
    <w:abstractNumId w:val="7"/>
  </w:num>
  <w:num w:numId="8">
    <w:abstractNumId w:val="18"/>
  </w:num>
  <w:num w:numId="9">
    <w:abstractNumId w:val="6"/>
  </w:num>
  <w:num w:numId="10">
    <w:abstractNumId w:val="2"/>
  </w:num>
  <w:num w:numId="11">
    <w:abstractNumId w:val="15"/>
  </w:num>
  <w:num w:numId="12">
    <w:abstractNumId w:val="11"/>
  </w:num>
  <w:num w:numId="13">
    <w:abstractNumId w:val="13"/>
  </w:num>
  <w:num w:numId="14">
    <w:abstractNumId w:val="0"/>
  </w:num>
  <w:num w:numId="15">
    <w:abstractNumId w:val="1"/>
  </w:num>
  <w:num w:numId="16">
    <w:abstractNumId w:val="8"/>
  </w:num>
  <w:num w:numId="17">
    <w:abstractNumId w:val="3"/>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0674D"/>
    <w:rsid w:val="00014E86"/>
    <w:rsid w:val="00027B66"/>
    <w:rsid w:val="00074269"/>
    <w:rsid w:val="00076527"/>
    <w:rsid w:val="000A03C2"/>
    <w:rsid w:val="000E4AEB"/>
    <w:rsid w:val="00103DB3"/>
    <w:rsid w:val="0012327F"/>
    <w:rsid w:val="00181DFA"/>
    <w:rsid w:val="00185CAE"/>
    <w:rsid w:val="00187759"/>
    <w:rsid w:val="001A3928"/>
    <w:rsid w:val="0021281C"/>
    <w:rsid w:val="002A08BE"/>
    <w:rsid w:val="002B3031"/>
    <w:rsid w:val="002D3570"/>
    <w:rsid w:val="00300DE6"/>
    <w:rsid w:val="00336E00"/>
    <w:rsid w:val="003730A8"/>
    <w:rsid w:val="003D7750"/>
    <w:rsid w:val="00406DBD"/>
    <w:rsid w:val="00493BFA"/>
    <w:rsid w:val="004C621C"/>
    <w:rsid w:val="004D60CF"/>
    <w:rsid w:val="004F6750"/>
    <w:rsid w:val="00560C6B"/>
    <w:rsid w:val="005D3636"/>
    <w:rsid w:val="005F592D"/>
    <w:rsid w:val="00616A4D"/>
    <w:rsid w:val="0065520F"/>
    <w:rsid w:val="006A0B3C"/>
    <w:rsid w:val="006B43F8"/>
    <w:rsid w:val="006E284F"/>
    <w:rsid w:val="006F05FC"/>
    <w:rsid w:val="0070492F"/>
    <w:rsid w:val="00710958"/>
    <w:rsid w:val="007C5C73"/>
    <w:rsid w:val="007E2297"/>
    <w:rsid w:val="00816003"/>
    <w:rsid w:val="008260BD"/>
    <w:rsid w:val="0083119E"/>
    <w:rsid w:val="00851582"/>
    <w:rsid w:val="00860719"/>
    <w:rsid w:val="008828E8"/>
    <w:rsid w:val="0088720F"/>
    <w:rsid w:val="00897CC5"/>
    <w:rsid w:val="009D7216"/>
    <w:rsid w:val="00A53252"/>
    <w:rsid w:val="00A5497B"/>
    <w:rsid w:val="00A54A61"/>
    <w:rsid w:val="00AD7FEA"/>
    <w:rsid w:val="00B34ED6"/>
    <w:rsid w:val="00BD5DCD"/>
    <w:rsid w:val="00C03F47"/>
    <w:rsid w:val="00C51555"/>
    <w:rsid w:val="00C55C7C"/>
    <w:rsid w:val="00C80B8A"/>
    <w:rsid w:val="00CB36DA"/>
    <w:rsid w:val="00CC2E6A"/>
    <w:rsid w:val="00CC3CDD"/>
    <w:rsid w:val="00D37AE0"/>
    <w:rsid w:val="00D5633B"/>
    <w:rsid w:val="00D65D68"/>
    <w:rsid w:val="00D75F94"/>
    <w:rsid w:val="00D84511"/>
    <w:rsid w:val="00DD573C"/>
    <w:rsid w:val="00E24EF8"/>
    <w:rsid w:val="00E5429F"/>
    <w:rsid w:val="00E65E48"/>
    <w:rsid w:val="00E7789D"/>
    <w:rsid w:val="00E80253"/>
    <w:rsid w:val="00E82A78"/>
    <w:rsid w:val="00EB7A29"/>
    <w:rsid w:val="00EC2FBA"/>
    <w:rsid w:val="00EF36CE"/>
    <w:rsid w:val="00F958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C0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5675296">
      <w:bodyDiv w:val="1"/>
      <w:marLeft w:val="0"/>
      <w:marRight w:val="0"/>
      <w:marTop w:val="0"/>
      <w:marBottom w:val="0"/>
      <w:divBdr>
        <w:top w:val="none" w:sz="0" w:space="0" w:color="auto"/>
        <w:left w:val="none" w:sz="0" w:space="0" w:color="auto"/>
        <w:bottom w:val="none" w:sz="0" w:space="0" w:color="auto"/>
        <w:right w:val="none" w:sz="0" w:space="0" w:color="auto"/>
      </w:divBdr>
    </w:div>
    <w:div w:id="297688460">
      <w:bodyDiv w:val="1"/>
      <w:marLeft w:val="0"/>
      <w:marRight w:val="0"/>
      <w:marTop w:val="0"/>
      <w:marBottom w:val="0"/>
      <w:divBdr>
        <w:top w:val="none" w:sz="0" w:space="0" w:color="auto"/>
        <w:left w:val="none" w:sz="0" w:space="0" w:color="auto"/>
        <w:bottom w:val="none" w:sz="0" w:space="0" w:color="auto"/>
        <w:right w:val="none" w:sz="0" w:space="0" w:color="auto"/>
      </w:divBdr>
    </w:div>
    <w:div w:id="34983792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351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2022-04-01T13:08:00Z</cp:lastPrinted>
  <dcterms:created xsi:type="dcterms:W3CDTF">2022-11-10T14:22:00Z</dcterms:created>
  <dcterms:modified xsi:type="dcterms:W3CDTF">2022-11-10T14:22:00Z</dcterms:modified>
</cp:coreProperties>
</file>