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A6" w:rsidRDefault="00B45BA6" w:rsidP="00BE0986">
      <w:pPr>
        <w:spacing w:after="0" w:line="240" w:lineRule="auto"/>
        <w:ind w:left="-180"/>
        <w:rPr>
          <w:rFonts w:ascii="Arial" w:hAnsi="Arial" w:cs="Arial"/>
          <w:sz w:val="20"/>
          <w:szCs w:val="20"/>
          <w:lang w:val="en-US"/>
        </w:rPr>
      </w:pPr>
    </w:p>
    <w:p w:rsidR="00B45BA6" w:rsidRDefault="00B45BA6" w:rsidP="00BE0986">
      <w:pPr>
        <w:spacing w:after="0" w:line="240" w:lineRule="auto"/>
        <w:ind w:left="-180"/>
        <w:rPr>
          <w:rFonts w:ascii="Arial" w:hAnsi="Arial" w:cs="Arial"/>
          <w:sz w:val="20"/>
          <w:szCs w:val="20"/>
          <w:lang w:val="en-US"/>
        </w:rPr>
      </w:pPr>
    </w:p>
    <w:tbl>
      <w:tblPr>
        <w:tblW w:w="0" w:type="auto"/>
        <w:jc w:val="center"/>
        <w:tblLook w:val="0000"/>
      </w:tblPr>
      <w:tblGrid>
        <w:gridCol w:w="9026"/>
      </w:tblGrid>
      <w:tr w:rsidR="00B45BA6" w:rsidRPr="003A0B9A" w:rsidTr="005D0507">
        <w:trPr>
          <w:trHeight w:val="1851"/>
          <w:jc w:val="center"/>
        </w:trPr>
        <w:tc>
          <w:tcPr>
            <w:tcW w:w="9026" w:type="dxa"/>
          </w:tcPr>
          <w:p w:rsidR="00B45BA6" w:rsidRPr="00B83122" w:rsidRDefault="00B45BA6" w:rsidP="005D0507">
            <w:pPr>
              <w:spacing w:after="0" w:line="240" w:lineRule="auto"/>
              <w:jc w:val="center"/>
              <w:rPr>
                <w:rFonts w:ascii="Arial" w:hAnsi="Arial"/>
                <w:sz w:val="24"/>
                <w:szCs w:val="24"/>
                <w:lang w:val="en-GB"/>
              </w:rPr>
            </w:pPr>
            <w:hyperlink r:id="rId6" w:history="1">
              <w:r w:rsidRPr="003A0B9A">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B45BA6" w:rsidRPr="00B83122" w:rsidRDefault="00B45BA6" w:rsidP="005D0507">
            <w:pPr>
              <w:spacing w:after="0" w:line="240" w:lineRule="auto"/>
              <w:rPr>
                <w:rFonts w:ascii="Arial" w:hAnsi="Arial"/>
                <w:sz w:val="24"/>
                <w:szCs w:val="24"/>
                <w:lang w:val="en-GB"/>
              </w:rPr>
            </w:pPr>
          </w:p>
        </w:tc>
      </w:tr>
      <w:tr w:rsidR="00B45BA6" w:rsidRPr="003A0B9A" w:rsidTr="005D0507">
        <w:trPr>
          <w:trHeight w:val="1111"/>
          <w:jc w:val="center"/>
        </w:trPr>
        <w:tc>
          <w:tcPr>
            <w:tcW w:w="9026" w:type="dxa"/>
          </w:tcPr>
          <w:p w:rsidR="00B45BA6" w:rsidRPr="00B83122" w:rsidRDefault="00B45BA6" w:rsidP="005D0507">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B45BA6" w:rsidRPr="00B83122" w:rsidRDefault="00B45BA6" w:rsidP="005D0507">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B45BA6" w:rsidRPr="00B83122" w:rsidRDefault="00B45BA6" w:rsidP="005D0507">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B45BA6" w:rsidRPr="00B83122" w:rsidRDefault="00B45BA6" w:rsidP="005D0507">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B45BA6" w:rsidRPr="00D34F5C" w:rsidRDefault="00B45BA6" w:rsidP="00BE0986">
      <w:pPr>
        <w:spacing w:after="0" w:line="240" w:lineRule="auto"/>
        <w:rPr>
          <w:rFonts w:ascii="Arial" w:hAnsi="Arial" w:cs="Arial"/>
          <w:b/>
          <w:sz w:val="24"/>
          <w:szCs w:val="24"/>
        </w:rPr>
      </w:pPr>
      <w:r w:rsidRPr="00D34F5C">
        <w:rPr>
          <w:rFonts w:ascii="Arial" w:hAnsi="Arial" w:cs="Arial"/>
          <w:b/>
          <w:sz w:val="24"/>
          <w:szCs w:val="24"/>
        </w:rPr>
        <w:t xml:space="preserve">NATIONAL ASSEMBLY </w:t>
      </w:r>
    </w:p>
    <w:p w:rsidR="00B45BA6" w:rsidRPr="00D34F5C" w:rsidRDefault="00B45BA6" w:rsidP="00BE0986">
      <w:pPr>
        <w:spacing w:after="0" w:line="240" w:lineRule="auto"/>
        <w:jc w:val="both"/>
        <w:rPr>
          <w:rFonts w:ascii="Arial" w:hAnsi="Arial" w:cs="Arial"/>
          <w:b/>
          <w:sz w:val="24"/>
          <w:szCs w:val="24"/>
        </w:rPr>
      </w:pPr>
      <w:r w:rsidRPr="00D34F5C">
        <w:rPr>
          <w:rFonts w:ascii="Arial" w:hAnsi="Arial" w:cs="Arial"/>
          <w:b/>
          <w:sz w:val="24"/>
          <w:szCs w:val="24"/>
        </w:rPr>
        <w:t>QUESTION FOR WRITTEN REPLY</w:t>
      </w:r>
    </w:p>
    <w:p w:rsidR="00B45BA6" w:rsidRPr="00D34F5C" w:rsidRDefault="00B45BA6" w:rsidP="00BE0986">
      <w:pPr>
        <w:spacing w:after="0" w:line="240" w:lineRule="auto"/>
        <w:jc w:val="both"/>
        <w:rPr>
          <w:rFonts w:ascii="Arial" w:hAnsi="Arial" w:cs="Arial"/>
          <w:b/>
          <w:color w:val="FF0000"/>
          <w:sz w:val="24"/>
          <w:szCs w:val="24"/>
        </w:rPr>
      </w:pPr>
      <w:r w:rsidRPr="00D34F5C">
        <w:rPr>
          <w:rFonts w:ascii="Arial" w:hAnsi="Arial" w:cs="Arial"/>
          <w:b/>
          <w:sz w:val="24"/>
          <w:szCs w:val="24"/>
        </w:rPr>
        <w:t xml:space="preserve">QUESTION NUMBER: </w:t>
      </w:r>
      <w:r>
        <w:rPr>
          <w:rFonts w:ascii="Arial" w:hAnsi="Arial" w:cs="Arial"/>
          <w:b/>
          <w:sz w:val="24"/>
          <w:szCs w:val="24"/>
        </w:rPr>
        <w:t>3874</w:t>
      </w:r>
      <w:r w:rsidRPr="00D34F5C">
        <w:rPr>
          <w:rFonts w:ascii="Arial" w:hAnsi="Arial" w:cs="Arial"/>
          <w:b/>
          <w:sz w:val="24"/>
          <w:szCs w:val="24"/>
        </w:rPr>
        <w:t xml:space="preserve"> of 2015 </w:t>
      </w:r>
    </w:p>
    <w:p w:rsidR="00B45BA6" w:rsidRPr="00D34F5C" w:rsidRDefault="00B45BA6" w:rsidP="00BE0986">
      <w:pPr>
        <w:pBdr>
          <w:bottom w:val="single" w:sz="12" w:space="1" w:color="auto"/>
        </w:pBdr>
        <w:spacing w:after="0" w:line="240" w:lineRule="auto"/>
        <w:jc w:val="both"/>
        <w:rPr>
          <w:rFonts w:ascii="Arial" w:hAnsi="Arial" w:cs="Arial"/>
          <w:b/>
          <w:sz w:val="24"/>
          <w:szCs w:val="24"/>
        </w:rPr>
      </w:pPr>
    </w:p>
    <w:p w:rsidR="00B45BA6" w:rsidRPr="006479AF" w:rsidRDefault="00B45BA6" w:rsidP="006479AF">
      <w:pPr>
        <w:rPr>
          <w:rFonts w:ascii="Arial" w:hAnsi="Arial" w:cs="Arial"/>
          <w:sz w:val="24"/>
          <w:szCs w:val="24"/>
        </w:rPr>
      </w:pPr>
      <w:r w:rsidRPr="006479AF">
        <w:rPr>
          <w:rFonts w:ascii="Arial" w:hAnsi="Arial" w:cs="Arial"/>
          <w:b/>
          <w:bCs/>
          <w:sz w:val="24"/>
          <w:szCs w:val="24"/>
        </w:rPr>
        <w:t xml:space="preserve">Ms J Edwards (DA) to ask the Minister of Communications: </w:t>
      </w:r>
    </w:p>
    <w:p w:rsidR="00B45BA6" w:rsidRPr="006479AF" w:rsidRDefault="00B45BA6" w:rsidP="006479AF">
      <w:pPr>
        <w:rPr>
          <w:rFonts w:ascii="Arial" w:hAnsi="Arial" w:cs="Arial"/>
          <w:sz w:val="24"/>
          <w:szCs w:val="24"/>
        </w:rPr>
      </w:pPr>
      <w:r w:rsidRPr="006479AF">
        <w:rPr>
          <w:rFonts w:ascii="Arial" w:hAnsi="Arial" w:cs="Arial"/>
          <w:sz w:val="24"/>
          <w:szCs w:val="24"/>
        </w:rPr>
        <w:t>What was the basis of the statement she made in the meeting of the Portfolio Committee on Communications on 21 October 2015 that royalties accruing to actors from the SA Broadcasting Corporation aired shows will be paid from 2007 only, despite the fact that television started broadcasting in 1976?</w:t>
      </w:r>
    </w:p>
    <w:p w:rsidR="00B45BA6" w:rsidRDefault="00B45BA6" w:rsidP="00BE0986">
      <w:pPr>
        <w:spacing w:after="160" w:line="240" w:lineRule="auto"/>
        <w:rPr>
          <w:rFonts w:ascii="Arial" w:hAnsi="Arial" w:cs="Arial"/>
          <w:b/>
          <w:sz w:val="24"/>
          <w:szCs w:val="24"/>
        </w:rPr>
      </w:pPr>
    </w:p>
    <w:p w:rsidR="00B45BA6" w:rsidRPr="00CE050D" w:rsidRDefault="00B45BA6" w:rsidP="00BE0986">
      <w:pPr>
        <w:spacing w:after="160" w:line="240" w:lineRule="auto"/>
        <w:rPr>
          <w:rFonts w:ascii="Arial" w:hAnsi="Arial" w:cs="Arial"/>
          <w:b/>
          <w:sz w:val="24"/>
          <w:szCs w:val="24"/>
        </w:rPr>
      </w:pPr>
      <w:r w:rsidRPr="00CE050D">
        <w:rPr>
          <w:rFonts w:ascii="Arial" w:hAnsi="Arial" w:cs="Arial"/>
          <w:b/>
          <w:sz w:val="24"/>
          <w:szCs w:val="24"/>
        </w:rPr>
        <w:t>REPLY: MINISTER OF COMMUNICATIONS</w:t>
      </w:r>
    </w:p>
    <w:p w:rsidR="00B45BA6" w:rsidRPr="006479AF" w:rsidRDefault="00B45BA6" w:rsidP="005764C6">
      <w:pPr>
        <w:ind w:left="720" w:hanging="720"/>
        <w:rPr>
          <w:rFonts w:ascii="Arial" w:hAnsi="Arial" w:cs="Arial"/>
          <w:sz w:val="24"/>
          <w:szCs w:val="24"/>
        </w:rPr>
      </w:pPr>
      <w:r>
        <w:rPr>
          <w:rFonts w:ascii="Arial" w:hAnsi="Arial" w:cs="Arial"/>
          <w:sz w:val="24"/>
          <w:szCs w:val="24"/>
        </w:rPr>
        <w:tab/>
      </w:r>
      <w:r w:rsidRPr="006479AF">
        <w:rPr>
          <w:rFonts w:ascii="Arial" w:hAnsi="Arial" w:cs="Arial"/>
          <w:sz w:val="24"/>
          <w:szCs w:val="24"/>
        </w:rPr>
        <w:t>The SABC has a database of actors. The database is made up of details of actors from recent productions. Historically, databases were not maintained and this means that a list of actors from old productions can only be obtained by watching the tapes and recording the information. Contracts for actors from old productions were also not kept by actors and producers. This complicates the payment of royalties as the SABC has to rely on affidavits and use rates there were averages from the year of production.</w:t>
      </w:r>
    </w:p>
    <w:p w:rsidR="00B45BA6" w:rsidRPr="00F479BC" w:rsidRDefault="00B45BA6" w:rsidP="00BE0986">
      <w:pPr>
        <w:pStyle w:val="NoSpacing"/>
        <w:jc w:val="both"/>
        <w:rPr>
          <w:rFonts w:ascii="Arial" w:hAnsi="Arial" w:cs="Arial"/>
          <w:b/>
          <w:sz w:val="24"/>
          <w:szCs w:val="24"/>
          <w:lang w:val="en-ZA"/>
        </w:rPr>
      </w:pPr>
    </w:p>
    <w:p w:rsidR="00B45BA6" w:rsidRDefault="00B45BA6" w:rsidP="00BE0986">
      <w:pPr>
        <w:pStyle w:val="NoSpacing"/>
        <w:jc w:val="both"/>
        <w:rPr>
          <w:rFonts w:ascii="Arial" w:hAnsi="Arial" w:cs="Arial"/>
          <w:b/>
          <w:sz w:val="24"/>
          <w:szCs w:val="24"/>
          <w:lang w:val="en-ZA"/>
        </w:rPr>
      </w:pPr>
    </w:p>
    <w:p w:rsidR="00B45BA6" w:rsidRPr="002A62F4" w:rsidRDefault="00B45BA6" w:rsidP="00BE0986">
      <w:pPr>
        <w:pStyle w:val="NoSpacing"/>
        <w:jc w:val="both"/>
        <w:rPr>
          <w:rFonts w:ascii="Arial" w:hAnsi="Arial" w:cs="Arial"/>
          <w:b/>
          <w:sz w:val="24"/>
          <w:szCs w:val="24"/>
          <w:lang w:val="en-ZA"/>
        </w:rPr>
      </w:pPr>
    </w:p>
    <w:p w:rsidR="00B45BA6" w:rsidRDefault="00B45BA6" w:rsidP="00BE0986">
      <w:pPr>
        <w:pStyle w:val="NoSpacing"/>
        <w:jc w:val="both"/>
        <w:rPr>
          <w:rFonts w:ascii="Arial" w:hAnsi="Arial" w:cs="Arial"/>
          <w:b/>
          <w:sz w:val="24"/>
          <w:szCs w:val="24"/>
        </w:rPr>
      </w:pPr>
      <w:r>
        <w:rPr>
          <w:rFonts w:ascii="Arial" w:hAnsi="Arial" w:cs="Arial"/>
          <w:b/>
          <w:sz w:val="24"/>
          <w:szCs w:val="24"/>
        </w:rPr>
        <w:t>MR NN MUNZHELELE</w:t>
      </w:r>
    </w:p>
    <w:p w:rsidR="00B45BA6" w:rsidRDefault="00B45BA6" w:rsidP="00BE0986">
      <w:pPr>
        <w:pStyle w:val="NoSpacing"/>
        <w:jc w:val="both"/>
        <w:rPr>
          <w:rFonts w:ascii="Arial" w:hAnsi="Arial" w:cs="Arial"/>
          <w:b/>
          <w:sz w:val="24"/>
          <w:szCs w:val="24"/>
        </w:rPr>
      </w:pPr>
      <w:r>
        <w:rPr>
          <w:rFonts w:ascii="Arial" w:hAnsi="Arial" w:cs="Arial"/>
          <w:b/>
          <w:sz w:val="24"/>
          <w:szCs w:val="24"/>
        </w:rPr>
        <w:t>DIRECTOR GENERAL [ACTING]</w:t>
      </w:r>
    </w:p>
    <w:p w:rsidR="00B45BA6" w:rsidRDefault="00B45BA6" w:rsidP="00BE0986">
      <w:pPr>
        <w:pStyle w:val="NoSpacing"/>
        <w:jc w:val="both"/>
        <w:rPr>
          <w:rFonts w:ascii="Arial" w:hAnsi="Arial" w:cs="Arial"/>
          <w:b/>
          <w:sz w:val="24"/>
          <w:szCs w:val="24"/>
        </w:rPr>
      </w:pPr>
      <w:r>
        <w:rPr>
          <w:rFonts w:ascii="Arial" w:hAnsi="Arial" w:cs="Arial"/>
          <w:b/>
          <w:sz w:val="24"/>
          <w:szCs w:val="24"/>
        </w:rPr>
        <w:t>DEPARTMENT OF COMMUNICATIONS</w:t>
      </w:r>
    </w:p>
    <w:p w:rsidR="00B45BA6" w:rsidRDefault="00B45BA6" w:rsidP="00BE0986">
      <w:pPr>
        <w:pStyle w:val="NoSpacing"/>
        <w:jc w:val="both"/>
        <w:rPr>
          <w:rFonts w:ascii="Arial" w:hAnsi="Arial" w:cs="Arial"/>
          <w:b/>
          <w:sz w:val="24"/>
          <w:szCs w:val="24"/>
        </w:rPr>
      </w:pPr>
      <w:r>
        <w:rPr>
          <w:rFonts w:ascii="Arial" w:hAnsi="Arial" w:cs="Arial"/>
          <w:b/>
          <w:sz w:val="24"/>
          <w:szCs w:val="24"/>
        </w:rPr>
        <w:t>DATE:</w:t>
      </w:r>
    </w:p>
    <w:p w:rsidR="00B45BA6" w:rsidRDefault="00B45BA6" w:rsidP="00BE0986">
      <w:pPr>
        <w:pStyle w:val="NoSpacing"/>
        <w:spacing w:line="276" w:lineRule="auto"/>
        <w:jc w:val="both"/>
        <w:rPr>
          <w:rFonts w:ascii="Arial" w:hAnsi="Arial" w:cs="Arial"/>
          <w:b/>
          <w:sz w:val="24"/>
          <w:szCs w:val="24"/>
        </w:rPr>
      </w:pPr>
    </w:p>
    <w:p w:rsidR="00B45BA6" w:rsidRDefault="00B45BA6" w:rsidP="00BE0986">
      <w:pPr>
        <w:pStyle w:val="NoSpacing"/>
        <w:spacing w:line="276" w:lineRule="auto"/>
        <w:jc w:val="both"/>
        <w:rPr>
          <w:rFonts w:ascii="Arial" w:hAnsi="Arial" w:cs="Arial"/>
          <w:b/>
          <w:sz w:val="24"/>
          <w:szCs w:val="24"/>
        </w:rPr>
      </w:pPr>
    </w:p>
    <w:p w:rsidR="00B45BA6" w:rsidRDefault="00B45BA6" w:rsidP="00BE0986">
      <w:pPr>
        <w:pStyle w:val="NoSpacing"/>
        <w:spacing w:line="276" w:lineRule="auto"/>
        <w:jc w:val="both"/>
        <w:rPr>
          <w:rFonts w:ascii="Arial" w:hAnsi="Arial" w:cs="Arial"/>
          <w:b/>
          <w:sz w:val="24"/>
          <w:szCs w:val="24"/>
        </w:rPr>
      </w:pPr>
    </w:p>
    <w:p w:rsidR="00B45BA6" w:rsidRDefault="00B45BA6" w:rsidP="00BE0986">
      <w:pPr>
        <w:pStyle w:val="NoSpacing"/>
        <w:spacing w:line="276" w:lineRule="auto"/>
        <w:jc w:val="both"/>
        <w:rPr>
          <w:rFonts w:ascii="Arial" w:hAnsi="Arial" w:cs="Arial"/>
          <w:b/>
          <w:sz w:val="24"/>
          <w:szCs w:val="24"/>
        </w:rPr>
      </w:pPr>
    </w:p>
    <w:p w:rsidR="00B45BA6" w:rsidRDefault="00B45BA6" w:rsidP="00BE0986">
      <w:pPr>
        <w:pStyle w:val="NoSpacing"/>
        <w:spacing w:line="276" w:lineRule="auto"/>
        <w:jc w:val="both"/>
        <w:rPr>
          <w:rFonts w:ascii="Arial" w:hAnsi="Arial" w:cs="Arial"/>
          <w:b/>
          <w:sz w:val="24"/>
          <w:szCs w:val="24"/>
        </w:rPr>
      </w:pPr>
      <w:r>
        <w:rPr>
          <w:rFonts w:ascii="Arial" w:hAnsi="Arial" w:cs="Arial"/>
          <w:b/>
          <w:sz w:val="24"/>
          <w:szCs w:val="24"/>
        </w:rPr>
        <w:t>MS AF MUTHAMBI (MP)</w:t>
      </w:r>
    </w:p>
    <w:p w:rsidR="00B45BA6" w:rsidRDefault="00B45BA6" w:rsidP="00BE0986">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B45BA6" w:rsidRPr="004B71F1" w:rsidRDefault="00B45BA6" w:rsidP="00BE0986">
      <w:pPr>
        <w:pStyle w:val="NoSpacing"/>
        <w:spacing w:line="276" w:lineRule="auto"/>
        <w:jc w:val="both"/>
        <w:rPr>
          <w:rFonts w:ascii="Arial" w:hAnsi="Arial" w:cs="Arial"/>
          <w:b/>
          <w:sz w:val="24"/>
          <w:szCs w:val="24"/>
        </w:rPr>
      </w:pPr>
      <w:r>
        <w:rPr>
          <w:rFonts w:ascii="Arial" w:hAnsi="Arial" w:cs="Arial"/>
          <w:b/>
          <w:sz w:val="24"/>
          <w:szCs w:val="24"/>
        </w:rPr>
        <w:t>DATE:</w:t>
      </w:r>
    </w:p>
    <w:p w:rsidR="00B45BA6" w:rsidRDefault="00B45BA6" w:rsidP="00BE0986"/>
    <w:p w:rsidR="00B45BA6" w:rsidRDefault="00B45BA6" w:rsidP="00BE0986"/>
    <w:p w:rsidR="00B45BA6" w:rsidRDefault="00B45BA6"/>
    <w:sectPr w:rsidR="00B45BA6" w:rsidSect="000F3E16">
      <w:headerReference w:type="even" r:id="rId8"/>
      <w:headerReference w:type="default" r:id="rId9"/>
      <w:footerReference w:type="even" r:id="rId10"/>
      <w:footerReference w:type="default" r:id="rId11"/>
      <w:headerReference w:type="first" r:id="rId12"/>
      <w:footerReference w:type="first" r:id="rId13"/>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BA6" w:rsidRDefault="00B45BA6" w:rsidP="00BE0986">
      <w:pPr>
        <w:spacing w:after="0" w:line="240" w:lineRule="auto"/>
      </w:pPr>
      <w:r>
        <w:separator/>
      </w:r>
    </w:p>
  </w:endnote>
  <w:endnote w:type="continuationSeparator" w:id="0">
    <w:p w:rsidR="00B45BA6" w:rsidRDefault="00B45BA6" w:rsidP="00BE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A6" w:rsidRDefault="00B45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A6" w:rsidRDefault="00B45BA6" w:rsidP="00176828">
    <w:pPr>
      <w:pStyle w:val="Footer"/>
    </w:pPr>
    <w:r>
      <w:t>Parliamentary Question 3874</w:t>
    </w:r>
    <w:bookmarkStart w:id="0" w:name="_GoBack"/>
    <w:bookmarkEnd w:id="0"/>
  </w:p>
  <w:p w:rsidR="00B45BA6" w:rsidRDefault="00B45BA6" w:rsidP="006F49E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A6" w:rsidRDefault="00B45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BA6" w:rsidRDefault="00B45BA6" w:rsidP="00BE0986">
      <w:pPr>
        <w:spacing w:after="0" w:line="240" w:lineRule="auto"/>
      </w:pPr>
      <w:r>
        <w:separator/>
      </w:r>
    </w:p>
  </w:footnote>
  <w:footnote w:type="continuationSeparator" w:id="0">
    <w:p w:rsidR="00B45BA6" w:rsidRDefault="00B45BA6" w:rsidP="00BE0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A6" w:rsidRDefault="00B45B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A6" w:rsidRPr="00AA0D77" w:rsidRDefault="00B45BA6"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A6" w:rsidRDefault="00B45B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86"/>
    <w:rsid w:val="000F3E16"/>
    <w:rsid w:val="00125D65"/>
    <w:rsid w:val="00170BF7"/>
    <w:rsid w:val="00176828"/>
    <w:rsid w:val="001B72A9"/>
    <w:rsid w:val="00282458"/>
    <w:rsid w:val="002A62F4"/>
    <w:rsid w:val="003A0B9A"/>
    <w:rsid w:val="003F438D"/>
    <w:rsid w:val="004910E7"/>
    <w:rsid w:val="004B71F1"/>
    <w:rsid w:val="00523906"/>
    <w:rsid w:val="00536BF3"/>
    <w:rsid w:val="005764C6"/>
    <w:rsid w:val="005D0507"/>
    <w:rsid w:val="005E178A"/>
    <w:rsid w:val="006479AF"/>
    <w:rsid w:val="006D3723"/>
    <w:rsid w:val="006F49E7"/>
    <w:rsid w:val="00746AD1"/>
    <w:rsid w:val="008442B0"/>
    <w:rsid w:val="0086139A"/>
    <w:rsid w:val="008B748D"/>
    <w:rsid w:val="009F6CA1"/>
    <w:rsid w:val="00A40634"/>
    <w:rsid w:val="00AA0D77"/>
    <w:rsid w:val="00B25DDF"/>
    <w:rsid w:val="00B45354"/>
    <w:rsid w:val="00B45BA6"/>
    <w:rsid w:val="00B83122"/>
    <w:rsid w:val="00BE0986"/>
    <w:rsid w:val="00C644F0"/>
    <w:rsid w:val="00CE050D"/>
    <w:rsid w:val="00D34F5C"/>
    <w:rsid w:val="00D64660"/>
    <w:rsid w:val="00EA2225"/>
    <w:rsid w:val="00EF69DE"/>
    <w:rsid w:val="00F24FBF"/>
    <w:rsid w:val="00F256ED"/>
    <w:rsid w:val="00F479BC"/>
    <w:rsid w:val="00F84CC5"/>
    <w:rsid w:val="00FC0AEE"/>
    <w:rsid w:val="00FF6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86"/>
    <w:pPr>
      <w:spacing w:after="200" w:line="276" w:lineRule="auto"/>
    </w:pPr>
    <w:rPr>
      <w:lang w:val="en-ZA"/>
    </w:rPr>
  </w:style>
  <w:style w:type="paragraph" w:styleId="Heading1">
    <w:name w:val="heading 1"/>
    <w:basedOn w:val="Normal"/>
    <w:next w:val="Normal"/>
    <w:link w:val="Heading1Char"/>
    <w:uiPriority w:val="99"/>
    <w:qFormat/>
    <w:rsid w:val="00BE0986"/>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86"/>
    <w:rPr>
      <w:rFonts w:ascii="Calibri Light" w:hAnsi="Calibri Light" w:cs="Times New Roman"/>
      <w:b/>
      <w:bCs/>
      <w:color w:val="2E74B5"/>
      <w:sz w:val="28"/>
      <w:szCs w:val="28"/>
    </w:rPr>
  </w:style>
  <w:style w:type="paragraph" w:styleId="Footer">
    <w:name w:val="footer"/>
    <w:basedOn w:val="Normal"/>
    <w:link w:val="FooterChar"/>
    <w:uiPriority w:val="99"/>
    <w:rsid w:val="00BE09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0986"/>
    <w:rPr>
      <w:rFonts w:cs="Times New Roman"/>
    </w:rPr>
  </w:style>
  <w:style w:type="paragraph" w:styleId="NoSpacing">
    <w:name w:val="No Spacing"/>
    <w:uiPriority w:val="99"/>
    <w:qFormat/>
    <w:rsid w:val="00BE0986"/>
  </w:style>
  <w:style w:type="paragraph" w:styleId="Header">
    <w:name w:val="header"/>
    <w:basedOn w:val="Normal"/>
    <w:link w:val="HeaderChar"/>
    <w:uiPriority w:val="99"/>
    <w:rsid w:val="00BE09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0986"/>
    <w:rPr>
      <w:rFonts w:cs="Times New Roman"/>
    </w:rPr>
  </w:style>
  <w:style w:type="paragraph" w:styleId="BalloonText">
    <w:name w:val="Balloon Text"/>
    <w:basedOn w:val="Normal"/>
    <w:link w:val="BalloonTextChar"/>
    <w:uiPriority w:val="99"/>
    <w:semiHidden/>
    <w:rsid w:val="0028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4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212</Words>
  <Characters>1212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2015-11-02T14:00:00Z</cp:lastPrinted>
  <dcterms:created xsi:type="dcterms:W3CDTF">2016-01-19T10:09:00Z</dcterms:created>
  <dcterms:modified xsi:type="dcterms:W3CDTF">2016-01-19T10:09:00Z</dcterms:modified>
</cp:coreProperties>
</file>