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8150B9"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28/10/2022</w:t>
      </w:r>
    </w:p>
    <w:p w:rsidR="006D7B63" w:rsidRPr="000016F3" w:rsidRDefault="008150B9"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42/2022</w:t>
      </w:r>
    </w:p>
    <w:p w:rsidR="00D1689E" w:rsidRDefault="008150B9"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3870. </w:t>
      </w:r>
      <w:r>
        <w:rPr>
          <w:rFonts w:ascii="Arial" w:eastAsia="Calibri" w:hAnsi="Arial" w:cs="Arial"/>
          <w:b/>
          <w:sz w:val="24"/>
          <w:szCs w:val="24"/>
          <w:lang w:val="af-ZA"/>
        </w:rPr>
        <w:t xml:space="preserve"> </w:t>
      </w:r>
      <w:r w:rsidRPr="005B4653">
        <w:rPr>
          <w:rFonts w:ascii="Arial" w:eastAsia="Calibri" w:hAnsi="Arial" w:cs="Arial"/>
          <w:b/>
          <w:noProof/>
          <w:sz w:val="24"/>
          <w:szCs w:val="24"/>
        </w:rPr>
        <w:t>Ms A M van Zyl (DA) to ask the Minister of Basic Education:</w:t>
      </w:r>
      <w:r w:rsidRPr="000016F3">
        <w:rPr>
          <w:rFonts w:ascii="Arial" w:eastAsia="Calibri" w:hAnsi="Arial" w:cs="Arial"/>
          <w:b/>
          <w:noProof/>
          <w:sz w:val="24"/>
          <w:szCs w:val="24"/>
          <w:lang w:val="af-ZA"/>
        </w:rPr>
        <w:t xml:space="preserve"> to ask the Minister of Basic Education:</w:t>
      </w:r>
    </w:p>
    <w:p w:rsidR="00EA6368" w:rsidRDefault="008150B9">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[ê751][ Question submitted for oral reply now placed for written reply because it is in excess of quota (Rule 137(8))]</w:t>
      </w:r>
    </w:p>
    <w:p w:rsidR="00EA6368" w:rsidRDefault="008150B9">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Whether her department has put any mechanisms in place to ensure that provinces transfer the full amount allocated to schools in the various quintiles in terms of the National Norms and Standards for School Funding as gazetted annually; if not, what is the position in this regard; if so, what are the relevant details?                   </w:t>
      </w:r>
    </w:p>
    <w:p w:rsidR="006D7B63" w:rsidRDefault="008150B9"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EA6368" w:rsidRDefault="008150B9">
      <w:pPr>
        <w:jc w:val="both"/>
        <w:rPr>
          <w:rFonts w:ascii="Times New Roman" w:eastAsia="Times New Roman" w:hAnsi="Times New Roman" w:cs="Times New Roman"/>
          <w:sz w:val="24"/>
          <w:szCs w:val="24"/>
        </w:rPr>
      </w:pPr>
      <w:r>
        <w:rPr>
          <w:rFonts w:ascii="Arial" w:eastAsia="Arial" w:hAnsi="Arial" w:cs="Arial"/>
          <w:sz w:val="24"/>
          <w:szCs w:val="24"/>
        </w:rPr>
        <w:t>The Department of Basic Education (DBE) confirms the allocations to schools through telephonic surveys and physical monitoring in schools. To support and corroborate information provided by schools, the schools surveyed are also required to provide copies of the allocation letters they received, as well as copies of bank statements reflecting transfers received. The findings, and areas of non-compliance, are communicated to Members of the Executive Council (MECs) wherein, they also requested to ensure that, where applicable, the necessary corrective measures are implemented to aspects of non-compliance raised in the report.</w:t>
      </w:r>
      <w:bookmarkStart w:id="0" w:name="_GoBack"/>
      <w:bookmarkEnd w:id="0"/>
    </w:p>
    <w:sectPr w:rsidR="00EA6368" w:rsidSect="0082434F">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93F" w:rsidRDefault="009F193F">
      <w:pPr>
        <w:spacing w:after="0" w:line="240" w:lineRule="auto"/>
      </w:pPr>
      <w:r>
        <w:separator/>
      </w:r>
    </w:p>
  </w:endnote>
  <w:endnote w:type="continuationSeparator" w:id="0">
    <w:p w:rsidR="009F193F" w:rsidRDefault="009F1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93F" w:rsidRDefault="009F193F">
      <w:pPr>
        <w:spacing w:after="0" w:line="240" w:lineRule="auto"/>
      </w:pPr>
      <w:r>
        <w:separator/>
      </w:r>
    </w:p>
  </w:footnote>
  <w:footnote w:type="continuationSeparator" w:id="0">
    <w:p w:rsidR="009F193F" w:rsidRDefault="009F19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8150B9"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8150B9"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8150B9"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3870. 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CAC0F08">
      <w:start w:val="1"/>
      <w:numFmt w:val="lowerLetter"/>
      <w:lvlText w:val="(%1)"/>
      <w:lvlJc w:val="left"/>
      <w:pPr>
        <w:ind w:left="1080" w:hanging="360"/>
      </w:pPr>
      <w:rPr>
        <w:rFonts w:eastAsia="Calibri" w:hint="default"/>
        <w:sz w:val="24"/>
      </w:rPr>
    </w:lvl>
    <w:lvl w:ilvl="1" w:tplc="E92CFD7A" w:tentative="1">
      <w:start w:val="1"/>
      <w:numFmt w:val="lowerLetter"/>
      <w:lvlText w:val="%2."/>
      <w:lvlJc w:val="left"/>
      <w:pPr>
        <w:ind w:left="1800" w:hanging="360"/>
      </w:pPr>
    </w:lvl>
    <w:lvl w:ilvl="2" w:tplc="E9A4E3E6" w:tentative="1">
      <w:start w:val="1"/>
      <w:numFmt w:val="lowerRoman"/>
      <w:lvlText w:val="%3."/>
      <w:lvlJc w:val="right"/>
      <w:pPr>
        <w:ind w:left="2520" w:hanging="180"/>
      </w:pPr>
    </w:lvl>
    <w:lvl w:ilvl="3" w:tplc="77FCA06C" w:tentative="1">
      <w:start w:val="1"/>
      <w:numFmt w:val="decimal"/>
      <w:lvlText w:val="%4."/>
      <w:lvlJc w:val="left"/>
      <w:pPr>
        <w:ind w:left="3240" w:hanging="360"/>
      </w:pPr>
    </w:lvl>
    <w:lvl w:ilvl="4" w:tplc="BCC6685C" w:tentative="1">
      <w:start w:val="1"/>
      <w:numFmt w:val="lowerLetter"/>
      <w:lvlText w:val="%5."/>
      <w:lvlJc w:val="left"/>
      <w:pPr>
        <w:ind w:left="3960" w:hanging="360"/>
      </w:pPr>
    </w:lvl>
    <w:lvl w:ilvl="5" w:tplc="020E1D86" w:tentative="1">
      <w:start w:val="1"/>
      <w:numFmt w:val="lowerRoman"/>
      <w:lvlText w:val="%6."/>
      <w:lvlJc w:val="right"/>
      <w:pPr>
        <w:ind w:left="4680" w:hanging="180"/>
      </w:pPr>
    </w:lvl>
    <w:lvl w:ilvl="6" w:tplc="16CA938A" w:tentative="1">
      <w:start w:val="1"/>
      <w:numFmt w:val="decimal"/>
      <w:lvlText w:val="%7."/>
      <w:lvlJc w:val="left"/>
      <w:pPr>
        <w:ind w:left="5400" w:hanging="360"/>
      </w:pPr>
    </w:lvl>
    <w:lvl w:ilvl="7" w:tplc="8B468256" w:tentative="1">
      <w:start w:val="1"/>
      <w:numFmt w:val="lowerLetter"/>
      <w:lvlText w:val="%8."/>
      <w:lvlJc w:val="left"/>
      <w:pPr>
        <w:ind w:left="6120" w:hanging="360"/>
      </w:pPr>
    </w:lvl>
    <w:lvl w:ilvl="8" w:tplc="B4DE3EC8" w:tentative="1">
      <w:start w:val="1"/>
      <w:numFmt w:val="lowerRoman"/>
      <w:lvlText w:val="%9."/>
      <w:lvlJc w:val="right"/>
      <w:pPr>
        <w:ind w:left="6840" w:hanging="180"/>
      </w:pPr>
    </w:lvl>
  </w:abstractNum>
  <w:abstractNum w:abstractNumId="1">
    <w:nsid w:val="48202B8E"/>
    <w:multiLevelType w:val="hybridMultilevel"/>
    <w:tmpl w:val="8B24878A"/>
    <w:lvl w:ilvl="0" w:tplc="CBCA8572">
      <w:start w:val="1"/>
      <w:numFmt w:val="lowerLetter"/>
      <w:lvlText w:val="(%1)"/>
      <w:lvlJc w:val="left"/>
      <w:pPr>
        <w:ind w:left="786" w:hanging="360"/>
      </w:pPr>
      <w:rPr>
        <w:rFonts w:hint="default"/>
        <w:sz w:val="24"/>
        <w:szCs w:val="24"/>
      </w:rPr>
    </w:lvl>
    <w:lvl w:ilvl="1" w:tplc="DEA6220E" w:tentative="1">
      <w:start w:val="1"/>
      <w:numFmt w:val="lowerLetter"/>
      <w:lvlText w:val="%2."/>
      <w:lvlJc w:val="left"/>
      <w:pPr>
        <w:ind w:left="1506" w:hanging="360"/>
      </w:pPr>
    </w:lvl>
    <w:lvl w:ilvl="2" w:tplc="F7E00C00" w:tentative="1">
      <w:start w:val="1"/>
      <w:numFmt w:val="lowerRoman"/>
      <w:lvlText w:val="%3."/>
      <w:lvlJc w:val="right"/>
      <w:pPr>
        <w:ind w:left="2226" w:hanging="180"/>
      </w:pPr>
    </w:lvl>
    <w:lvl w:ilvl="3" w:tplc="A8AEA0B4" w:tentative="1">
      <w:start w:val="1"/>
      <w:numFmt w:val="decimal"/>
      <w:lvlText w:val="%4."/>
      <w:lvlJc w:val="left"/>
      <w:pPr>
        <w:ind w:left="2946" w:hanging="360"/>
      </w:pPr>
    </w:lvl>
    <w:lvl w:ilvl="4" w:tplc="AB94D764" w:tentative="1">
      <w:start w:val="1"/>
      <w:numFmt w:val="lowerLetter"/>
      <w:lvlText w:val="%5."/>
      <w:lvlJc w:val="left"/>
      <w:pPr>
        <w:ind w:left="3666" w:hanging="360"/>
      </w:pPr>
    </w:lvl>
    <w:lvl w:ilvl="5" w:tplc="CC5C6F14" w:tentative="1">
      <w:start w:val="1"/>
      <w:numFmt w:val="lowerRoman"/>
      <w:lvlText w:val="%6."/>
      <w:lvlJc w:val="right"/>
      <w:pPr>
        <w:ind w:left="4386" w:hanging="180"/>
      </w:pPr>
    </w:lvl>
    <w:lvl w:ilvl="6" w:tplc="ADC6F4AC" w:tentative="1">
      <w:start w:val="1"/>
      <w:numFmt w:val="decimal"/>
      <w:lvlText w:val="%7."/>
      <w:lvlJc w:val="left"/>
      <w:pPr>
        <w:ind w:left="5106" w:hanging="360"/>
      </w:pPr>
    </w:lvl>
    <w:lvl w:ilvl="7" w:tplc="0A1E5E52" w:tentative="1">
      <w:start w:val="1"/>
      <w:numFmt w:val="lowerLetter"/>
      <w:lvlText w:val="%8."/>
      <w:lvlJc w:val="left"/>
      <w:pPr>
        <w:ind w:left="5826" w:hanging="360"/>
      </w:pPr>
    </w:lvl>
    <w:lvl w:ilvl="8" w:tplc="D242CC3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48E8"/>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150B9"/>
    <w:rsid w:val="0082434F"/>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9F193F"/>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A6368"/>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3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6BA6F-F4FD-41AD-8BF1-5D1A2924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2022-11-09T08:12:00Z</dcterms:created>
  <dcterms:modified xsi:type="dcterms:W3CDTF">2022-11-09T08:12:00Z</dcterms:modified>
</cp:coreProperties>
</file>