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6E" w:rsidRPr="006A7D97" w:rsidRDefault="00B4554B" w:rsidP="006A7D97">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4164"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0C146E" w:rsidRPr="008751C2" w:rsidRDefault="000C146E" w:rsidP="000C146E">
      <w:pPr>
        <w:ind w:left="720" w:hanging="720"/>
        <w:jc w:val="center"/>
        <w:outlineLvl w:val="0"/>
        <w:rPr>
          <w:rFonts w:ascii="Arial" w:hAnsi="Arial" w:cs="Arial"/>
          <w:b/>
          <w:color w:val="000000"/>
        </w:rPr>
      </w:pPr>
      <w:r>
        <w:tab/>
      </w:r>
      <w:r w:rsidRPr="008751C2">
        <w:rPr>
          <w:rFonts w:ascii="Arial" w:hAnsi="Arial" w:cs="Arial"/>
          <w:b/>
          <w:noProof/>
        </w:rPr>
        <w:t>NATIONAL ASSEMBLY</w:t>
      </w:r>
      <w:r w:rsidRPr="008751C2">
        <w:rPr>
          <w:rFonts w:ascii="Arial" w:hAnsi="Arial" w:cs="Arial"/>
          <w:b/>
          <w:color w:val="000000"/>
        </w:rPr>
        <w:t xml:space="preserve"> </w:t>
      </w:r>
    </w:p>
    <w:p w:rsidR="00A01642" w:rsidRDefault="000C146E" w:rsidP="000C146E">
      <w:pPr>
        <w:jc w:val="center"/>
        <w:rPr>
          <w:rFonts w:ascii="Arial" w:hAnsi="Arial" w:cs="Arial"/>
          <w:b/>
          <w:noProof/>
        </w:rPr>
      </w:pPr>
      <w:r w:rsidRPr="008751C2">
        <w:rPr>
          <w:rFonts w:ascii="Arial" w:hAnsi="Arial" w:cs="Arial"/>
          <w:b/>
          <w:noProof/>
        </w:rPr>
        <w:t>QUESTION FOR WRITTEN REPLY</w:t>
      </w:r>
    </w:p>
    <w:p w:rsidR="00670307" w:rsidRPr="000C146E" w:rsidRDefault="00670307" w:rsidP="000C146E">
      <w:pPr>
        <w:jc w:val="center"/>
        <w:rPr>
          <w:rFonts w:ascii="Arial" w:hAnsi="Arial" w:cs="Arial"/>
          <w:b/>
          <w:bCs/>
          <w:color w:val="000000"/>
        </w:rPr>
      </w:pPr>
    </w:p>
    <w:p w:rsidR="00A01642" w:rsidRPr="000C146E" w:rsidRDefault="00A01642" w:rsidP="00A01642">
      <w:pPr>
        <w:jc w:val="center"/>
        <w:rPr>
          <w:rFonts w:ascii="Arial" w:hAnsi="Arial" w:cs="Arial"/>
          <w:b/>
          <w:bCs/>
          <w:color w:val="000000"/>
        </w:rPr>
      </w:pPr>
      <w:r w:rsidRPr="000C146E">
        <w:rPr>
          <w:rFonts w:ascii="Arial" w:hAnsi="Arial" w:cs="Arial"/>
          <w:b/>
          <w:bCs/>
          <w:color w:val="000000"/>
        </w:rPr>
        <w:t xml:space="preserve">QUESTION NUMBER </w:t>
      </w:r>
      <w:r w:rsidRPr="000C146E">
        <w:rPr>
          <w:rFonts w:ascii="Arial" w:hAnsi="Arial" w:cs="Arial"/>
          <w:b/>
          <w:noProof/>
        </w:rPr>
        <w:t>387</w:t>
      </w:r>
    </w:p>
    <w:p w:rsidR="00A01642" w:rsidRPr="000C146E" w:rsidRDefault="00A01642" w:rsidP="00A01642">
      <w:pPr>
        <w:jc w:val="center"/>
        <w:rPr>
          <w:rFonts w:ascii="Arial" w:hAnsi="Arial" w:cs="Arial"/>
          <w:b/>
          <w:bCs/>
          <w:color w:val="000000"/>
        </w:rPr>
      </w:pPr>
      <w:r w:rsidRPr="000C146E">
        <w:rPr>
          <w:rFonts w:ascii="Arial" w:hAnsi="Arial" w:cs="Arial"/>
          <w:b/>
          <w:bCs/>
          <w:color w:val="000000"/>
        </w:rPr>
        <w:t xml:space="preserve">DATE OF PUBLICATION: </w:t>
      </w:r>
      <w:r w:rsidRPr="000C146E">
        <w:rPr>
          <w:rFonts w:ascii="Arial" w:hAnsi="Arial" w:cs="Arial"/>
          <w:b/>
          <w:noProof/>
        </w:rPr>
        <w:t>18 FEBRUARY 2022</w:t>
      </w:r>
    </w:p>
    <w:p w:rsidR="00A01642" w:rsidRPr="00135757" w:rsidRDefault="00A01642" w:rsidP="00A01642">
      <w:pPr>
        <w:jc w:val="center"/>
        <w:rPr>
          <w:rFonts w:ascii="Arial" w:hAnsi="Arial" w:cs="Arial"/>
          <w:b/>
          <w:bCs/>
          <w:sz w:val="22"/>
          <w:szCs w:val="22"/>
        </w:rPr>
      </w:pPr>
    </w:p>
    <w:p w:rsidR="00A01642" w:rsidRPr="00135757" w:rsidRDefault="00A01642" w:rsidP="00A01642">
      <w:pPr>
        <w:jc w:val="both"/>
        <w:rPr>
          <w:rFonts w:ascii="Arial" w:hAnsi="Arial" w:cs="Arial"/>
          <w:b/>
          <w:bCs/>
          <w:sz w:val="22"/>
          <w:szCs w:val="22"/>
        </w:rPr>
      </w:pPr>
    </w:p>
    <w:p w:rsidR="00A01642" w:rsidRPr="009B4963" w:rsidRDefault="00A01642" w:rsidP="00A01642">
      <w:pPr>
        <w:spacing w:line="360" w:lineRule="auto"/>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A01642" w:rsidRDefault="00A01642" w:rsidP="00A01642">
      <w:pPr>
        <w:spacing w:line="360" w:lineRule="auto"/>
        <w:rPr>
          <w:rFonts w:ascii="Arial" w:hAnsi="Arial" w:cs="Arial"/>
          <w:lang w:val="en-ZA"/>
        </w:rPr>
      </w:pPr>
    </w:p>
    <w:p w:rsidR="000C146E" w:rsidRDefault="000C146E" w:rsidP="000C146E">
      <w:pPr>
        <w:spacing w:line="360" w:lineRule="auto"/>
        <w:ind w:left="540" w:hanging="540"/>
        <w:jc w:val="both"/>
        <w:rPr>
          <w:rFonts w:ascii="Arial" w:eastAsia="Arial" w:hAnsi="Arial" w:cs="Arial"/>
          <w:szCs w:val="28"/>
        </w:rPr>
      </w:pPr>
      <w:r w:rsidRPr="000C146E">
        <w:rPr>
          <w:rFonts w:ascii="Arial" w:eastAsia="Arial" w:hAnsi="Arial" w:cs="Arial"/>
          <w:b/>
          <w:bCs/>
          <w:szCs w:val="28"/>
        </w:rPr>
        <w:t>387</w:t>
      </w:r>
      <w:r>
        <w:rPr>
          <w:rFonts w:ascii="Arial" w:eastAsia="Arial" w:hAnsi="Arial" w:cs="Arial"/>
          <w:b/>
          <w:bCs/>
          <w:szCs w:val="28"/>
        </w:rPr>
        <w:t>:</w:t>
      </w:r>
      <w:r w:rsidRPr="000C146E">
        <w:t xml:space="preserve"> </w:t>
      </w:r>
      <w:r w:rsidRPr="000C146E">
        <w:rPr>
          <w:rFonts w:ascii="Arial" w:eastAsia="Arial" w:hAnsi="Arial" w:cs="Arial"/>
          <w:b/>
          <w:bCs/>
          <w:szCs w:val="28"/>
        </w:rPr>
        <w:t>Ms S A Buthelezi (IFP)</w:t>
      </w:r>
      <w:r w:rsidRPr="000C146E">
        <w:t xml:space="preserve"> </w:t>
      </w:r>
      <w:r w:rsidRPr="000C146E">
        <w:rPr>
          <w:rFonts w:ascii="Arial" w:eastAsia="Arial" w:hAnsi="Arial" w:cs="Arial"/>
          <w:b/>
          <w:bCs/>
          <w:szCs w:val="28"/>
        </w:rPr>
        <w:t>to ask the Minister of Cooperative Governance and Traditional Affairs:</w:t>
      </w:r>
      <w:r>
        <w:rPr>
          <w:rFonts w:ascii="Arial" w:eastAsia="Arial" w:hAnsi="Arial" w:cs="Arial"/>
          <w:szCs w:val="28"/>
        </w:rPr>
        <w:t xml:space="preserve"> </w:t>
      </w:r>
    </w:p>
    <w:p w:rsidR="00A01642" w:rsidRDefault="00A01642" w:rsidP="00A01642">
      <w:pPr>
        <w:spacing w:line="360" w:lineRule="auto"/>
        <w:jc w:val="both"/>
      </w:pPr>
      <w:r w:rsidRPr="000C146E">
        <w:rPr>
          <w:rFonts w:ascii="Arial" w:eastAsia="Arial" w:hAnsi="Arial" w:cs="Arial"/>
          <w:szCs w:val="28"/>
        </w:rPr>
        <w:t xml:space="preserve">What is her department’s plan to address the issue of nonviable municipalities particularly to ensure that the situation is improved to bring about economic growth and job creation?                                                                                                            </w:t>
      </w:r>
      <w:r>
        <w:rPr>
          <w:rFonts w:ascii="Arial" w:eastAsia="Arial" w:hAnsi="Arial" w:cs="Arial"/>
          <w:sz w:val="22"/>
        </w:rPr>
        <w:t>NW401E</w:t>
      </w:r>
    </w:p>
    <w:p w:rsidR="00670307" w:rsidRDefault="00670307" w:rsidP="00670307">
      <w:pPr>
        <w:spacing w:after="200" w:line="276" w:lineRule="auto"/>
        <w:rPr>
          <w:rFonts w:ascii="Arial" w:hAnsi="Arial" w:cs="Arial"/>
          <w:b/>
          <w:bCs/>
        </w:rPr>
      </w:pPr>
    </w:p>
    <w:p w:rsidR="00A01642" w:rsidRPr="00670307" w:rsidRDefault="00A01642" w:rsidP="00670307">
      <w:pPr>
        <w:spacing w:after="200" w:line="276" w:lineRule="auto"/>
        <w:rPr>
          <w:rFonts w:ascii="Arial" w:hAnsi="Arial" w:cs="Arial"/>
          <w:b/>
          <w:bCs/>
        </w:rPr>
      </w:pPr>
      <w:r>
        <w:rPr>
          <w:rFonts w:ascii="Arial" w:eastAsia="Arial" w:hAnsi="Arial" w:cs="Arial"/>
          <w:b/>
          <w:bCs/>
          <w:sz w:val="22"/>
        </w:rPr>
        <w:t>REPLY:</w:t>
      </w:r>
    </w:p>
    <w:p w:rsidR="005F359C" w:rsidRDefault="00A433EE" w:rsidP="005F359C">
      <w:pPr>
        <w:spacing w:line="360" w:lineRule="auto"/>
        <w:jc w:val="both"/>
        <w:rPr>
          <w:rFonts w:ascii="Arial" w:hAnsi="Arial" w:cs="Arial"/>
        </w:rPr>
      </w:pPr>
      <w:r>
        <w:rPr>
          <w:rFonts w:ascii="Arial" w:eastAsia="Calibri" w:hAnsi="Arial" w:cs="Arial"/>
          <w:lang w:val="en-US"/>
        </w:rPr>
        <w:t xml:space="preserve">The Department has over the years implemented initiatives to support Local Economic Development at a municipal level. </w:t>
      </w:r>
      <w:r w:rsidR="00567B16">
        <w:rPr>
          <w:rFonts w:ascii="Arial" w:eastAsia="Calibri" w:hAnsi="Arial" w:cs="Arial"/>
          <w:lang w:val="en-US"/>
        </w:rPr>
        <w:t>In 201</w:t>
      </w:r>
      <w:r w:rsidR="005F359C">
        <w:rPr>
          <w:rFonts w:ascii="Arial" w:eastAsia="Calibri" w:hAnsi="Arial" w:cs="Arial"/>
          <w:lang w:val="en-US"/>
        </w:rPr>
        <w:t>8</w:t>
      </w:r>
      <w:r w:rsidR="00567B16">
        <w:rPr>
          <w:rFonts w:ascii="Arial" w:eastAsia="Calibri" w:hAnsi="Arial" w:cs="Arial"/>
          <w:lang w:val="en-US"/>
        </w:rPr>
        <w:t xml:space="preserve">  the Department released the </w:t>
      </w:r>
      <w:r w:rsidR="005F359C">
        <w:rPr>
          <w:rFonts w:ascii="Arial" w:eastAsia="Calibri" w:hAnsi="Arial" w:cs="Arial"/>
          <w:lang w:val="en-US"/>
        </w:rPr>
        <w:t xml:space="preserve">National </w:t>
      </w:r>
      <w:r w:rsidR="00567B16">
        <w:rPr>
          <w:rFonts w:ascii="Arial" w:eastAsia="Calibri" w:hAnsi="Arial" w:cs="Arial"/>
          <w:lang w:val="en-US"/>
        </w:rPr>
        <w:t xml:space="preserve">Framework on Local Economic Development which sought </w:t>
      </w:r>
      <w:r w:rsidR="005F359C">
        <w:rPr>
          <w:rFonts w:ascii="Arial" w:eastAsia="Calibri" w:hAnsi="Arial" w:cs="Arial"/>
          <w:lang w:val="en-US"/>
        </w:rPr>
        <w:t>to</w:t>
      </w:r>
      <w:r w:rsidR="005F359C" w:rsidRPr="005F359C">
        <w:rPr>
          <w:rFonts w:ascii="Arial" w:hAnsi="Arial" w:cs="Arial"/>
        </w:rPr>
        <w:t xml:space="preserve"> encourage all actors and role players to recognise the critical importance of  Science, Technology and Innovation (STI) as a </w:t>
      </w:r>
      <w:r w:rsidR="005F359C">
        <w:rPr>
          <w:rFonts w:ascii="Arial" w:hAnsi="Arial" w:cs="Arial"/>
        </w:rPr>
        <w:t xml:space="preserve">catalyst </w:t>
      </w:r>
      <w:r w:rsidR="005F359C" w:rsidRPr="005F359C">
        <w:rPr>
          <w:rFonts w:ascii="Arial" w:hAnsi="Arial" w:cs="Arial"/>
        </w:rPr>
        <w:t xml:space="preserve">to promote inclusive, local economic growth and development. </w:t>
      </w:r>
    </w:p>
    <w:p w:rsidR="005F359C" w:rsidRDefault="005F359C" w:rsidP="005F359C">
      <w:pPr>
        <w:spacing w:line="360" w:lineRule="auto"/>
        <w:jc w:val="both"/>
        <w:rPr>
          <w:rFonts w:ascii="Arial" w:hAnsi="Arial" w:cs="Arial"/>
        </w:rPr>
      </w:pPr>
    </w:p>
    <w:p w:rsidR="00A5763A" w:rsidRPr="00A5763A" w:rsidRDefault="00DD0978" w:rsidP="005F359C">
      <w:pPr>
        <w:spacing w:line="360" w:lineRule="auto"/>
        <w:jc w:val="both"/>
        <w:rPr>
          <w:rFonts w:ascii="Arial" w:eastAsia="Calibri" w:hAnsi="Arial" w:cs="Arial"/>
          <w:lang w:val="en-US"/>
        </w:rPr>
      </w:pPr>
      <w:r>
        <w:rPr>
          <w:rFonts w:ascii="Arial" w:eastAsia="Calibri" w:hAnsi="Arial" w:cs="Arial"/>
          <w:lang w:val="en-US"/>
        </w:rPr>
        <w:t xml:space="preserve">Guided by </w:t>
      </w:r>
      <w:r w:rsidR="006263EE">
        <w:rPr>
          <w:rFonts w:ascii="Arial" w:eastAsia="Calibri" w:hAnsi="Arial" w:cs="Arial"/>
          <w:lang w:val="en-US"/>
        </w:rPr>
        <w:t>f</w:t>
      </w:r>
      <w:r>
        <w:rPr>
          <w:rFonts w:ascii="Arial" w:eastAsia="Calibri" w:hAnsi="Arial" w:cs="Arial"/>
          <w:lang w:val="en-US"/>
        </w:rPr>
        <w:t>ramework</w:t>
      </w:r>
      <w:r w:rsidR="009241CB">
        <w:rPr>
          <w:rFonts w:ascii="Arial" w:eastAsia="Calibri" w:hAnsi="Arial" w:cs="Arial"/>
          <w:lang w:val="en-US"/>
        </w:rPr>
        <w:t xml:space="preserve">, the Department has championed </w:t>
      </w:r>
      <w:r w:rsidR="00A5763A" w:rsidRPr="00A5763A">
        <w:rPr>
          <w:rFonts w:ascii="Arial" w:eastAsia="Calibri" w:hAnsi="Arial" w:cs="Arial"/>
          <w:lang w:val="en-US"/>
        </w:rPr>
        <w:t xml:space="preserve">the </w:t>
      </w:r>
      <w:proofErr w:type="spellStart"/>
      <w:r w:rsidR="006263EE">
        <w:rPr>
          <w:rFonts w:ascii="Arial" w:eastAsia="Calibri" w:hAnsi="Arial" w:cs="Arial"/>
          <w:lang w:val="en-US"/>
        </w:rPr>
        <w:t>establishsment</w:t>
      </w:r>
      <w:proofErr w:type="spellEnd"/>
      <w:r w:rsidR="006263EE">
        <w:rPr>
          <w:rFonts w:ascii="Arial" w:eastAsia="Calibri" w:hAnsi="Arial" w:cs="Arial"/>
          <w:lang w:val="en-US"/>
        </w:rPr>
        <w:t xml:space="preserve"> of </w:t>
      </w:r>
      <w:r w:rsidR="00A5763A" w:rsidRPr="00A5763A">
        <w:rPr>
          <w:rFonts w:ascii="Arial" w:eastAsia="Calibri" w:hAnsi="Arial" w:cs="Arial"/>
          <w:lang w:val="en-US"/>
        </w:rPr>
        <w:t>Business Development Forum</w:t>
      </w:r>
      <w:r w:rsidR="006263EE">
        <w:rPr>
          <w:rFonts w:ascii="Arial" w:eastAsia="Calibri" w:hAnsi="Arial" w:cs="Arial"/>
          <w:lang w:val="en-US"/>
        </w:rPr>
        <w:t>s</w:t>
      </w:r>
      <w:r w:rsidR="00A5763A" w:rsidRPr="00A5763A">
        <w:rPr>
          <w:rFonts w:ascii="Arial" w:eastAsia="Calibri" w:hAnsi="Arial" w:cs="Arial"/>
          <w:lang w:val="en-US"/>
        </w:rPr>
        <w:t xml:space="preserve">  (BDF</w:t>
      </w:r>
      <w:r w:rsidR="006263EE">
        <w:rPr>
          <w:rFonts w:ascii="Arial" w:eastAsia="Calibri" w:hAnsi="Arial" w:cs="Arial"/>
          <w:lang w:val="en-US"/>
        </w:rPr>
        <w:t>s</w:t>
      </w:r>
      <w:r w:rsidR="00A5763A" w:rsidRPr="00A5763A">
        <w:rPr>
          <w:rFonts w:ascii="Arial" w:eastAsia="Calibri" w:hAnsi="Arial" w:cs="Arial"/>
          <w:lang w:val="en-US"/>
        </w:rPr>
        <w:t xml:space="preserve">) which seeks to address the public sector – private sector divide as it relates to the planning and implementation of local economic development </w:t>
      </w:r>
      <w:proofErr w:type="spellStart"/>
      <w:r w:rsidR="00A5763A" w:rsidRPr="00A5763A">
        <w:rPr>
          <w:rFonts w:ascii="Arial" w:eastAsia="Calibri" w:hAnsi="Arial" w:cs="Arial"/>
          <w:lang w:val="en-US"/>
        </w:rPr>
        <w:t>programmes</w:t>
      </w:r>
      <w:proofErr w:type="spellEnd"/>
      <w:r w:rsidR="00A5763A" w:rsidRPr="00A5763A">
        <w:rPr>
          <w:rFonts w:ascii="Arial" w:eastAsia="Calibri" w:hAnsi="Arial" w:cs="Arial"/>
          <w:lang w:val="en-US"/>
        </w:rPr>
        <w:t>. The BDF</w:t>
      </w:r>
      <w:r w:rsidR="006263EE">
        <w:rPr>
          <w:rFonts w:ascii="Arial" w:eastAsia="Calibri" w:hAnsi="Arial" w:cs="Arial"/>
          <w:lang w:val="en-US"/>
        </w:rPr>
        <w:t>s</w:t>
      </w:r>
      <w:r w:rsidR="00A5763A" w:rsidRPr="00A5763A">
        <w:rPr>
          <w:rFonts w:ascii="Arial" w:eastAsia="Calibri" w:hAnsi="Arial" w:cs="Arial"/>
          <w:lang w:val="en-US"/>
        </w:rPr>
        <w:t xml:space="preserve"> ha</w:t>
      </w:r>
      <w:r w:rsidR="006263EE">
        <w:rPr>
          <w:rFonts w:ascii="Arial" w:eastAsia="Calibri" w:hAnsi="Arial" w:cs="Arial"/>
          <w:lang w:val="en-US"/>
        </w:rPr>
        <w:t>ve</w:t>
      </w:r>
      <w:r w:rsidR="00A5763A" w:rsidRPr="00A5763A">
        <w:rPr>
          <w:rFonts w:ascii="Arial" w:eastAsia="Calibri" w:hAnsi="Arial" w:cs="Arial"/>
          <w:lang w:val="en-US"/>
        </w:rPr>
        <w:t xml:space="preserve"> been implemented in</w:t>
      </w:r>
      <w:r w:rsidR="0077155F">
        <w:rPr>
          <w:rFonts w:ascii="Arial" w:eastAsia="Calibri" w:hAnsi="Arial" w:cs="Arial"/>
          <w:lang w:val="en-US"/>
        </w:rPr>
        <w:t xml:space="preserve"> municipalities such as </w:t>
      </w:r>
      <w:r w:rsidR="00A5763A" w:rsidRPr="00A5763A">
        <w:rPr>
          <w:rFonts w:ascii="Arial" w:eastAsia="Calibri" w:hAnsi="Arial" w:cs="Arial"/>
          <w:lang w:val="en-US"/>
        </w:rPr>
        <w:t xml:space="preserve">West Coast; Sara </w:t>
      </w:r>
      <w:proofErr w:type="spellStart"/>
      <w:r w:rsidR="00A5763A" w:rsidRPr="00A5763A">
        <w:rPr>
          <w:rFonts w:ascii="Arial" w:eastAsia="Calibri" w:hAnsi="Arial" w:cs="Arial"/>
          <w:lang w:val="en-US"/>
        </w:rPr>
        <w:t>Baartmaan</w:t>
      </w:r>
      <w:proofErr w:type="spellEnd"/>
      <w:r w:rsidR="00A5763A" w:rsidRPr="00A5763A">
        <w:rPr>
          <w:rFonts w:ascii="Arial" w:eastAsia="Calibri" w:hAnsi="Arial" w:cs="Arial"/>
          <w:lang w:val="en-US"/>
        </w:rPr>
        <w:t xml:space="preserve">, Ehlanzeni and </w:t>
      </w:r>
      <w:proofErr w:type="spellStart"/>
      <w:r w:rsidR="00A5763A" w:rsidRPr="00A5763A">
        <w:rPr>
          <w:rFonts w:ascii="Arial" w:eastAsia="Calibri" w:hAnsi="Arial" w:cs="Arial"/>
          <w:lang w:val="en-US"/>
        </w:rPr>
        <w:t>Umgungundlovu</w:t>
      </w:r>
      <w:proofErr w:type="spellEnd"/>
      <w:r w:rsidR="00A5763A" w:rsidRPr="00A5763A">
        <w:rPr>
          <w:rFonts w:ascii="Arial" w:eastAsia="Calibri" w:hAnsi="Arial" w:cs="Arial"/>
          <w:lang w:val="en-US"/>
        </w:rPr>
        <w:t xml:space="preserve"> District Municipalities</w:t>
      </w:r>
      <w:r w:rsidR="0077155F">
        <w:rPr>
          <w:rFonts w:ascii="Arial" w:eastAsia="Calibri" w:hAnsi="Arial" w:cs="Arial"/>
          <w:lang w:val="en-US"/>
        </w:rPr>
        <w:t>.</w:t>
      </w:r>
    </w:p>
    <w:p w:rsidR="0077155F" w:rsidRDefault="0077155F" w:rsidP="009241CB">
      <w:pPr>
        <w:spacing w:line="360" w:lineRule="auto"/>
        <w:jc w:val="both"/>
        <w:rPr>
          <w:rFonts w:ascii="Arial" w:eastAsia="Calibri" w:hAnsi="Arial" w:cs="Arial"/>
          <w:lang w:val="en-US"/>
        </w:rPr>
      </w:pPr>
    </w:p>
    <w:p w:rsidR="00802216" w:rsidRDefault="0077155F" w:rsidP="006263EE">
      <w:pPr>
        <w:spacing w:line="360" w:lineRule="auto"/>
        <w:jc w:val="both"/>
        <w:rPr>
          <w:rFonts w:ascii="Arial" w:eastAsia="Calibri" w:hAnsi="Arial" w:cs="Arial"/>
          <w:lang w:val="en-US"/>
        </w:rPr>
      </w:pPr>
      <w:r>
        <w:rPr>
          <w:rFonts w:ascii="Arial" w:eastAsia="Calibri" w:hAnsi="Arial" w:cs="Arial"/>
          <w:lang w:val="en-US"/>
        </w:rPr>
        <w:t xml:space="preserve">The Department </w:t>
      </w:r>
      <w:r w:rsidR="00A5763A" w:rsidRPr="004E7D43">
        <w:rPr>
          <w:rFonts w:ascii="Arial" w:eastAsia="Calibri" w:hAnsi="Arial" w:cs="Arial"/>
          <w:lang w:val="en-US"/>
        </w:rPr>
        <w:t>has also been involved in various Business Adopt a Municipality (</w:t>
      </w:r>
      <w:proofErr w:type="spellStart"/>
      <w:r w:rsidR="00A5763A" w:rsidRPr="004E7D43">
        <w:rPr>
          <w:rFonts w:ascii="Arial" w:eastAsia="Calibri" w:hAnsi="Arial" w:cs="Arial"/>
          <w:lang w:val="en-US"/>
        </w:rPr>
        <w:t>BAaM</w:t>
      </w:r>
      <w:proofErr w:type="spellEnd"/>
      <w:r w:rsidR="00A5763A" w:rsidRPr="004E7D43">
        <w:rPr>
          <w:rFonts w:ascii="Arial" w:eastAsia="Calibri" w:hAnsi="Arial" w:cs="Arial"/>
          <w:lang w:val="en-US"/>
        </w:rPr>
        <w:t xml:space="preserve">) / Partnership projects with the business sector and State Owned Companies to support municipalities in addressing the challenges they face in complying to their legislative </w:t>
      </w:r>
      <w:proofErr w:type="spellStart"/>
      <w:r w:rsidR="00A5763A" w:rsidRPr="004E7D43">
        <w:rPr>
          <w:rFonts w:ascii="Arial" w:eastAsia="Calibri" w:hAnsi="Arial" w:cs="Arial"/>
          <w:lang w:val="en-US"/>
        </w:rPr>
        <w:lastRenderedPageBreak/>
        <w:t>mandate</w:t>
      </w:r>
      <w:r w:rsidR="006263EE">
        <w:rPr>
          <w:rFonts w:ascii="Arial" w:eastAsia="Calibri" w:hAnsi="Arial" w:cs="Arial"/>
          <w:lang w:val="en-US"/>
        </w:rPr>
        <w:t>.</w:t>
      </w:r>
      <w:r w:rsidR="00A5763A" w:rsidRPr="004E7D43">
        <w:rPr>
          <w:rFonts w:ascii="Arial" w:eastAsia="Calibri" w:hAnsi="Arial" w:cs="Arial"/>
          <w:lang w:val="en-US"/>
        </w:rPr>
        <w:t>Partnerships</w:t>
      </w:r>
      <w:proofErr w:type="spellEnd"/>
      <w:r w:rsidR="00A5763A" w:rsidRPr="004E7D43">
        <w:rPr>
          <w:rFonts w:ascii="Arial" w:eastAsia="Calibri" w:hAnsi="Arial" w:cs="Arial"/>
          <w:lang w:val="en-US"/>
        </w:rPr>
        <w:t xml:space="preserve"> established under the </w:t>
      </w:r>
      <w:proofErr w:type="spellStart"/>
      <w:r w:rsidR="00A5763A" w:rsidRPr="004E7D43">
        <w:rPr>
          <w:rFonts w:ascii="Arial" w:eastAsia="Calibri" w:hAnsi="Arial" w:cs="Arial"/>
          <w:lang w:val="en-US"/>
        </w:rPr>
        <w:t>BAaM</w:t>
      </w:r>
      <w:proofErr w:type="spellEnd"/>
      <w:r w:rsidR="00A5763A" w:rsidRPr="004E7D43">
        <w:rPr>
          <w:rFonts w:ascii="Arial" w:eastAsia="Calibri" w:hAnsi="Arial" w:cs="Arial"/>
          <w:lang w:val="en-US"/>
        </w:rPr>
        <w:t xml:space="preserve"> </w:t>
      </w:r>
      <w:proofErr w:type="spellStart"/>
      <w:r w:rsidR="00A5763A" w:rsidRPr="004E7D43">
        <w:rPr>
          <w:rFonts w:ascii="Arial" w:eastAsia="Calibri" w:hAnsi="Arial" w:cs="Arial"/>
          <w:lang w:val="en-US"/>
        </w:rPr>
        <w:t>programme</w:t>
      </w:r>
      <w:proofErr w:type="spellEnd"/>
      <w:r w:rsidR="00A5763A" w:rsidRPr="004E7D43">
        <w:rPr>
          <w:rFonts w:ascii="Arial" w:eastAsia="Calibri" w:hAnsi="Arial" w:cs="Arial"/>
          <w:lang w:val="en-US"/>
        </w:rPr>
        <w:t xml:space="preserve"> are different to other relationships between local government and the private sector in that they offer an opportunity for the private sector to share its experiences, skills and resources to directly support service delivery in a structured fashion at local level. </w:t>
      </w:r>
    </w:p>
    <w:p w:rsidR="00802216" w:rsidRDefault="00802216" w:rsidP="006263EE">
      <w:pPr>
        <w:spacing w:line="360" w:lineRule="auto"/>
        <w:jc w:val="both"/>
        <w:rPr>
          <w:rFonts w:ascii="Arial" w:eastAsia="Calibri" w:hAnsi="Arial" w:cs="Arial"/>
          <w:lang w:val="en-US"/>
        </w:rPr>
      </w:pPr>
    </w:p>
    <w:p w:rsidR="00A5763A" w:rsidRDefault="00802216" w:rsidP="006263EE">
      <w:pPr>
        <w:spacing w:line="360" w:lineRule="auto"/>
        <w:jc w:val="both"/>
        <w:rPr>
          <w:rFonts w:ascii="Arial" w:eastAsia="Calibri" w:hAnsi="Arial" w:cs="Arial"/>
          <w:lang w:val="en-US"/>
        </w:rPr>
      </w:pPr>
      <w:r>
        <w:rPr>
          <w:rFonts w:ascii="Arial" w:eastAsia="Calibri" w:hAnsi="Arial" w:cs="Arial"/>
          <w:lang w:val="en-US"/>
        </w:rPr>
        <w:t>The Department i</w:t>
      </w:r>
      <w:r w:rsidR="00A5763A" w:rsidRPr="00A5763A">
        <w:rPr>
          <w:rFonts w:ascii="Arial" w:eastAsia="Calibri" w:hAnsi="Arial" w:cs="Arial"/>
          <w:lang w:val="en-US"/>
        </w:rPr>
        <w:t xml:space="preserve">n collaboration with the DTI and SALGA produced guidelines for reducing red tape in municipalities. The evidence study pointed out that municipal managers are usually focused on improving municipal financial audit results, and not on reducing Red Tape. </w:t>
      </w:r>
      <w:r>
        <w:rPr>
          <w:rFonts w:ascii="Arial" w:eastAsia="Calibri" w:hAnsi="Arial" w:cs="Arial"/>
          <w:lang w:val="en-US"/>
        </w:rPr>
        <w:t>T</w:t>
      </w:r>
      <w:r w:rsidR="00A5763A" w:rsidRPr="00A5763A">
        <w:rPr>
          <w:rFonts w:ascii="Arial" w:eastAsia="Calibri" w:hAnsi="Arial" w:cs="Arial"/>
          <w:lang w:val="en-US"/>
        </w:rPr>
        <w:t xml:space="preserve">he guidelines call upon municipal managers to </w:t>
      </w:r>
      <w:proofErr w:type="spellStart"/>
      <w:r w:rsidR="00A5763A" w:rsidRPr="00A5763A">
        <w:rPr>
          <w:rFonts w:ascii="Arial" w:eastAsia="Calibri" w:hAnsi="Arial" w:cs="Arial"/>
          <w:lang w:val="en-US"/>
        </w:rPr>
        <w:t>prioritise</w:t>
      </w:r>
      <w:proofErr w:type="spellEnd"/>
      <w:r w:rsidR="00A5763A" w:rsidRPr="00A5763A">
        <w:rPr>
          <w:rFonts w:ascii="Arial" w:eastAsia="Calibri" w:hAnsi="Arial" w:cs="Arial"/>
          <w:lang w:val="en-US"/>
        </w:rPr>
        <w:t xml:space="preserve"> both the improvement of audit ratings and the reduction of Red Tape. Among others, the guidelines recommend the initiation of Red Tape Reduction </w:t>
      </w:r>
      <w:proofErr w:type="spellStart"/>
      <w:r w:rsidR="00A5763A" w:rsidRPr="00A5763A">
        <w:rPr>
          <w:rFonts w:ascii="Arial" w:eastAsia="Calibri" w:hAnsi="Arial" w:cs="Arial"/>
          <w:lang w:val="en-US"/>
        </w:rPr>
        <w:t>programmes</w:t>
      </w:r>
      <w:proofErr w:type="spellEnd"/>
      <w:r w:rsidR="00A5763A" w:rsidRPr="00A5763A">
        <w:rPr>
          <w:rFonts w:ascii="Arial" w:eastAsia="Calibri" w:hAnsi="Arial" w:cs="Arial"/>
          <w:lang w:val="en-US"/>
        </w:rPr>
        <w:t xml:space="preserve"> by municipalities in conjunction with local business entities.</w:t>
      </w:r>
    </w:p>
    <w:p w:rsidR="002B5715" w:rsidRDefault="003C63C6" w:rsidP="002B5715">
      <w:pPr>
        <w:spacing w:before="240" w:line="360" w:lineRule="auto"/>
        <w:jc w:val="both"/>
        <w:rPr>
          <w:rFonts w:ascii="Arial" w:eastAsia="Arial" w:hAnsi="Arial" w:cs="Arial"/>
          <w:szCs w:val="28"/>
        </w:rPr>
      </w:pPr>
      <w:r>
        <w:rPr>
          <w:rFonts w:ascii="Arial" w:eastAsia="Calibri" w:hAnsi="Arial" w:cs="Arial"/>
          <w:lang w:val="en-US"/>
        </w:rPr>
        <w:t>Lastly, t</w:t>
      </w:r>
      <w:r w:rsidRPr="00A01642">
        <w:rPr>
          <w:rFonts w:ascii="Arial" w:eastAsia="Arial" w:hAnsi="Arial" w:cs="Arial"/>
          <w:szCs w:val="28"/>
        </w:rPr>
        <w:t xml:space="preserve">he Department is coordinating the implementation of the District </w:t>
      </w:r>
      <w:proofErr w:type="spellStart"/>
      <w:r w:rsidRPr="00A01642">
        <w:rPr>
          <w:rFonts w:ascii="Arial" w:eastAsia="Arial" w:hAnsi="Arial" w:cs="Arial"/>
          <w:szCs w:val="28"/>
        </w:rPr>
        <w:t>Develomplent</w:t>
      </w:r>
      <w:proofErr w:type="spellEnd"/>
      <w:r w:rsidRPr="00A01642">
        <w:rPr>
          <w:rFonts w:ascii="Arial" w:eastAsia="Arial" w:hAnsi="Arial" w:cs="Arial"/>
          <w:szCs w:val="28"/>
        </w:rPr>
        <w:t xml:space="preserve"> Model (DDM) which is anchored on the development and implementation of district and metro one plans. One of the critical focus areas of the one plan is economic positioning - which is about that ensuring that districts and metros throughout the country understand their competitive and comparative </w:t>
      </w:r>
      <w:proofErr w:type="spellStart"/>
      <w:r w:rsidRPr="00A01642">
        <w:rPr>
          <w:rFonts w:ascii="Arial" w:eastAsia="Arial" w:hAnsi="Arial" w:cs="Arial"/>
          <w:szCs w:val="28"/>
        </w:rPr>
        <w:t>advangateges</w:t>
      </w:r>
      <w:proofErr w:type="spellEnd"/>
      <w:r w:rsidRPr="00A01642">
        <w:rPr>
          <w:rFonts w:ascii="Arial" w:eastAsia="Arial" w:hAnsi="Arial" w:cs="Arial"/>
          <w:szCs w:val="28"/>
        </w:rPr>
        <w:t xml:space="preserve"> and utilise them to grow their economies. The district and metro one plans are also meant to facilitate the reimagining district and metro spaces to promote inclusive growth and development. Importantly, one plans contain catalytic projects that will be implemented over a medium to long term to support economic recovery and growth in the districts and metros.  </w:t>
      </w:r>
    </w:p>
    <w:p w:rsidR="00A5763A" w:rsidRPr="00A5763A" w:rsidRDefault="00AC3720" w:rsidP="002B5715">
      <w:pPr>
        <w:spacing w:before="240" w:line="360" w:lineRule="auto"/>
        <w:jc w:val="both"/>
        <w:rPr>
          <w:sz w:val="28"/>
          <w:szCs w:val="28"/>
        </w:rPr>
      </w:pPr>
      <w:r>
        <w:rPr>
          <w:rFonts w:ascii="Arial" w:eastAsia="Arial" w:hAnsi="Arial" w:cs="Arial"/>
          <w:szCs w:val="28"/>
        </w:rPr>
        <w:t>Through the DDM approach, the</w:t>
      </w:r>
      <w:r w:rsidR="00A5763A" w:rsidRPr="00A5763A">
        <w:rPr>
          <w:rFonts w:ascii="Arial" w:hAnsi="Arial" w:cs="Arial"/>
          <w:color w:val="FF0000"/>
        </w:rPr>
        <w:t xml:space="preserve"> </w:t>
      </w:r>
      <w:r w:rsidR="00A5763A" w:rsidRPr="00A5763A">
        <w:rPr>
          <w:rFonts w:ascii="Arial" w:hAnsi="Arial" w:cs="Arial"/>
        </w:rPr>
        <w:t>department is championing a programme focusing on the alignment of the Cooperatives based community economic development model to the District Development Model to address service delivery challenges in Municipalities. This programme seeks to address</w:t>
      </w:r>
      <w:r w:rsidR="002B5715" w:rsidRPr="002B5715">
        <w:rPr>
          <w:rFonts w:ascii="Arial" w:hAnsi="Arial" w:cs="Arial"/>
        </w:rPr>
        <w:t xml:space="preserve"> amongst others the foll</w:t>
      </w:r>
      <w:r w:rsidR="00A5763A" w:rsidRPr="00A5763A">
        <w:rPr>
          <w:rFonts w:ascii="Arial" w:hAnsi="Arial" w:cs="Arial"/>
        </w:rPr>
        <w:t>owing challenges</w:t>
      </w:r>
      <w:r w:rsidR="00802216">
        <w:rPr>
          <w:rFonts w:ascii="Arial" w:hAnsi="Arial" w:cs="Arial"/>
        </w:rPr>
        <w:t xml:space="preserve"> -</w:t>
      </w:r>
      <w:r w:rsidR="002B5715" w:rsidRPr="002B5715">
        <w:rPr>
          <w:rFonts w:ascii="Arial" w:hAnsi="Arial" w:cs="Arial"/>
        </w:rPr>
        <w:t xml:space="preserve"> h</w:t>
      </w:r>
      <w:r w:rsidR="00A5763A" w:rsidRPr="00A5763A">
        <w:rPr>
          <w:rFonts w:ascii="Arial" w:hAnsi="Arial" w:cs="Arial"/>
        </w:rPr>
        <w:t>igh rate of unemployment and poverty</w:t>
      </w:r>
      <w:r w:rsidR="002B5715" w:rsidRPr="002B5715">
        <w:rPr>
          <w:rFonts w:ascii="Arial" w:hAnsi="Arial" w:cs="Arial"/>
        </w:rPr>
        <w:t>; m</w:t>
      </w:r>
      <w:r w:rsidR="00A5763A" w:rsidRPr="00A5763A">
        <w:rPr>
          <w:rFonts w:ascii="Arial" w:hAnsi="Arial" w:cs="Arial"/>
        </w:rPr>
        <w:t>inimal  community participation in their development</w:t>
      </w:r>
      <w:r w:rsidR="002B5715" w:rsidRPr="002B5715">
        <w:rPr>
          <w:rFonts w:ascii="Arial" w:hAnsi="Arial" w:cs="Arial"/>
        </w:rPr>
        <w:t>; l</w:t>
      </w:r>
      <w:r w:rsidR="00A5763A" w:rsidRPr="00A5763A">
        <w:rPr>
          <w:rFonts w:ascii="Arial" w:hAnsi="Arial" w:cs="Arial"/>
        </w:rPr>
        <w:t>ack of focus on repairs and maintenance to reduce government expenditure and carbon emission</w:t>
      </w:r>
      <w:r w:rsidR="002B5715" w:rsidRPr="002B5715">
        <w:rPr>
          <w:rFonts w:ascii="Arial" w:hAnsi="Arial" w:cs="Arial"/>
        </w:rPr>
        <w:t>; and o</w:t>
      </w:r>
      <w:proofErr w:type="spellStart"/>
      <w:r w:rsidR="00A5763A" w:rsidRPr="00A5763A">
        <w:rPr>
          <w:rFonts w:ascii="Arial" w:hAnsi="Arial" w:cs="Arial"/>
          <w:lang w:val="en-ZA"/>
        </w:rPr>
        <w:t>ver</w:t>
      </w:r>
      <w:proofErr w:type="spellEnd"/>
      <w:r w:rsidR="00A5763A" w:rsidRPr="00A5763A">
        <w:rPr>
          <w:rFonts w:ascii="Arial" w:hAnsi="Arial" w:cs="Arial"/>
          <w:lang w:val="en-ZA"/>
        </w:rPr>
        <w:t xml:space="preserve"> dependency of poor families on government handouts and services.</w:t>
      </w:r>
      <w:r w:rsidR="002B5715" w:rsidRPr="002B5715">
        <w:rPr>
          <w:rFonts w:ascii="Arial" w:hAnsi="Arial" w:cs="Arial"/>
          <w:lang w:val="en-ZA"/>
        </w:rPr>
        <w:t xml:space="preserve"> The </w:t>
      </w:r>
      <w:r w:rsidR="00A5763A" w:rsidRPr="00A5763A">
        <w:rPr>
          <w:rFonts w:ascii="Arial" w:hAnsi="Arial" w:cs="Arial"/>
        </w:rPr>
        <w:t>programme is being piloted in Kwa-Zulu Natal Province focusing on Land fill, routine road maintenance, and potholes patching targeting Community Works Programme Participants</w:t>
      </w:r>
      <w:r w:rsidR="002B5715" w:rsidRPr="002B5715">
        <w:rPr>
          <w:rFonts w:ascii="Arial" w:hAnsi="Arial" w:cs="Arial"/>
        </w:rPr>
        <w:t xml:space="preserve">. </w:t>
      </w:r>
    </w:p>
    <w:p w:rsidR="00A5763A" w:rsidRDefault="00A5763A" w:rsidP="009241CB">
      <w:pPr>
        <w:spacing w:line="360" w:lineRule="auto"/>
        <w:jc w:val="both"/>
        <w:rPr>
          <w:rFonts w:ascii="Arial" w:eastAsia="Calibri" w:hAnsi="Arial" w:cs="Arial"/>
          <w:color w:val="FF0000"/>
          <w:lang w:val="en-US"/>
        </w:rPr>
      </w:pPr>
    </w:p>
    <w:sectPr w:rsidR="00A5763A"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95" w:rsidRDefault="00964695">
      <w:r>
        <w:separator/>
      </w:r>
    </w:p>
  </w:endnote>
  <w:endnote w:type="continuationSeparator" w:id="0">
    <w:p w:rsidR="00964695" w:rsidRDefault="00964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95" w:rsidRDefault="00964695">
      <w:r>
        <w:separator/>
      </w:r>
    </w:p>
  </w:footnote>
  <w:footnote w:type="continuationSeparator" w:id="0">
    <w:p w:rsidR="00964695" w:rsidRDefault="00964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713510">
    <w:pPr>
      <w:pStyle w:val="Header"/>
      <w:framePr w:wrap="around" w:vAnchor="text" w:hAnchor="margin" w:xAlign="center" w:y="1"/>
      <w:rPr>
        <w:rStyle w:val="PageNumber"/>
      </w:rPr>
    </w:pPr>
    <w:r>
      <w:rPr>
        <w:rStyle w:val="PageNumber"/>
      </w:rPr>
      <w:fldChar w:fldCharType="begin"/>
    </w:r>
    <w:r w:rsidR="00B4554B">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E8D85DBC">
      <w:start w:val="1"/>
      <w:numFmt w:val="decimal"/>
      <w:lvlText w:val="%1."/>
      <w:lvlJc w:val="left"/>
      <w:pPr>
        <w:ind w:left="360" w:hanging="360"/>
      </w:pPr>
      <w:rPr>
        <w:rFonts w:hint="default"/>
      </w:rPr>
    </w:lvl>
    <w:lvl w:ilvl="1" w:tplc="572A55BE">
      <w:start w:val="1"/>
      <w:numFmt w:val="lowerLetter"/>
      <w:lvlText w:val="%2."/>
      <w:lvlJc w:val="left"/>
      <w:pPr>
        <w:ind w:left="1080" w:hanging="360"/>
      </w:pPr>
    </w:lvl>
    <w:lvl w:ilvl="2" w:tplc="CD34C132" w:tentative="1">
      <w:start w:val="1"/>
      <w:numFmt w:val="lowerRoman"/>
      <w:lvlText w:val="%3."/>
      <w:lvlJc w:val="right"/>
      <w:pPr>
        <w:ind w:left="1800" w:hanging="180"/>
      </w:pPr>
    </w:lvl>
    <w:lvl w:ilvl="3" w:tplc="3EF216F8" w:tentative="1">
      <w:start w:val="1"/>
      <w:numFmt w:val="decimal"/>
      <w:lvlText w:val="%4."/>
      <w:lvlJc w:val="left"/>
      <w:pPr>
        <w:ind w:left="2520" w:hanging="360"/>
      </w:pPr>
    </w:lvl>
    <w:lvl w:ilvl="4" w:tplc="9F446728" w:tentative="1">
      <w:start w:val="1"/>
      <w:numFmt w:val="lowerLetter"/>
      <w:lvlText w:val="%5."/>
      <w:lvlJc w:val="left"/>
      <w:pPr>
        <w:ind w:left="3240" w:hanging="360"/>
      </w:pPr>
    </w:lvl>
    <w:lvl w:ilvl="5" w:tplc="F934FAD4" w:tentative="1">
      <w:start w:val="1"/>
      <w:numFmt w:val="lowerRoman"/>
      <w:lvlText w:val="%6."/>
      <w:lvlJc w:val="right"/>
      <w:pPr>
        <w:ind w:left="3960" w:hanging="180"/>
      </w:pPr>
    </w:lvl>
    <w:lvl w:ilvl="6" w:tplc="46F6C670" w:tentative="1">
      <w:start w:val="1"/>
      <w:numFmt w:val="decimal"/>
      <w:lvlText w:val="%7."/>
      <w:lvlJc w:val="left"/>
      <w:pPr>
        <w:ind w:left="4680" w:hanging="360"/>
      </w:pPr>
    </w:lvl>
    <w:lvl w:ilvl="7" w:tplc="5B286D52" w:tentative="1">
      <w:start w:val="1"/>
      <w:numFmt w:val="lowerLetter"/>
      <w:lvlText w:val="%8."/>
      <w:lvlJc w:val="left"/>
      <w:pPr>
        <w:ind w:left="5400" w:hanging="360"/>
      </w:pPr>
    </w:lvl>
    <w:lvl w:ilvl="8" w:tplc="4BD81160" w:tentative="1">
      <w:start w:val="1"/>
      <w:numFmt w:val="lowerRoman"/>
      <w:lvlText w:val="%9."/>
      <w:lvlJc w:val="right"/>
      <w:pPr>
        <w:ind w:left="6120" w:hanging="180"/>
      </w:pPr>
    </w:lvl>
  </w:abstractNum>
  <w:abstractNum w:abstractNumId="1">
    <w:nsid w:val="12C77E7F"/>
    <w:multiLevelType w:val="hybridMultilevel"/>
    <w:tmpl w:val="58EAA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AF52F4"/>
    <w:multiLevelType w:val="hybridMultilevel"/>
    <w:tmpl w:val="3378E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10079B0"/>
    <w:multiLevelType w:val="hybridMultilevel"/>
    <w:tmpl w:val="681C8B3C"/>
    <w:lvl w:ilvl="0" w:tplc="9DA2D6E0">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0F30E676">
      <w:start w:val="1"/>
      <w:numFmt w:val="lowerLetter"/>
      <w:lvlText w:val="%2."/>
      <w:lvlJc w:val="left"/>
      <w:pPr>
        <w:ind w:left="1222" w:hanging="360"/>
      </w:pPr>
    </w:lvl>
    <w:lvl w:ilvl="2" w:tplc="DA964EFE">
      <w:start w:val="1"/>
      <w:numFmt w:val="lowerRoman"/>
      <w:lvlText w:val="%3."/>
      <w:lvlJc w:val="right"/>
      <w:pPr>
        <w:ind w:left="1942" w:hanging="180"/>
      </w:pPr>
    </w:lvl>
    <w:lvl w:ilvl="3" w:tplc="E342F760">
      <w:start w:val="1"/>
      <w:numFmt w:val="decimal"/>
      <w:lvlText w:val="%4."/>
      <w:lvlJc w:val="left"/>
      <w:pPr>
        <w:ind w:left="2662" w:hanging="360"/>
      </w:pPr>
    </w:lvl>
    <w:lvl w:ilvl="4" w:tplc="BC0005B8">
      <w:start w:val="1"/>
      <w:numFmt w:val="lowerLetter"/>
      <w:lvlText w:val="%5."/>
      <w:lvlJc w:val="left"/>
      <w:pPr>
        <w:ind w:left="3382" w:hanging="360"/>
      </w:pPr>
    </w:lvl>
    <w:lvl w:ilvl="5" w:tplc="C2327090">
      <w:start w:val="1"/>
      <w:numFmt w:val="lowerRoman"/>
      <w:lvlText w:val="%6."/>
      <w:lvlJc w:val="right"/>
      <w:pPr>
        <w:ind w:left="4102" w:hanging="180"/>
      </w:pPr>
    </w:lvl>
    <w:lvl w:ilvl="6" w:tplc="E73C7B9A">
      <w:start w:val="1"/>
      <w:numFmt w:val="decimal"/>
      <w:lvlText w:val="%7."/>
      <w:lvlJc w:val="left"/>
      <w:pPr>
        <w:ind w:left="4822" w:hanging="360"/>
      </w:pPr>
    </w:lvl>
    <w:lvl w:ilvl="7" w:tplc="5066BE2C">
      <w:start w:val="1"/>
      <w:numFmt w:val="lowerLetter"/>
      <w:lvlText w:val="%8."/>
      <w:lvlJc w:val="left"/>
      <w:pPr>
        <w:ind w:left="5542" w:hanging="360"/>
      </w:pPr>
    </w:lvl>
    <w:lvl w:ilvl="8" w:tplc="569E5BEE">
      <w:start w:val="1"/>
      <w:numFmt w:val="lowerRoman"/>
      <w:lvlText w:val="%9."/>
      <w:lvlJc w:val="right"/>
      <w:pPr>
        <w:ind w:left="6262" w:hanging="180"/>
      </w:pPr>
    </w:lvl>
  </w:abstractNum>
  <w:abstractNum w:abstractNumId="4">
    <w:nsid w:val="4AE73CEA"/>
    <w:multiLevelType w:val="hybridMultilevel"/>
    <w:tmpl w:val="4D74F046"/>
    <w:lvl w:ilvl="0" w:tplc="54EA1CF2">
      <w:start w:val="1"/>
      <w:numFmt w:val="bullet"/>
      <w:lvlText w:val=""/>
      <w:lvlJc w:val="left"/>
      <w:pPr>
        <w:ind w:left="720" w:hanging="360"/>
      </w:pPr>
      <w:rPr>
        <w:rFonts w:ascii="Symbol" w:hAnsi="Symbol" w:hint="default"/>
      </w:rPr>
    </w:lvl>
    <w:lvl w:ilvl="1" w:tplc="D0BE9D26" w:tentative="1">
      <w:start w:val="1"/>
      <w:numFmt w:val="bullet"/>
      <w:lvlText w:val="o"/>
      <w:lvlJc w:val="left"/>
      <w:pPr>
        <w:ind w:left="1440" w:hanging="360"/>
      </w:pPr>
      <w:rPr>
        <w:rFonts w:ascii="Courier New" w:hAnsi="Courier New" w:cs="Courier New" w:hint="default"/>
      </w:rPr>
    </w:lvl>
    <w:lvl w:ilvl="2" w:tplc="663A2E54" w:tentative="1">
      <w:start w:val="1"/>
      <w:numFmt w:val="bullet"/>
      <w:lvlText w:val=""/>
      <w:lvlJc w:val="left"/>
      <w:pPr>
        <w:ind w:left="2160" w:hanging="360"/>
      </w:pPr>
      <w:rPr>
        <w:rFonts w:ascii="Wingdings" w:hAnsi="Wingdings" w:hint="default"/>
      </w:rPr>
    </w:lvl>
    <w:lvl w:ilvl="3" w:tplc="9A0A20E2" w:tentative="1">
      <w:start w:val="1"/>
      <w:numFmt w:val="bullet"/>
      <w:lvlText w:val=""/>
      <w:lvlJc w:val="left"/>
      <w:pPr>
        <w:ind w:left="2880" w:hanging="360"/>
      </w:pPr>
      <w:rPr>
        <w:rFonts w:ascii="Symbol" w:hAnsi="Symbol" w:hint="default"/>
      </w:rPr>
    </w:lvl>
    <w:lvl w:ilvl="4" w:tplc="CF522F0C" w:tentative="1">
      <w:start w:val="1"/>
      <w:numFmt w:val="bullet"/>
      <w:lvlText w:val="o"/>
      <w:lvlJc w:val="left"/>
      <w:pPr>
        <w:ind w:left="3600" w:hanging="360"/>
      </w:pPr>
      <w:rPr>
        <w:rFonts w:ascii="Courier New" w:hAnsi="Courier New" w:cs="Courier New" w:hint="default"/>
      </w:rPr>
    </w:lvl>
    <w:lvl w:ilvl="5" w:tplc="4692A12E" w:tentative="1">
      <w:start w:val="1"/>
      <w:numFmt w:val="bullet"/>
      <w:lvlText w:val=""/>
      <w:lvlJc w:val="left"/>
      <w:pPr>
        <w:ind w:left="4320" w:hanging="360"/>
      </w:pPr>
      <w:rPr>
        <w:rFonts w:ascii="Wingdings" w:hAnsi="Wingdings" w:hint="default"/>
      </w:rPr>
    </w:lvl>
    <w:lvl w:ilvl="6" w:tplc="DAF80F3C" w:tentative="1">
      <w:start w:val="1"/>
      <w:numFmt w:val="bullet"/>
      <w:lvlText w:val=""/>
      <w:lvlJc w:val="left"/>
      <w:pPr>
        <w:ind w:left="5040" w:hanging="360"/>
      </w:pPr>
      <w:rPr>
        <w:rFonts w:ascii="Symbol" w:hAnsi="Symbol" w:hint="default"/>
      </w:rPr>
    </w:lvl>
    <w:lvl w:ilvl="7" w:tplc="C5248C42" w:tentative="1">
      <w:start w:val="1"/>
      <w:numFmt w:val="bullet"/>
      <w:lvlText w:val="o"/>
      <w:lvlJc w:val="left"/>
      <w:pPr>
        <w:ind w:left="5760" w:hanging="360"/>
      </w:pPr>
      <w:rPr>
        <w:rFonts w:ascii="Courier New" w:hAnsi="Courier New" w:cs="Courier New" w:hint="default"/>
      </w:rPr>
    </w:lvl>
    <w:lvl w:ilvl="8" w:tplc="4C469CE4" w:tentative="1">
      <w:start w:val="1"/>
      <w:numFmt w:val="bullet"/>
      <w:lvlText w:val=""/>
      <w:lvlJc w:val="left"/>
      <w:pPr>
        <w:ind w:left="6480" w:hanging="360"/>
      </w:pPr>
      <w:rPr>
        <w:rFonts w:ascii="Wingdings" w:hAnsi="Wingdings" w:hint="default"/>
      </w:rPr>
    </w:lvl>
  </w:abstractNum>
  <w:abstractNum w:abstractNumId="5">
    <w:nsid w:val="4AE73CEB"/>
    <w:multiLevelType w:val="multilevel"/>
    <w:tmpl w:val="4AE73CEB"/>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AE73CEC"/>
    <w:multiLevelType w:val="multilevel"/>
    <w:tmpl w:val="4AE73CEC"/>
    <w:lvl w:ilvl="0">
      <w:start w:val="2"/>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E73CED"/>
    <w:multiLevelType w:val="multilevel"/>
    <w:tmpl w:val="4AE73CED"/>
    <w:lvl w:ilvl="0">
      <w:start w:val="3"/>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E73CEE"/>
    <w:multiLevelType w:val="multilevel"/>
    <w:tmpl w:val="4AE73CEE"/>
    <w:lvl w:ilvl="0">
      <w:start w:val="4"/>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AE73CEF"/>
    <w:multiLevelType w:val="multilevel"/>
    <w:tmpl w:val="36F48CF8"/>
    <w:lvl w:ilvl="0">
      <w:start w:val="1"/>
      <w:numFmt w:val="lowerRoman"/>
      <w:lvlText w:val="%1."/>
      <w:lvlJc w:val="left"/>
      <w:pPr>
        <w:tabs>
          <w:tab w:val="num" w:pos="720"/>
        </w:tabs>
        <w:ind w:left="720" w:hanging="720"/>
      </w:pPr>
      <w:rPr>
        <w:rFonts w:ascii="Arial" w:eastAsia="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2A12AD"/>
    <w:multiLevelType w:val="hybridMultilevel"/>
    <w:tmpl w:val="705E3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C711D99"/>
    <w:multiLevelType w:val="hybridMultilevel"/>
    <w:tmpl w:val="AD1EF5A0"/>
    <w:lvl w:ilvl="0" w:tplc="5D68C882">
      <w:start w:val="1"/>
      <w:numFmt w:val="lowerLetter"/>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2A0D1B"/>
    <w:multiLevelType w:val="hybridMultilevel"/>
    <w:tmpl w:val="0E66C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E759C"/>
    <w:multiLevelType w:val="hybridMultilevel"/>
    <w:tmpl w:val="2A705B14"/>
    <w:lvl w:ilvl="0" w:tplc="FC34FA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2"/>
  </w:num>
  <w:num w:numId="13">
    <w:abstractNumId w:val="1"/>
  </w:num>
  <w:num w:numId="14">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31"/>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46E"/>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17818"/>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47E4E"/>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5715"/>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63C6"/>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E7D43"/>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16"/>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EB7"/>
    <w:rsid w:val="005C4F39"/>
    <w:rsid w:val="005C57C6"/>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5E2"/>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359C"/>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63E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6FD6"/>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0307"/>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A7D97"/>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3510"/>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15C"/>
    <w:rsid w:val="007617EA"/>
    <w:rsid w:val="00761FE3"/>
    <w:rsid w:val="00763083"/>
    <w:rsid w:val="00763613"/>
    <w:rsid w:val="00763942"/>
    <w:rsid w:val="00763EDD"/>
    <w:rsid w:val="00764F9A"/>
    <w:rsid w:val="00765156"/>
    <w:rsid w:val="00767464"/>
    <w:rsid w:val="00770273"/>
    <w:rsid w:val="00770E35"/>
    <w:rsid w:val="0077155F"/>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3514"/>
    <w:rsid w:val="00784DE4"/>
    <w:rsid w:val="007852A9"/>
    <w:rsid w:val="00786566"/>
    <w:rsid w:val="00786B0B"/>
    <w:rsid w:val="00790D65"/>
    <w:rsid w:val="007915C6"/>
    <w:rsid w:val="00791F3E"/>
    <w:rsid w:val="007922C7"/>
    <w:rsid w:val="0079297E"/>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2216"/>
    <w:rsid w:val="00803E03"/>
    <w:rsid w:val="00804165"/>
    <w:rsid w:val="0080679A"/>
    <w:rsid w:val="00806C34"/>
    <w:rsid w:val="00810CCB"/>
    <w:rsid w:val="0081198D"/>
    <w:rsid w:val="00813F50"/>
    <w:rsid w:val="00814659"/>
    <w:rsid w:val="00814C59"/>
    <w:rsid w:val="00815F14"/>
    <w:rsid w:val="00817A5C"/>
    <w:rsid w:val="00820A6A"/>
    <w:rsid w:val="00821299"/>
    <w:rsid w:val="00822546"/>
    <w:rsid w:val="00822F7A"/>
    <w:rsid w:val="008240B2"/>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751C2"/>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41CB"/>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695"/>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A8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642"/>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3EE"/>
    <w:rsid w:val="00A4369F"/>
    <w:rsid w:val="00A43B34"/>
    <w:rsid w:val="00A46841"/>
    <w:rsid w:val="00A476C3"/>
    <w:rsid w:val="00A5061E"/>
    <w:rsid w:val="00A5261C"/>
    <w:rsid w:val="00A5290A"/>
    <w:rsid w:val="00A52F19"/>
    <w:rsid w:val="00A53A6F"/>
    <w:rsid w:val="00A53BFF"/>
    <w:rsid w:val="00A56B36"/>
    <w:rsid w:val="00A573D3"/>
    <w:rsid w:val="00A5763A"/>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B6B4D"/>
    <w:rsid w:val="00AC0041"/>
    <w:rsid w:val="00AC0410"/>
    <w:rsid w:val="00AC05F3"/>
    <w:rsid w:val="00AC0A1D"/>
    <w:rsid w:val="00AC1185"/>
    <w:rsid w:val="00AC1E2D"/>
    <w:rsid w:val="00AC1EA3"/>
    <w:rsid w:val="00AC3720"/>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54B"/>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08F"/>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5C07"/>
    <w:rsid w:val="00C7667D"/>
    <w:rsid w:val="00C76768"/>
    <w:rsid w:val="00C81125"/>
    <w:rsid w:val="00C815CC"/>
    <w:rsid w:val="00C81D4F"/>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A71A8"/>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D6F57"/>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78"/>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6F7B"/>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2984"/>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AB7"/>
    <w:rsid w:val="00EF4FF7"/>
    <w:rsid w:val="00EF5A05"/>
    <w:rsid w:val="00EF5E5A"/>
    <w:rsid w:val="00EF62A6"/>
    <w:rsid w:val="00EF7038"/>
    <w:rsid w:val="00EF74F9"/>
    <w:rsid w:val="00F011B9"/>
    <w:rsid w:val="00F014FE"/>
    <w:rsid w:val="00F0264D"/>
    <w:rsid w:val="00F03388"/>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3F0C"/>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F82FB8-4897-48D5-8AB2-1F44D78C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2022-03-18T11:29:00Z</dcterms:created>
  <dcterms:modified xsi:type="dcterms:W3CDTF">2022-03-18T11:29:00Z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