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16" w:rsidRPr="002B5E16" w:rsidRDefault="002B5E16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5E16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2B5E16" w:rsidRPr="002B5E16" w:rsidRDefault="002B5E16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NATIONAL ASSEMBLY</w:t>
      </w:r>
    </w:p>
    <w:p w:rsidR="002B5E16" w:rsidRPr="002B5E16" w:rsidRDefault="002B5E16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WRITTEN REPLY</w:t>
      </w:r>
    </w:p>
    <w:p w:rsidR="002B5E16" w:rsidRPr="002B5E16" w:rsidRDefault="002B5E16" w:rsidP="002B5E16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NO: </w:t>
      </w:r>
      <w:r w:rsidR="003C1B20">
        <w:rPr>
          <w:rFonts w:ascii="Arial" w:hAnsi="Arial" w:cs="Arial"/>
          <w:b/>
          <w:sz w:val="24"/>
          <w:szCs w:val="24"/>
        </w:rPr>
        <w:t>3855</w:t>
      </w: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DATE OF PUBLICATION:  </w:t>
      </w:r>
      <w:r w:rsidR="003C1B20">
        <w:rPr>
          <w:rFonts w:ascii="Arial" w:hAnsi="Arial" w:cs="Arial"/>
          <w:b/>
          <w:sz w:val="24"/>
          <w:szCs w:val="24"/>
        </w:rPr>
        <w:t>30 October</w:t>
      </w:r>
      <w:r w:rsidRPr="002B5E16">
        <w:rPr>
          <w:rFonts w:ascii="Arial" w:hAnsi="Arial" w:cs="Arial"/>
          <w:b/>
          <w:sz w:val="24"/>
          <w:szCs w:val="24"/>
        </w:rPr>
        <w:t xml:space="preserve"> 2015</w:t>
      </w: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PAPER NO: </w:t>
      </w:r>
      <w:r w:rsidR="003C1B20">
        <w:rPr>
          <w:rFonts w:ascii="Arial" w:hAnsi="Arial" w:cs="Arial"/>
          <w:b/>
          <w:sz w:val="24"/>
          <w:szCs w:val="24"/>
        </w:rPr>
        <w:t>45</w:t>
      </w:r>
    </w:p>
    <w:p w:rsidR="002B5E16" w:rsidRP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2B5E16" w:rsidRDefault="002B5E16" w:rsidP="002B5E16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DATE OF REPLY</w:t>
      </w:r>
      <w:r w:rsidRPr="002B5E16">
        <w:rPr>
          <w:rFonts w:ascii="Arial" w:hAnsi="Arial" w:cs="Arial"/>
          <w:sz w:val="24"/>
          <w:szCs w:val="24"/>
        </w:rPr>
        <w:t xml:space="preserve">:  </w:t>
      </w:r>
    </w:p>
    <w:p w:rsidR="002B5E16" w:rsidRPr="00274CD9" w:rsidRDefault="002B5E16" w:rsidP="002B5E16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3C1B20" w:rsidRPr="00274CD9" w:rsidRDefault="003C1B20" w:rsidP="003C1B20">
      <w:pPr>
        <w:jc w:val="both"/>
        <w:rPr>
          <w:rFonts w:ascii="Arial" w:hAnsi="Arial" w:cs="Arial"/>
          <w:b/>
          <w:sz w:val="24"/>
          <w:szCs w:val="24"/>
        </w:rPr>
      </w:pPr>
      <w:r w:rsidRPr="00274CD9">
        <w:rPr>
          <w:rFonts w:ascii="Arial" w:hAnsi="Arial" w:cs="Arial"/>
          <w:b/>
          <w:sz w:val="24"/>
          <w:szCs w:val="24"/>
        </w:rPr>
        <w:t xml:space="preserve">Mr M G P </w:t>
      </w:r>
      <w:proofErr w:type="spellStart"/>
      <w:r w:rsidRPr="00274CD9">
        <w:rPr>
          <w:rFonts w:ascii="Arial" w:hAnsi="Arial" w:cs="Arial"/>
          <w:b/>
          <w:sz w:val="24"/>
          <w:szCs w:val="24"/>
        </w:rPr>
        <w:t>Lekota</w:t>
      </w:r>
      <w:proofErr w:type="spellEnd"/>
      <w:r w:rsidRPr="00274CD9">
        <w:rPr>
          <w:rFonts w:ascii="Arial" w:hAnsi="Arial" w:cs="Arial"/>
          <w:b/>
          <w:sz w:val="24"/>
          <w:szCs w:val="24"/>
        </w:rPr>
        <w:t xml:space="preserve"> (Cope) to ask the Minister of Telecommunications and Postal Services:</w:t>
      </w:r>
    </w:p>
    <w:p w:rsidR="003C1B20" w:rsidRPr="00274CD9" w:rsidRDefault="003C1B20" w:rsidP="003C1B2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>(1)</w:t>
      </w:r>
      <w:r w:rsidRPr="00274CD9">
        <w:rPr>
          <w:rFonts w:ascii="Arial" w:hAnsi="Arial" w:cs="Arial"/>
          <w:sz w:val="24"/>
          <w:szCs w:val="24"/>
        </w:rPr>
        <w:tab/>
        <w:t>Whether (a) he and/or (b) officials from his department met frequently with the board and management of the SA Post Office (SAPO) in July, August and September 2015 to examine its precarious financial situation; if not, why not; if so, what are the relevant details;</w:t>
      </w:r>
    </w:p>
    <w:p w:rsidR="003C1B20" w:rsidRPr="00274CD9" w:rsidRDefault="003C1B20" w:rsidP="003C1B2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>(2)</w:t>
      </w:r>
      <w:r w:rsidRPr="00274CD9">
        <w:rPr>
          <w:rFonts w:ascii="Arial" w:hAnsi="Arial" w:cs="Arial"/>
          <w:sz w:val="24"/>
          <w:szCs w:val="24"/>
        </w:rPr>
        <w:tab/>
        <w:t>Whether his department has a workable plan to (a) make SAPO economically viable without any handouts and/or (b) solicit the help of business rescue experts to help save SAPO from crashing to the floor; if not, why not; if so, what are the relevant details;</w:t>
      </w:r>
    </w:p>
    <w:p w:rsidR="003C1B20" w:rsidRPr="00274CD9" w:rsidRDefault="003C1B20" w:rsidP="003C1B2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>(3)</w:t>
      </w:r>
      <w:r w:rsidRPr="00274CD9">
        <w:rPr>
          <w:rFonts w:ascii="Arial" w:hAnsi="Arial" w:cs="Arial"/>
          <w:sz w:val="24"/>
          <w:szCs w:val="24"/>
        </w:rPr>
        <w:tab/>
        <w:t>Whether he will make a statement on the Government’s position regarding the 51% sale of equity to the private sector; if not, why not; if so, when?</w:t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  <w:r w:rsidRPr="00274CD9">
        <w:rPr>
          <w:rFonts w:ascii="Arial" w:hAnsi="Arial" w:cs="Arial"/>
          <w:sz w:val="24"/>
          <w:szCs w:val="24"/>
        </w:rPr>
        <w:tab/>
      </w:r>
    </w:p>
    <w:p w:rsidR="003C1B20" w:rsidRPr="00274CD9" w:rsidRDefault="003C1B20" w:rsidP="003C1B20">
      <w:pPr>
        <w:ind w:left="1134" w:hanging="1134"/>
        <w:jc w:val="right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>NW4665E</w:t>
      </w:r>
    </w:p>
    <w:p w:rsidR="002B5E16" w:rsidRPr="00274CD9" w:rsidRDefault="002B5E16" w:rsidP="002B5E1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74CD9">
        <w:rPr>
          <w:rFonts w:ascii="Arial" w:hAnsi="Arial" w:cs="Arial"/>
          <w:b/>
          <w:sz w:val="24"/>
          <w:szCs w:val="24"/>
        </w:rPr>
        <w:t>REPLY:</w:t>
      </w:r>
    </w:p>
    <w:p w:rsidR="00067940" w:rsidRPr="00274CD9" w:rsidRDefault="003C1B20" w:rsidP="00983D24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 xml:space="preserve">The Minister (a) and officials (b) of the Department </w:t>
      </w:r>
      <w:r w:rsidR="00C4756B" w:rsidRPr="00274CD9">
        <w:rPr>
          <w:rFonts w:ascii="Arial" w:hAnsi="Arial" w:cs="Arial"/>
          <w:sz w:val="24"/>
          <w:szCs w:val="24"/>
        </w:rPr>
        <w:t xml:space="preserve">of Telecommunications and Postal Services (DTPS) </w:t>
      </w:r>
      <w:r w:rsidRPr="00274CD9">
        <w:rPr>
          <w:rFonts w:ascii="Arial" w:hAnsi="Arial" w:cs="Arial"/>
          <w:sz w:val="24"/>
          <w:szCs w:val="24"/>
        </w:rPr>
        <w:t>have met frequently</w:t>
      </w:r>
      <w:r w:rsidR="003A1A6E" w:rsidRPr="00274CD9">
        <w:rPr>
          <w:rFonts w:ascii="Arial" w:hAnsi="Arial" w:cs="Arial"/>
          <w:sz w:val="24"/>
          <w:szCs w:val="24"/>
        </w:rPr>
        <w:t xml:space="preserve"> with </w:t>
      </w:r>
      <w:r w:rsidR="00321DE0" w:rsidRPr="00274CD9">
        <w:rPr>
          <w:rFonts w:ascii="Arial" w:hAnsi="Arial" w:cs="Arial"/>
          <w:sz w:val="24"/>
          <w:szCs w:val="24"/>
        </w:rPr>
        <w:t xml:space="preserve">the </w:t>
      </w:r>
      <w:r w:rsidR="003A1A6E" w:rsidRPr="00274CD9">
        <w:rPr>
          <w:rFonts w:ascii="Arial" w:hAnsi="Arial" w:cs="Arial"/>
          <w:sz w:val="24"/>
          <w:szCs w:val="24"/>
        </w:rPr>
        <w:t>SAPO Management and B</w:t>
      </w:r>
      <w:r w:rsidR="00067940" w:rsidRPr="00274CD9">
        <w:rPr>
          <w:rFonts w:ascii="Arial" w:hAnsi="Arial" w:cs="Arial"/>
          <w:sz w:val="24"/>
          <w:szCs w:val="24"/>
        </w:rPr>
        <w:t xml:space="preserve">oard. </w:t>
      </w:r>
      <w:r w:rsidR="00321DE0" w:rsidRPr="00274CD9">
        <w:rPr>
          <w:rFonts w:ascii="Arial" w:hAnsi="Arial" w:cs="Arial"/>
          <w:sz w:val="24"/>
          <w:szCs w:val="24"/>
        </w:rPr>
        <w:t>D</w:t>
      </w:r>
      <w:r w:rsidR="00067940" w:rsidRPr="00274CD9">
        <w:rPr>
          <w:rStyle w:val="s6"/>
          <w:rFonts w:ascii="Arial" w:hAnsi="Arial" w:cs="Arial"/>
          <w:sz w:val="24"/>
          <w:szCs w:val="24"/>
        </w:rPr>
        <w:t>iscussions were mainly to facili</w:t>
      </w:r>
      <w:r w:rsidR="003A1A6E" w:rsidRPr="00274CD9">
        <w:rPr>
          <w:rStyle w:val="s6"/>
          <w:rFonts w:ascii="Arial" w:hAnsi="Arial" w:cs="Arial"/>
          <w:sz w:val="24"/>
          <w:szCs w:val="24"/>
        </w:rPr>
        <w:t>tate the implementation of the Strategic Turnaround P</w:t>
      </w:r>
      <w:r w:rsidR="00067940" w:rsidRPr="00274CD9">
        <w:rPr>
          <w:rStyle w:val="s6"/>
          <w:rFonts w:ascii="Arial" w:hAnsi="Arial" w:cs="Arial"/>
          <w:sz w:val="24"/>
          <w:szCs w:val="24"/>
        </w:rPr>
        <w:t>lan</w:t>
      </w:r>
      <w:r w:rsidR="003A1A6E" w:rsidRPr="00274CD9">
        <w:rPr>
          <w:rStyle w:val="s6"/>
          <w:rFonts w:ascii="Arial" w:hAnsi="Arial" w:cs="Arial"/>
          <w:sz w:val="24"/>
          <w:szCs w:val="24"/>
        </w:rPr>
        <w:t xml:space="preserve"> (STP)</w:t>
      </w:r>
      <w:r w:rsidR="00067940" w:rsidRPr="00274CD9">
        <w:rPr>
          <w:rStyle w:val="s6"/>
          <w:rFonts w:ascii="Arial" w:hAnsi="Arial" w:cs="Arial"/>
          <w:sz w:val="24"/>
          <w:szCs w:val="24"/>
        </w:rPr>
        <w:t xml:space="preserve">. These included discussions on financial challenges and how to assist SAPO in addressing challenges at hand. As a result of these engagements, the Department facilitated financial requests to the National Treasury and also participated in SAPO's negotiations with the commercial banks on the borrowing requirements. </w:t>
      </w:r>
    </w:p>
    <w:p w:rsidR="002B5E16" w:rsidRPr="00274CD9" w:rsidRDefault="002B5E16" w:rsidP="00983D24">
      <w:pPr>
        <w:pStyle w:val="ListParagraph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35828" w:rsidRPr="00274CD9" w:rsidRDefault="003C1B20" w:rsidP="00983D24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lastRenderedPageBreak/>
        <w:t>(2)(a)</w:t>
      </w:r>
      <w:r w:rsidRPr="00274CD9">
        <w:rPr>
          <w:rFonts w:ascii="Arial" w:hAnsi="Arial" w:cs="Arial"/>
          <w:sz w:val="24"/>
          <w:szCs w:val="24"/>
        </w:rPr>
        <w:tab/>
      </w:r>
      <w:r w:rsidR="00A35828" w:rsidRPr="00274CD9">
        <w:rPr>
          <w:rFonts w:ascii="Arial" w:hAnsi="Arial" w:cs="Arial"/>
          <w:sz w:val="24"/>
          <w:szCs w:val="24"/>
        </w:rPr>
        <w:t>SAPO's Strategic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 Turnaround Plan (STP) has been developed and approved by Cabinet. Its effective implementation requires effective leadership and funding.</w:t>
      </w:r>
      <w:r w:rsidR="00A35828" w:rsidRPr="00274CD9">
        <w:rPr>
          <w:rFonts w:ascii="Arial" w:eastAsia="Times New Roman" w:hAnsi="Arial" w:cs="Arial"/>
          <w:sz w:val="24"/>
          <w:szCs w:val="24"/>
        </w:rPr>
        <w:t> As part of supporting SAPO's turnaround</w:t>
      </w:r>
      <w:r w:rsidR="005D68B5" w:rsidRPr="00274CD9">
        <w:rPr>
          <w:rFonts w:ascii="Arial" w:eastAsia="Times New Roman" w:hAnsi="Arial" w:cs="Arial"/>
          <w:sz w:val="24"/>
          <w:szCs w:val="24"/>
        </w:rPr>
        <w:t>, the Department has recognised the need to stabilis</w:t>
      </w:r>
      <w:r w:rsidR="00C4756B" w:rsidRPr="00274CD9">
        <w:rPr>
          <w:rFonts w:ascii="Arial" w:eastAsia="Times New Roman" w:hAnsi="Arial" w:cs="Arial"/>
          <w:sz w:val="24"/>
          <w:szCs w:val="24"/>
        </w:rPr>
        <w:t>e SAPO's leadership. The B</w:t>
      </w:r>
      <w:r w:rsidR="00A35828" w:rsidRPr="00274CD9">
        <w:rPr>
          <w:rFonts w:ascii="Arial" w:eastAsia="Times New Roman" w:hAnsi="Arial" w:cs="Arial"/>
          <w:sz w:val="24"/>
          <w:szCs w:val="24"/>
        </w:rPr>
        <w:t>oard was appointed in August 2015 and the appointment of the Group C</w:t>
      </w:r>
      <w:r w:rsidR="00C4756B" w:rsidRPr="00274CD9">
        <w:rPr>
          <w:rFonts w:ascii="Arial" w:eastAsia="Times New Roman" w:hAnsi="Arial" w:cs="Arial"/>
          <w:sz w:val="24"/>
          <w:szCs w:val="24"/>
        </w:rPr>
        <w:t xml:space="preserve">EO </w:t>
      </w:r>
      <w:r w:rsidR="00A35828" w:rsidRPr="00274CD9">
        <w:rPr>
          <w:rFonts w:ascii="Arial" w:eastAsia="Times New Roman" w:hAnsi="Arial" w:cs="Arial"/>
          <w:sz w:val="24"/>
          <w:szCs w:val="24"/>
        </w:rPr>
        <w:t>and C</w:t>
      </w:r>
      <w:r w:rsidR="00C4756B" w:rsidRPr="00274CD9">
        <w:rPr>
          <w:rFonts w:ascii="Arial" w:eastAsia="Times New Roman" w:hAnsi="Arial" w:cs="Arial"/>
          <w:sz w:val="24"/>
          <w:szCs w:val="24"/>
        </w:rPr>
        <w:t>OO</w:t>
      </w:r>
      <w:r w:rsidR="00A35828" w:rsidRPr="00274CD9">
        <w:rPr>
          <w:rFonts w:ascii="Arial" w:eastAsia="Times New Roman" w:hAnsi="Arial" w:cs="Arial"/>
          <w:sz w:val="24"/>
          <w:szCs w:val="24"/>
        </w:rPr>
        <w:t xml:space="preserve"> are also being fast tracked. 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 To-date there has been more focus on the implementation of cost cutti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>ng initiative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s. There is currently 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a 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need to implement revenue generation initiatives and these require funding. It is envisaged that effective implementation of the STP will enable the entity to be economically viable. </w:t>
      </w:r>
      <w:r w:rsidR="00A35828" w:rsidRPr="00274CD9">
        <w:rPr>
          <w:rStyle w:val="s6"/>
          <w:rFonts w:ascii="Arial" w:eastAsia="Times New Roman" w:hAnsi="Arial" w:cs="Arial"/>
          <w:color w:val="44546A" w:themeColor="dark2"/>
          <w:sz w:val="24"/>
          <w:szCs w:val="24"/>
        </w:rPr>
        <w:t xml:space="preserve"> 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Furthermore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>,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 the Department facilitated and opened doors for SAPO's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 engagements with the National Government D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epartments in order to encourage them to util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>ise SAPO's services as part of G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overnment </w:t>
      </w:r>
      <w:r w:rsidR="00A35828" w:rsidRPr="00274CD9">
        <w:rPr>
          <w:rFonts w:ascii="Arial" w:eastAsia="Times New Roman" w:hAnsi="Arial" w:cs="Arial"/>
          <w:sz w:val="24"/>
          <w:szCs w:val="24"/>
        </w:rPr>
        <w:t>supporting the entity's turnaround.  To-d</w:t>
      </w:r>
      <w:r w:rsidR="005D68B5" w:rsidRPr="00274CD9">
        <w:rPr>
          <w:rFonts w:ascii="Arial" w:eastAsia="Times New Roman" w:hAnsi="Arial" w:cs="Arial"/>
          <w:sz w:val="24"/>
          <w:szCs w:val="24"/>
        </w:rPr>
        <w:t>ate meetings were held with 21 Government D</w:t>
      </w:r>
      <w:r w:rsidR="00A35828" w:rsidRPr="00274CD9">
        <w:rPr>
          <w:rFonts w:ascii="Arial" w:eastAsia="Times New Roman" w:hAnsi="Arial" w:cs="Arial"/>
          <w:sz w:val="24"/>
          <w:szCs w:val="24"/>
        </w:rPr>
        <w:t>epartments and the D</w:t>
      </w:r>
      <w:r w:rsidR="005D68B5" w:rsidRPr="00274CD9">
        <w:rPr>
          <w:rFonts w:ascii="Arial" w:eastAsia="Times New Roman" w:hAnsi="Arial" w:cs="Arial"/>
          <w:sz w:val="24"/>
          <w:szCs w:val="24"/>
        </w:rPr>
        <w:t>TPS</w:t>
      </w:r>
      <w:r w:rsidR="00A35828" w:rsidRPr="00274CD9">
        <w:rPr>
          <w:rFonts w:ascii="Arial" w:eastAsia="Times New Roman" w:hAnsi="Arial" w:cs="Arial"/>
          <w:sz w:val="24"/>
          <w:szCs w:val="24"/>
        </w:rPr>
        <w:t> 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led all the initial engagements. The Department also facilitated SAPO's engagements with the National Treasury on the need to effect Cabinet </w:t>
      </w:r>
      <w:proofErr w:type="spellStart"/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Lekgotla's</w:t>
      </w:r>
      <w:proofErr w:type="spellEnd"/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 decision to 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>ensure that over 30 percent of G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overnment business is given to SAPO. </w:t>
      </w:r>
      <w:r w:rsidR="00C93916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We are awaiting the relevant </w:t>
      </w:r>
      <w:r w:rsidR="005D68B5" w:rsidRPr="00274CD9">
        <w:rPr>
          <w:rStyle w:val="s6"/>
          <w:rFonts w:ascii="Arial" w:eastAsia="Times New Roman" w:hAnsi="Arial" w:cs="Arial"/>
          <w:sz w:val="24"/>
          <w:szCs w:val="24"/>
        </w:rPr>
        <w:t>Instruction N</w:t>
      </w:r>
      <w:r w:rsidR="00C93916" w:rsidRPr="00274CD9">
        <w:rPr>
          <w:rStyle w:val="s6"/>
          <w:rFonts w:ascii="Arial" w:eastAsia="Times New Roman" w:hAnsi="Arial" w:cs="Arial"/>
          <w:sz w:val="24"/>
          <w:szCs w:val="24"/>
        </w:rPr>
        <w:t>otice to be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 xml:space="preserve"> issued </w:t>
      </w:r>
      <w:r w:rsidR="00C93916" w:rsidRPr="00274CD9">
        <w:rPr>
          <w:rStyle w:val="s6"/>
          <w:rFonts w:ascii="Arial" w:eastAsia="Times New Roman" w:hAnsi="Arial" w:cs="Arial"/>
          <w:sz w:val="24"/>
          <w:szCs w:val="24"/>
        </w:rPr>
        <w:t>to give effect to this Cabinet decision</w:t>
      </w:r>
      <w:r w:rsidR="00A35828" w:rsidRPr="00274CD9">
        <w:rPr>
          <w:rStyle w:val="s6"/>
          <w:rFonts w:ascii="Arial" w:eastAsia="Times New Roman" w:hAnsi="Arial" w:cs="Arial"/>
          <w:sz w:val="24"/>
          <w:szCs w:val="24"/>
        </w:rPr>
        <w:t>.</w:t>
      </w:r>
    </w:p>
    <w:p w:rsidR="003C1B20" w:rsidRPr="00274CD9" w:rsidRDefault="003C1B20" w:rsidP="00983D24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A35828" w:rsidRPr="00274CD9" w:rsidRDefault="00A35828" w:rsidP="00983D24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>(2)</w:t>
      </w:r>
      <w:r w:rsidR="003C1B20" w:rsidRPr="00274CD9">
        <w:rPr>
          <w:rFonts w:ascii="Arial" w:hAnsi="Arial" w:cs="Arial"/>
          <w:sz w:val="24"/>
          <w:szCs w:val="24"/>
        </w:rPr>
        <w:t>(b)</w:t>
      </w:r>
      <w:r w:rsidR="003C1B20" w:rsidRPr="00274CD9">
        <w:rPr>
          <w:rFonts w:ascii="Arial" w:hAnsi="Arial" w:cs="Arial"/>
          <w:sz w:val="24"/>
          <w:szCs w:val="24"/>
        </w:rPr>
        <w:tab/>
      </w:r>
      <w:r w:rsidR="00C93916" w:rsidRPr="00274CD9">
        <w:rPr>
          <w:rFonts w:ascii="Arial" w:hAnsi="Arial" w:cs="Arial"/>
          <w:sz w:val="24"/>
          <w:szCs w:val="24"/>
        </w:rPr>
        <w:t>No. There ha</w:t>
      </w:r>
      <w:r w:rsidRPr="00274CD9">
        <w:rPr>
          <w:rFonts w:ascii="Arial" w:hAnsi="Arial" w:cs="Arial"/>
          <w:sz w:val="24"/>
          <w:szCs w:val="24"/>
        </w:rPr>
        <w:t xml:space="preserve">s </w:t>
      </w:r>
      <w:r w:rsidR="00274CD9" w:rsidRPr="00274CD9">
        <w:rPr>
          <w:rFonts w:ascii="Arial" w:hAnsi="Arial" w:cs="Arial"/>
          <w:sz w:val="24"/>
          <w:szCs w:val="24"/>
        </w:rPr>
        <w:t xml:space="preserve">been </w:t>
      </w:r>
      <w:r w:rsidRPr="00274CD9">
        <w:rPr>
          <w:rFonts w:ascii="Arial" w:hAnsi="Arial" w:cs="Arial"/>
          <w:sz w:val="24"/>
          <w:szCs w:val="24"/>
        </w:rPr>
        <w:t xml:space="preserve">no </w:t>
      </w:r>
      <w:r w:rsidR="00274CD9" w:rsidRPr="00274CD9">
        <w:rPr>
          <w:rFonts w:ascii="Arial" w:hAnsi="Arial" w:cs="Arial"/>
          <w:sz w:val="24"/>
          <w:szCs w:val="24"/>
        </w:rPr>
        <w:t>decision</w:t>
      </w:r>
      <w:r w:rsidR="00C93916" w:rsidRPr="00274CD9">
        <w:rPr>
          <w:rFonts w:ascii="Arial" w:hAnsi="Arial" w:cs="Arial"/>
          <w:sz w:val="24"/>
          <w:szCs w:val="24"/>
        </w:rPr>
        <w:t xml:space="preserve"> to </w:t>
      </w:r>
      <w:r w:rsidRPr="00274CD9">
        <w:rPr>
          <w:rFonts w:ascii="Arial" w:hAnsi="Arial" w:cs="Arial"/>
          <w:sz w:val="24"/>
          <w:szCs w:val="24"/>
        </w:rPr>
        <w:t>p</w:t>
      </w:r>
      <w:r w:rsidR="00C93916" w:rsidRPr="00274CD9">
        <w:rPr>
          <w:rFonts w:ascii="Arial" w:hAnsi="Arial" w:cs="Arial"/>
          <w:sz w:val="24"/>
          <w:szCs w:val="24"/>
        </w:rPr>
        <w:t>u</w:t>
      </w:r>
      <w:r w:rsidRPr="00274CD9">
        <w:rPr>
          <w:rFonts w:ascii="Arial" w:hAnsi="Arial" w:cs="Arial"/>
          <w:sz w:val="24"/>
          <w:szCs w:val="24"/>
        </w:rPr>
        <w:t>t</w:t>
      </w:r>
      <w:r w:rsidR="00C93916" w:rsidRPr="00274CD9">
        <w:rPr>
          <w:rFonts w:ascii="Arial" w:hAnsi="Arial" w:cs="Arial"/>
          <w:sz w:val="24"/>
          <w:szCs w:val="24"/>
        </w:rPr>
        <w:t xml:space="preserve"> SAPO on business rescue yet. However, some of its subsidiaries</w:t>
      </w:r>
      <w:r w:rsidRPr="00274CD9">
        <w:rPr>
          <w:rFonts w:ascii="Arial" w:hAnsi="Arial" w:cs="Arial"/>
          <w:sz w:val="24"/>
          <w:szCs w:val="24"/>
        </w:rPr>
        <w:t xml:space="preserve"> </w:t>
      </w:r>
      <w:r w:rsidR="00C93916" w:rsidRPr="00274CD9">
        <w:rPr>
          <w:rFonts w:ascii="Arial" w:hAnsi="Arial" w:cs="Arial"/>
          <w:sz w:val="24"/>
          <w:szCs w:val="24"/>
        </w:rPr>
        <w:t>may be considered, if necessary</w:t>
      </w:r>
      <w:r w:rsidRPr="00274CD9">
        <w:rPr>
          <w:rFonts w:ascii="Arial" w:hAnsi="Arial" w:cs="Arial"/>
          <w:sz w:val="24"/>
          <w:szCs w:val="24"/>
        </w:rPr>
        <w:t>.</w:t>
      </w:r>
    </w:p>
    <w:p w:rsidR="00A35828" w:rsidRPr="00274CD9" w:rsidRDefault="00A35828" w:rsidP="00983D24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A35828" w:rsidRPr="00274CD9" w:rsidRDefault="003C1B20" w:rsidP="00983D24">
      <w:pPr>
        <w:spacing w:line="360" w:lineRule="auto"/>
        <w:ind w:left="851" w:hanging="851"/>
        <w:jc w:val="both"/>
        <w:rPr>
          <w:rStyle w:val="s6"/>
          <w:rFonts w:ascii="Arial" w:hAnsi="Arial" w:cs="Arial"/>
          <w:sz w:val="24"/>
          <w:szCs w:val="24"/>
        </w:rPr>
      </w:pPr>
      <w:r w:rsidRPr="00274CD9">
        <w:rPr>
          <w:rFonts w:ascii="Arial" w:hAnsi="Arial" w:cs="Arial"/>
          <w:sz w:val="24"/>
          <w:szCs w:val="24"/>
        </w:rPr>
        <w:t xml:space="preserve">(3) </w:t>
      </w:r>
      <w:r w:rsidRPr="00274CD9">
        <w:rPr>
          <w:rFonts w:ascii="Arial" w:hAnsi="Arial" w:cs="Arial"/>
          <w:sz w:val="24"/>
          <w:szCs w:val="24"/>
        </w:rPr>
        <w:tab/>
      </w:r>
      <w:r w:rsidR="00A35828" w:rsidRPr="00274CD9">
        <w:rPr>
          <w:rStyle w:val="s6"/>
          <w:rFonts w:ascii="Arial" w:hAnsi="Arial" w:cs="Arial"/>
          <w:sz w:val="24"/>
          <w:szCs w:val="24"/>
        </w:rPr>
        <w:t>No. T</w:t>
      </w:r>
      <w:r w:rsidR="00C93916" w:rsidRPr="00274CD9">
        <w:rPr>
          <w:rStyle w:val="s6"/>
          <w:rFonts w:ascii="Arial" w:hAnsi="Arial" w:cs="Arial"/>
          <w:sz w:val="24"/>
          <w:szCs w:val="24"/>
        </w:rPr>
        <w:t>here ha</w:t>
      </w:r>
      <w:r w:rsidR="005D68B5" w:rsidRPr="00274CD9">
        <w:rPr>
          <w:rStyle w:val="s6"/>
          <w:rFonts w:ascii="Arial" w:hAnsi="Arial" w:cs="Arial"/>
          <w:sz w:val="24"/>
          <w:szCs w:val="24"/>
        </w:rPr>
        <w:t xml:space="preserve">s </w:t>
      </w:r>
      <w:r w:rsidR="00C93916" w:rsidRPr="00274CD9">
        <w:rPr>
          <w:rStyle w:val="s6"/>
          <w:rFonts w:ascii="Arial" w:hAnsi="Arial" w:cs="Arial"/>
          <w:sz w:val="24"/>
          <w:szCs w:val="24"/>
        </w:rPr>
        <w:t xml:space="preserve">been </w:t>
      </w:r>
      <w:r w:rsidR="005D68B5" w:rsidRPr="00274CD9">
        <w:rPr>
          <w:rStyle w:val="s6"/>
          <w:rFonts w:ascii="Arial" w:hAnsi="Arial" w:cs="Arial"/>
          <w:sz w:val="24"/>
          <w:szCs w:val="24"/>
        </w:rPr>
        <w:t xml:space="preserve">no </w:t>
      </w:r>
      <w:r w:rsidR="00C93916" w:rsidRPr="00274CD9">
        <w:rPr>
          <w:rStyle w:val="s6"/>
          <w:rFonts w:ascii="Arial" w:hAnsi="Arial" w:cs="Arial"/>
          <w:sz w:val="24"/>
          <w:szCs w:val="24"/>
        </w:rPr>
        <w:t>such consideration by Government</w:t>
      </w:r>
      <w:r w:rsidR="00A35828" w:rsidRPr="00274CD9">
        <w:rPr>
          <w:rStyle w:val="s6"/>
          <w:rFonts w:ascii="Arial" w:hAnsi="Arial" w:cs="Arial"/>
          <w:sz w:val="24"/>
          <w:szCs w:val="24"/>
        </w:rPr>
        <w:t>.</w:t>
      </w:r>
    </w:p>
    <w:p w:rsidR="003C1B20" w:rsidRDefault="003C1B20" w:rsidP="00274CD9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5F4059">
        <w:rPr>
          <w:rFonts w:ascii="Arial" w:hAnsi="Arial" w:cs="Arial"/>
          <w:sz w:val="32"/>
          <w:szCs w:val="32"/>
        </w:rPr>
        <w:tab/>
      </w:r>
    </w:p>
    <w:sectPr w:rsidR="003C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27BE"/>
    <w:multiLevelType w:val="hybridMultilevel"/>
    <w:tmpl w:val="360257EC"/>
    <w:lvl w:ilvl="0" w:tplc="ACC0D280">
      <w:start w:val="1"/>
      <w:numFmt w:val="lowerLetter"/>
      <w:lvlText w:val="(%1)"/>
      <w:lvlJc w:val="left"/>
      <w:pPr>
        <w:ind w:left="720" w:hanging="360"/>
      </w:pPr>
      <w:rPr>
        <w:color w:val="44546A" w:themeColor="dark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DDA"/>
    <w:multiLevelType w:val="hybridMultilevel"/>
    <w:tmpl w:val="50D6799C"/>
    <w:lvl w:ilvl="0" w:tplc="80E8C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16"/>
    <w:rsid w:val="00067940"/>
    <w:rsid w:val="001D33CB"/>
    <w:rsid w:val="00214AFF"/>
    <w:rsid w:val="00274CD9"/>
    <w:rsid w:val="00281D1B"/>
    <w:rsid w:val="002A6C59"/>
    <w:rsid w:val="002B5E16"/>
    <w:rsid w:val="00321DE0"/>
    <w:rsid w:val="003A1A6E"/>
    <w:rsid w:val="003C1B20"/>
    <w:rsid w:val="005D68B5"/>
    <w:rsid w:val="005F4059"/>
    <w:rsid w:val="00983D24"/>
    <w:rsid w:val="00A35828"/>
    <w:rsid w:val="00B4668F"/>
    <w:rsid w:val="00B84B3C"/>
    <w:rsid w:val="00C20137"/>
    <w:rsid w:val="00C4756B"/>
    <w:rsid w:val="00C93916"/>
    <w:rsid w:val="00D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E829-1632-4AA0-B14B-14AA0F5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16"/>
    <w:pPr>
      <w:ind w:left="720"/>
      <w:contextualSpacing/>
    </w:pPr>
  </w:style>
  <w:style w:type="paragraph" w:customStyle="1" w:styleId="s4">
    <w:name w:val="s4"/>
    <w:basedOn w:val="Normal"/>
    <w:rsid w:val="00067940"/>
    <w:pPr>
      <w:spacing w:before="100" w:beforeAutospacing="1" w:after="100" w:afterAutospacing="1" w:line="240" w:lineRule="auto"/>
    </w:pPr>
    <w:rPr>
      <w:rFonts w:ascii="Calibri" w:hAnsi="Calibri" w:cs="Times New Roman"/>
      <w:lang w:val="en-US"/>
    </w:rPr>
  </w:style>
  <w:style w:type="character" w:customStyle="1" w:styleId="s6">
    <w:name w:val="s6"/>
    <w:basedOn w:val="DefaultParagraphFont"/>
    <w:rsid w:val="00067940"/>
  </w:style>
  <w:style w:type="paragraph" w:styleId="BalloonText">
    <w:name w:val="Balloon Text"/>
    <w:basedOn w:val="Normal"/>
    <w:link w:val="BalloonTextChar"/>
    <w:uiPriority w:val="99"/>
    <w:semiHidden/>
    <w:unhideWhenUsed/>
    <w:rsid w:val="005F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Siyabulela Qoza</cp:lastModifiedBy>
  <cp:revision>5</cp:revision>
  <cp:lastPrinted>2015-11-09T10:25:00Z</cp:lastPrinted>
  <dcterms:created xsi:type="dcterms:W3CDTF">2015-11-09T17:52:00Z</dcterms:created>
  <dcterms:modified xsi:type="dcterms:W3CDTF">2015-11-10T08:16:00Z</dcterms:modified>
</cp:coreProperties>
</file>