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7B39AF">
        <w:rPr>
          <w:b/>
          <w:bCs/>
          <w:sz w:val="24"/>
          <w:u w:val="single"/>
        </w:rPr>
        <w:t>85</w:t>
      </w:r>
      <w:r w:rsidR="0047233E">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B39AF">
        <w:rPr>
          <w:b/>
          <w:bCs/>
          <w:sz w:val="24"/>
          <w:u w:val="single"/>
        </w:rPr>
        <w:t>28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7B39AF">
        <w:rPr>
          <w:rFonts w:ascii="Arial" w:hAnsi="Arial" w:cs="Arial"/>
          <w:b/>
          <w:bCs/>
          <w:sz w:val="24"/>
          <w:u w:val="single"/>
        </w:rPr>
        <w:t>2</w:t>
      </w:r>
      <w:r w:rsidRPr="008C527F">
        <w:rPr>
          <w:rFonts w:ascii="Arial" w:hAnsi="Arial" w:cs="Arial"/>
          <w:b/>
          <w:bCs/>
          <w:sz w:val="24"/>
          <w:u w:val="single"/>
        </w:rPr>
        <w:t>)</w:t>
      </w:r>
    </w:p>
    <w:p w:rsidR="0047233E" w:rsidRPr="0047233E" w:rsidRDefault="0047233E" w:rsidP="0047233E">
      <w:pPr>
        <w:spacing w:before="100" w:beforeAutospacing="1" w:after="100" w:afterAutospacing="1" w:line="240" w:lineRule="auto"/>
        <w:ind w:right="-2"/>
        <w:jc w:val="both"/>
        <w:outlineLvl w:val="0"/>
        <w:rPr>
          <w:rFonts w:ascii="Arial" w:hAnsi="Arial" w:cs="Arial"/>
          <w:sz w:val="24"/>
          <w:szCs w:val="24"/>
          <w:u w:val="single"/>
          <w:lang w:val="en-GB"/>
        </w:rPr>
      </w:pPr>
      <w:r w:rsidRPr="0047233E">
        <w:rPr>
          <w:rFonts w:ascii="Arial" w:hAnsi="Arial" w:cs="Arial"/>
          <w:b/>
          <w:sz w:val="24"/>
          <w:szCs w:val="24"/>
          <w:u w:val="single"/>
          <w:lang w:val="en-GB"/>
        </w:rPr>
        <w:t>Ms</w:t>
      </w:r>
      <w:r w:rsidRPr="0047233E">
        <w:rPr>
          <w:rFonts w:ascii="Arial" w:hAnsi="Arial" w:cs="Arial"/>
          <w:b/>
          <w:bCs/>
          <w:sz w:val="24"/>
          <w:szCs w:val="24"/>
          <w:u w:val="single"/>
          <w:lang w:val="en-GB"/>
        </w:rPr>
        <w:t xml:space="preserve"> N </w:t>
      </w:r>
      <w:proofErr w:type="spellStart"/>
      <w:r w:rsidRPr="0047233E">
        <w:rPr>
          <w:rFonts w:ascii="Arial" w:hAnsi="Arial" w:cs="Arial"/>
          <w:b/>
          <w:bCs/>
          <w:sz w:val="24"/>
          <w:szCs w:val="24"/>
          <w:u w:val="single"/>
          <w:lang w:val="en-GB"/>
        </w:rPr>
        <w:t>N</w:t>
      </w:r>
      <w:proofErr w:type="spellEnd"/>
      <w:r w:rsidRPr="0047233E">
        <w:rPr>
          <w:rFonts w:ascii="Arial" w:hAnsi="Arial" w:cs="Arial"/>
          <w:b/>
          <w:bCs/>
          <w:sz w:val="24"/>
          <w:szCs w:val="24"/>
          <w:u w:val="single"/>
          <w:lang w:val="en-GB"/>
        </w:rPr>
        <w:t xml:space="preserve"> </w:t>
      </w:r>
      <w:proofErr w:type="spellStart"/>
      <w:r w:rsidRPr="0047233E">
        <w:rPr>
          <w:rFonts w:ascii="Arial" w:hAnsi="Arial" w:cs="Arial"/>
          <w:b/>
          <w:bCs/>
          <w:sz w:val="24"/>
          <w:szCs w:val="24"/>
          <w:u w:val="single"/>
          <w:lang w:val="en-GB"/>
        </w:rPr>
        <w:t>Chirwa</w:t>
      </w:r>
      <w:proofErr w:type="spellEnd"/>
      <w:r w:rsidRPr="0047233E">
        <w:rPr>
          <w:rFonts w:ascii="Arial" w:hAnsi="Arial" w:cs="Arial"/>
          <w:b/>
          <w:bCs/>
          <w:sz w:val="24"/>
          <w:szCs w:val="24"/>
          <w:u w:val="single"/>
          <w:lang w:val="en-GB"/>
        </w:rPr>
        <w:t xml:space="preserve"> (EFF) to ask the Minister of Health</w:t>
      </w:r>
      <w:r w:rsidR="009A6A73" w:rsidRPr="0047233E">
        <w:rPr>
          <w:rFonts w:ascii="Arial" w:hAnsi="Arial" w:cs="Arial"/>
          <w:b/>
          <w:bCs/>
          <w:sz w:val="24"/>
          <w:szCs w:val="24"/>
          <w:u w:val="single"/>
          <w:lang w:val="en-GB"/>
        </w:rPr>
        <w:fldChar w:fldCharType="begin"/>
      </w:r>
      <w:r w:rsidRPr="0047233E">
        <w:rPr>
          <w:rFonts w:ascii="Arial" w:hAnsi="Arial" w:cs="Arial"/>
          <w:u w:val="single"/>
        </w:rPr>
        <w:instrText xml:space="preserve"> XE "</w:instrText>
      </w:r>
      <w:r w:rsidRPr="0047233E">
        <w:rPr>
          <w:rFonts w:ascii="Arial" w:hAnsi="Arial" w:cs="Arial"/>
          <w:b/>
          <w:sz w:val="24"/>
          <w:szCs w:val="24"/>
          <w:u w:val="single"/>
        </w:rPr>
        <w:instrText>Minister of Health</w:instrText>
      </w:r>
      <w:r w:rsidRPr="0047233E">
        <w:rPr>
          <w:rFonts w:ascii="Arial" w:hAnsi="Arial" w:cs="Arial"/>
          <w:u w:val="single"/>
        </w:rPr>
        <w:instrText xml:space="preserve">" </w:instrText>
      </w:r>
      <w:r w:rsidR="009A6A73" w:rsidRPr="0047233E">
        <w:rPr>
          <w:rFonts w:ascii="Arial" w:hAnsi="Arial" w:cs="Arial"/>
          <w:b/>
          <w:bCs/>
          <w:sz w:val="24"/>
          <w:szCs w:val="24"/>
          <w:u w:val="single"/>
          <w:lang w:val="en-GB"/>
        </w:rPr>
        <w:fldChar w:fldCharType="end"/>
      </w:r>
      <w:r w:rsidRPr="0047233E">
        <w:rPr>
          <w:rFonts w:ascii="Arial" w:hAnsi="Arial" w:cs="Arial"/>
          <w:b/>
          <w:bCs/>
          <w:sz w:val="24"/>
          <w:szCs w:val="24"/>
          <w:u w:val="single"/>
          <w:lang w:val="en-GB"/>
        </w:rPr>
        <w:t>:</w:t>
      </w:r>
    </w:p>
    <w:p w:rsidR="00DA1577" w:rsidRPr="00805EE5" w:rsidRDefault="0047233E" w:rsidP="0047233E">
      <w:pPr>
        <w:spacing w:before="100" w:beforeAutospacing="1" w:after="100" w:afterAutospacing="1" w:line="240" w:lineRule="auto"/>
        <w:ind w:left="-11" w:right="26"/>
        <w:jc w:val="both"/>
        <w:outlineLvl w:val="0"/>
        <w:rPr>
          <w:rFonts w:ascii="Times New Roman" w:hAnsi="Times New Roman" w:cs="Times New Roman"/>
          <w:sz w:val="24"/>
          <w:szCs w:val="24"/>
        </w:rPr>
      </w:pPr>
      <w:r w:rsidRPr="0047233E">
        <w:rPr>
          <w:rFonts w:ascii="Arial" w:hAnsi="Arial" w:cs="Arial"/>
          <w:sz w:val="24"/>
          <w:szCs w:val="24"/>
          <w:lang w:val="en-GB"/>
        </w:rPr>
        <w:t>(a) What steps has (</w:t>
      </w:r>
      <w:proofErr w:type="spellStart"/>
      <w:r w:rsidRPr="0047233E">
        <w:rPr>
          <w:rFonts w:ascii="Arial" w:hAnsi="Arial" w:cs="Arial"/>
          <w:sz w:val="24"/>
          <w:szCs w:val="24"/>
          <w:lang w:val="en-GB"/>
        </w:rPr>
        <w:t>i</w:t>
      </w:r>
      <w:proofErr w:type="spellEnd"/>
      <w:r w:rsidRPr="0047233E">
        <w:rPr>
          <w:rFonts w:ascii="Arial" w:hAnsi="Arial" w:cs="Arial"/>
          <w:sz w:val="24"/>
          <w:szCs w:val="24"/>
          <w:lang w:val="en-GB"/>
        </w:rPr>
        <w:t xml:space="preserve">) he and (ii) his department taken in response to the safety crisis at healthcare facilities where it is reported that close to 50 robberies and incidences of violence have happened at Limpopo health facilities between 2018 and 2022, (b) what plans have </w:t>
      </w:r>
      <w:r w:rsidRPr="0047233E">
        <w:rPr>
          <w:rFonts w:ascii="Arial" w:hAnsi="Arial" w:cs="Arial"/>
          <w:sz w:val="24"/>
          <w:szCs w:val="24"/>
        </w:rPr>
        <w:t>been</w:t>
      </w:r>
      <w:r w:rsidRPr="0047233E">
        <w:rPr>
          <w:rFonts w:ascii="Arial" w:hAnsi="Arial" w:cs="Arial"/>
          <w:sz w:val="24"/>
          <w:szCs w:val="24"/>
          <w:lang w:val="en-GB"/>
        </w:rPr>
        <w:t xml:space="preserve"> </w:t>
      </w:r>
      <w:r w:rsidRPr="0047233E">
        <w:rPr>
          <w:rFonts w:ascii="Arial" w:hAnsi="Arial" w:cs="Arial"/>
          <w:color w:val="212121"/>
          <w:sz w:val="24"/>
          <w:szCs w:val="24"/>
        </w:rPr>
        <w:t>put</w:t>
      </w:r>
      <w:r w:rsidRPr="0047233E">
        <w:rPr>
          <w:rFonts w:ascii="Arial" w:hAnsi="Arial" w:cs="Arial"/>
          <w:sz w:val="24"/>
          <w:szCs w:val="24"/>
          <w:lang w:val="en-GB"/>
        </w:rPr>
        <w:t xml:space="preserve"> in place to strengthen the security at (</w:t>
      </w:r>
      <w:proofErr w:type="spellStart"/>
      <w:r w:rsidRPr="0047233E">
        <w:rPr>
          <w:rFonts w:ascii="Arial" w:hAnsi="Arial" w:cs="Arial"/>
          <w:sz w:val="24"/>
          <w:szCs w:val="24"/>
          <w:lang w:val="en-GB"/>
        </w:rPr>
        <w:t>i</w:t>
      </w:r>
      <w:proofErr w:type="spellEnd"/>
      <w:r w:rsidRPr="0047233E">
        <w:rPr>
          <w:rFonts w:ascii="Arial" w:hAnsi="Arial" w:cs="Arial"/>
          <w:sz w:val="24"/>
          <w:szCs w:val="24"/>
          <w:lang w:val="en-GB"/>
        </w:rPr>
        <w:t>) the specified healthcare facilities and (ii) others across the Republic generally to protect patients and healthcare workers from violent attacks and robberies of healthcare facilities and (c) by what date will the plans be implemented?</w:t>
      </w:r>
      <w:r>
        <w:rPr>
          <w:rFonts w:ascii="Times New Roman" w:hAnsi="Times New Roman" w:cs="Times New Roman"/>
          <w:b/>
          <w:sz w:val="24"/>
          <w:szCs w:val="24"/>
          <w:lang w:val="en-GB"/>
        </w:rPr>
        <w:t xml:space="preserve">   </w:t>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668</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250E39">
      <w:pPr>
        <w:spacing w:after="240" w:line="240" w:lineRule="auto"/>
        <w:ind w:right="100"/>
        <w:jc w:val="both"/>
        <w:rPr>
          <w:sz w:val="24"/>
          <w:szCs w:val="24"/>
        </w:rPr>
      </w:pPr>
      <w:r w:rsidRPr="00B92BFD">
        <w:rPr>
          <w:rFonts w:ascii="Arial" w:hAnsi="Arial" w:cs="Arial"/>
          <w:b/>
          <w:bCs/>
          <w:color w:val="000000" w:themeColor="text1"/>
          <w:sz w:val="24"/>
          <w:szCs w:val="24"/>
          <w:u w:val="single"/>
        </w:rPr>
        <w:t>REPLY:</w:t>
      </w:r>
    </w:p>
    <w:p w:rsidR="00250E39" w:rsidRPr="00250E39" w:rsidRDefault="00250E39" w:rsidP="00250E39">
      <w:pPr>
        <w:spacing w:after="240" w:line="240" w:lineRule="auto"/>
        <w:ind w:left="709" w:right="26" w:hanging="709"/>
        <w:jc w:val="both"/>
        <w:rPr>
          <w:rFonts w:ascii="Arial" w:hAnsi="Arial" w:cs="Arial"/>
          <w:bCs/>
          <w:sz w:val="24"/>
          <w:szCs w:val="24"/>
          <w:lang w:eastAsia="en-ZA"/>
        </w:rPr>
      </w:pPr>
      <w:r w:rsidRPr="00250E39">
        <w:rPr>
          <w:rFonts w:ascii="Arial" w:hAnsi="Arial" w:cs="Arial"/>
          <w:bCs/>
          <w:sz w:val="24"/>
          <w:szCs w:val="24"/>
          <w:lang w:eastAsia="en-ZA"/>
        </w:rPr>
        <w:t xml:space="preserve">(a) </w:t>
      </w:r>
      <w:r>
        <w:rPr>
          <w:rFonts w:ascii="Arial" w:hAnsi="Arial" w:cs="Arial"/>
          <w:bCs/>
          <w:sz w:val="24"/>
          <w:szCs w:val="24"/>
          <w:lang w:eastAsia="en-ZA"/>
        </w:rPr>
        <w:tab/>
      </w:r>
      <w:r w:rsidRPr="00250E39">
        <w:rPr>
          <w:rFonts w:ascii="Arial" w:hAnsi="Arial" w:cs="Arial"/>
          <w:bCs/>
          <w:sz w:val="24"/>
          <w:szCs w:val="24"/>
          <w:lang w:eastAsia="en-ZA"/>
        </w:rPr>
        <w:t xml:space="preserve">In 2018, </w:t>
      </w:r>
      <w:r>
        <w:rPr>
          <w:rFonts w:ascii="Arial" w:hAnsi="Arial" w:cs="Arial"/>
          <w:bCs/>
          <w:sz w:val="24"/>
          <w:szCs w:val="24"/>
          <w:lang w:eastAsia="en-ZA"/>
        </w:rPr>
        <w:t xml:space="preserve">the </w:t>
      </w:r>
      <w:r w:rsidRPr="00250E39">
        <w:rPr>
          <w:rFonts w:ascii="Arial" w:hAnsi="Arial" w:cs="Arial"/>
          <w:bCs/>
          <w:sz w:val="24"/>
          <w:szCs w:val="24"/>
          <w:lang w:eastAsia="en-ZA"/>
        </w:rPr>
        <w:t xml:space="preserve">Minister of Health, the Member of Executive Council </w:t>
      </w:r>
      <w:r>
        <w:rPr>
          <w:rFonts w:ascii="Arial" w:hAnsi="Arial" w:cs="Arial"/>
          <w:bCs/>
          <w:sz w:val="24"/>
          <w:szCs w:val="24"/>
          <w:lang w:eastAsia="en-ZA"/>
        </w:rPr>
        <w:t xml:space="preserve">(MEC of Health) </w:t>
      </w:r>
      <w:r w:rsidRPr="00250E39">
        <w:rPr>
          <w:rFonts w:ascii="Arial" w:hAnsi="Arial" w:cs="Arial"/>
          <w:bCs/>
          <w:sz w:val="24"/>
          <w:szCs w:val="24"/>
          <w:lang w:eastAsia="en-ZA"/>
        </w:rPr>
        <w:t xml:space="preserve">Limpopo and the Minister of Police met to discuss safety and security challenges emanating from the incident where a doctor was shot in Limpopo at Letaba Hospital. It was resolved that an Inter-Departmental Task Team should be established comprising of </w:t>
      </w:r>
      <w:r>
        <w:rPr>
          <w:rFonts w:ascii="Arial" w:hAnsi="Arial" w:cs="Arial"/>
          <w:bCs/>
          <w:sz w:val="24"/>
          <w:szCs w:val="24"/>
          <w:lang w:eastAsia="en-ZA"/>
        </w:rPr>
        <w:t xml:space="preserve">the </w:t>
      </w:r>
      <w:r w:rsidRPr="00250E39">
        <w:rPr>
          <w:rFonts w:ascii="Arial" w:hAnsi="Arial" w:cs="Arial"/>
          <w:bCs/>
          <w:sz w:val="24"/>
          <w:szCs w:val="24"/>
          <w:lang w:eastAsia="en-ZA"/>
        </w:rPr>
        <w:t xml:space="preserve">SAPS, </w:t>
      </w:r>
      <w:r>
        <w:rPr>
          <w:rFonts w:ascii="Arial" w:hAnsi="Arial" w:cs="Arial"/>
          <w:bCs/>
          <w:sz w:val="24"/>
          <w:szCs w:val="24"/>
          <w:lang w:eastAsia="en-ZA"/>
        </w:rPr>
        <w:t>the Private Security Industry Regulatory Authority (</w:t>
      </w:r>
      <w:r w:rsidRPr="00250E39">
        <w:rPr>
          <w:rFonts w:ascii="Arial" w:hAnsi="Arial" w:cs="Arial"/>
          <w:bCs/>
          <w:sz w:val="24"/>
          <w:szCs w:val="24"/>
          <w:lang w:eastAsia="en-ZA"/>
        </w:rPr>
        <w:t>PSIRA</w:t>
      </w:r>
      <w:r>
        <w:rPr>
          <w:rFonts w:ascii="Arial" w:hAnsi="Arial" w:cs="Arial"/>
          <w:bCs/>
          <w:sz w:val="24"/>
          <w:szCs w:val="24"/>
          <w:lang w:eastAsia="en-ZA"/>
        </w:rPr>
        <w:t>)</w:t>
      </w:r>
      <w:r w:rsidRPr="00250E39">
        <w:rPr>
          <w:rFonts w:ascii="Arial" w:hAnsi="Arial" w:cs="Arial"/>
          <w:bCs/>
          <w:sz w:val="24"/>
          <w:szCs w:val="24"/>
          <w:lang w:eastAsia="en-ZA"/>
        </w:rPr>
        <w:t xml:space="preserve">, Department of Labour and Employment, Department of Home Affairs, State Security Agency and all Health Provincial Security Managers. </w:t>
      </w:r>
    </w:p>
    <w:p w:rsidR="00250E39" w:rsidRPr="00250E39" w:rsidRDefault="00250E39" w:rsidP="00250E39">
      <w:pPr>
        <w:spacing w:after="240" w:line="240" w:lineRule="auto"/>
        <w:ind w:left="709" w:right="26"/>
        <w:jc w:val="both"/>
        <w:rPr>
          <w:rFonts w:ascii="Arial" w:hAnsi="Arial" w:cs="Arial"/>
          <w:bCs/>
          <w:sz w:val="24"/>
          <w:szCs w:val="24"/>
          <w:lang w:eastAsia="en-ZA"/>
        </w:rPr>
      </w:pPr>
      <w:r w:rsidRPr="00250E39">
        <w:rPr>
          <w:rFonts w:ascii="Arial" w:hAnsi="Arial" w:cs="Arial"/>
          <w:bCs/>
          <w:sz w:val="24"/>
          <w:szCs w:val="24"/>
          <w:lang w:eastAsia="en-ZA"/>
        </w:rPr>
        <w:t>The Task Team in collaboration with National Joint Operational and Intelligence Structure (NATJOINS) developed a plan with the following deliverables:</w:t>
      </w:r>
    </w:p>
    <w:p w:rsidR="00250E39" w:rsidRPr="00250E39" w:rsidRDefault="00250E39" w:rsidP="00250E39">
      <w:pPr>
        <w:spacing w:after="120" w:line="276" w:lineRule="auto"/>
        <w:ind w:left="851" w:right="28"/>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Development security infrastructure norms and standards</w:t>
      </w:r>
    </w:p>
    <w:p w:rsidR="00250E39" w:rsidRPr="00250E39" w:rsidRDefault="00250E39" w:rsidP="00250E39">
      <w:pPr>
        <w:spacing w:after="120" w:line="276" w:lineRule="auto"/>
        <w:ind w:left="851" w:right="28"/>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Memorandum of Agreement between SAPS and Department of Health</w:t>
      </w:r>
    </w:p>
    <w:p w:rsidR="00250E39" w:rsidRPr="00250E39" w:rsidRDefault="00250E39" w:rsidP="00250E39">
      <w:pPr>
        <w:spacing w:after="120" w:line="276" w:lineRule="auto"/>
        <w:ind w:left="851" w:right="28"/>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Deployment of Police Reservist at identified hot spot hospitals</w:t>
      </w:r>
    </w:p>
    <w:p w:rsidR="00250E39" w:rsidRPr="00250E39" w:rsidRDefault="00250E39" w:rsidP="00250E39">
      <w:pPr>
        <w:spacing w:after="120" w:line="276" w:lineRule="auto"/>
        <w:ind w:left="851" w:right="28"/>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 xml:space="preserve">Development of a Health Security Dispensation </w:t>
      </w:r>
    </w:p>
    <w:p w:rsidR="00250E39" w:rsidRPr="00250E39" w:rsidRDefault="00250E39" w:rsidP="00250E39">
      <w:pPr>
        <w:spacing w:after="120" w:line="276" w:lineRule="auto"/>
        <w:ind w:left="851" w:right="28"/>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Physical assessment of Hot Spot Hospitals</w:t>
      </w:r>
    </w:p>
    <w:p w:rsidR="00250E39" w:rsidRPr="00250E39" w:rsidRDefault="00250E39" w:rsidP="00250E39">
      <w:pPr>
        <w:spacing w:after="120" w:line="276" w:lineRule="auto"/>
        <w:ind w:left="851" w:right="28"/>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Normalisation of Hot Spot hospitals</w:t>
      </w:r>
    </w:p>
    <w:p w:rsidR="00250E39" w:rsidRPr="00250E39" w:rsidRDefault="00250E39" w:rsidP="00F633C2">
      <w:pPr>
        <w:spacing w:after="120" w:line="480" w:lineRule="auto"/>
        <w:ind w:left="851" w:right="28"/>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Safety of Emergency Medical Services practitioners</w:t>
      </w:r>
    </w:p>
    <w:p w:rsidR="00250E39" w:rsidRDefault="00250E39" w:rsidP="00250E39">
      <w:pPr>
        <w:spacing w:after="0" w:line="240" w:lineRule="auto"/>
        <w:ind w:left="709" w:right="28" w:hanging="709"/>
        <w:jc w:val="both"/>
        <w:rPr>
          <w:rFonts w:ascii="Arial" w:hAnsi="Arial" w:cs="Arial"/>
          <w:bCs/>
          <w:sz w:val="24"/>
          <w:szCs w:val="24"/>
          <w:lang w:eastAsia="en-ZA"/>
        </w:rPr>
      </w:pPr>
      <w:r w:rsidRPr="00250E39">
        <w:rPr>
          <w:rFonts w:ascii="Arial" w:hAnsi="Arial" w:cs="Arial"/>
          <w:bCs/>
          <w:sz w:val="24"/>
          <w:szCs w:val="24"/>
          <w:lang w:eastAsia="en-ZA"/>
        </w:rPr>
        <w:t xml:space="preserve">(b) </w:t>
      </w:r>
      <w:r w:rsidRPr="00250E39">
        <w:rPr>
          <w:rFonts w:ascii="Arial" w:hAnsi="Arial" w:cs="Arial"/>
          <w:bCs/>
          <w:sz w:val="24"/>
          <w:szCs w:val="24"/>
          <w:lang w:eastAsia="en-ZA"/>
        </w:rPr>
        <w:tab/>
        <w:t>The following plans are put in place to curb robberies and incidence of violence in both specified and others across the public healthcare facilities:</w:t>
      </w:r>
    </w:p>
    <w:p w:rsidR="00250E39" w:rsidRPr="00250E39" w:rsidRDefault="00250E39" w:rsidP="00250E39">
      <w:pPr>
        <w:spacing w:after="0" w:line="240" w:lineRule="auto"/>
        <w:ind w:left="709" w:right="28" w:hanging="709"/>
        <w:jc w:val="both"/>
        <w:rPr>
          <w:rFonts w:ascii="Arial" w:hAnsi="Arial" w:cs="Arial"/>
          <w:bCs/>
          <w:sz w:val="24"/>
          <w:szCs w:val="24"/>
          <w:lang w:eastAsia="en-ZA"/>
        </w:rPr>
      </w:pPr>
    </w:p>
    <w:p w:rsidR="00250E39" w:rsidRPr="00250E39" w:rsidRDefault="00250E39" w:rsidP="00250E39">
      <w:pPr>
        <w:spacing w:after="240" w:line="240" w:lineRule="auto"/>
        <w:ind w:left="1418" w:right="26" w:hanging="720"/>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 xml:space="preserve">Improving and maintaining physical security infrastructure by implementing security guidelines from Infrastructure Unit Support System (IUSS) across all public health facilities. </w:t>
      </w:r>
    </w:p>
    <w:p w:rsidR="00250E39" w:rsidRPr="00250E39" w:rsidRDefault="00250E39" w:rsidP="00250E39">
      <w:pPr>
        <w:spacing w:after="240" w:line="240" w:lineRule="auto"/>
        <w:ind w:left="1418" w:right="26" w:hanging="709"/>
        <w:jc w:val="both"/>
        <w:rPr>
          <w:rFonts w:ascii="Arial" w:hAnsi="Arial" w:cs="Arial"/>
          <w:bCs/>
          <w:sz w:val="24"/>
          <w:szCs w:val="24"/>
          <w:lang w:eastAsia="en-ZA"/>
        </w:rPr>
      </w:pPr>
      <w:r w:rsidRPr="00250E39">
        <w:rPr>
          <w:rFonts w:ascii="Arial" w:hAnsi="Arial" w:cs="Arial"/>
          <w:bCs/>
          <w:sz w:val="24"/>
          <w:szCs w:val="24"/>
          <w:lang w:eastAsia="en-ZA"/>
        </w:rPr>
        <w:t>•</w:t>
      </w:r>
      <w:r w:rsidRPr="00250E39">
        <w:rPr>
          <w:rFonts w:ascii="Arial" w:hAnsi="Arial" w:cs="Arial"/>
          <w:bCs/>
          <w:sz w:val="24"/>
          <w:szCs w:val="24"/>
          <w:lang w:eastAsia="en-ZA"/>
        </w:rPr>
        <w:tab/>
        <w:t>Intensifying private security contract management and access control.</w:t>
      </w:r>
    </w:p>
    <w:p w:rsidR="00250E39" w:rsidRPr="00250E39" w:rsidRDefault="00250E39" w:rsidP="00F633C2">
      <w:pPr>
        <w:spacing w:after="240" w:line="240" w:lineRule="auto"/>
        <w:ind w:left="1418" w:right="26" w:hanging="709"/>
        <w:jc w:val="both"/>
        <w:rPr>
          <w:rFonts w:ascii="Arial" w:hAnsi="Arial" w:cs="Arial"/>
          <w:bCs/>
          <w:sz w:val="24"/>
          <w:szCs w:val="24"/>
          <w:lang w:eastAsia="en-ZA"/>
        </w:rPr>
      </w:pPr>
      <w:r w:rsidRPr="00250E39">
        <w:rPr>
          <w:rFonts w:ascii="Arial" w:hAnsi="Arial" w:cs="Arial"/>
          <w:bCs/>
          <w:sz w:val="24"/>
          <w:szCs w:val="24"/>
          <w:lang w:eastAsia="en-ZA"/>
        </w:rPr>
        <w:lastRenderedPageBreak/>
        <w:t>•</w:t>
      </w:r>
      <w:r w:rsidRPr="00250E39">
        <w:rPr>
          <w:rFonts w:ascii="Arial" w:hAnsi="Arial" w:cs="Arial"/>
          <w:bCs/>
          <w:sz w:val="24"/>
          <w:szCs w:val="24"/>
          <w:lang w:eastAsia="en-ZA"/>
        </w:rPr>
        <w:tab/>
        <w:t>Deployment of Police reservists on public health hot spot facilities</w:t>
      </w:r>
      <w:r w:rsidR="00F633C2">
        <w:rPr>
          <w:rFonts w:ascii="Arial" w:hAnsi="Arial" w:cs="Arial"/>
          <w:bCs/>
          <w:sz w:val="24"/>
          <w:szCs w:val="24"/>
          <w:lang w:eastAsia="en-ZA"/>
        </w:rPr>
        <w:t xml:space="preserve"> to c</w:t>
      </w:r>
      <w:r w:rsidRPr="00250E39">
        <w:rPr>
          <w:rFonts w:ascii="Arial" w:hAnsi="Arial" w:cs="Arial"/>
          <w:bCs/>
          <w:sz w:val="24"/>
          <w:szCs w:val="24"/>
          <w:lang w:eastAsia="en-ZA"/>
        </w:rPr>
        <w:t>onduct security compliance inspection at public health facilities with SAPS, PSIRA, State Security Agency, Department of Labour and Employment and Department of Home Affairs.</w:t>
      </w:r>
    </w:p>
    <w:p w:rsidR="00250E39" w:rsidRPr="00250E39" w:rsidRDefault="00250E39" w:rsidP="00250E39">
      <w:pPr>
        <w:spacing w:after="240" w:line="240" w:lineRule="auto"/>
        <w:ind w:left="709" w:right="26" w:hanging="709"/>
        <w:jc w:val="both"/>
        <w:rPr>
          <w:rFonts w:ascii="Arial" w:hAnsi="Arial" w:cs="Arial"/>
          <w:bCs/>
          <w:sz w:val="24"/>
          <w:szCs w:val="24"/>
          <w:lang w:eastAsia="en-ZA"/>
        </w:rPr>
      </w:pPr>
      <w:r w:rsidRPr="00250E39">
        <w:rPr>
          <w:rFonts w:ascii="Arial" w:hAnsi="Arial" w:cs="Arial"/>
          <w:bCs/>
          <w:sz w:val="24"/>
          <w:szCs w:val="24"/>
          <w:lang w:eastAsia="en-ZA"/>
        </w:rPr>
        <w:t xml:space="preserve">(c) </w:t>
      </w:r>
      <w:r w:rsidRPr="00250E39">
        <w:rPr>
          <w:rFonts w:ascii="Arial" w:hAnsi="Arial" w:cs="Arial"/>
          <w:bCs/>
          <w:sz w:val="24"/>
          <w:szCs w:val="24"/>
          <w:lang w:eastAsia="en-ZA"/>
        </w:rPr>
        <w:tab/>
        <w:t>Security interventions are being implemented in all provincial departments of health and the maintenance thereof is continuous. The Task team meets monthly and has also included organised labour.</w:t>
      </w:r>
    </w:p>
    <w:p w:rsidR="007310ED" w:rsidRPr="00250E39" w:rsidRDefault="007310ED" w:rsidP="004F04E9">
      <w:pPr>
        <w:pStyle w:val="p2"/>
        <w:ind w:left="720" w:hanging="720"/>
        <w:jc w:val="both"/>
        <w:rPr>
          <w:sz w:val="24"/>
          <w:szCs w:val="24"/>
        </w:rPr>
      </w:pPr>
      <w:r w:rsidRPr="00250E39">
        <w:rPr>
          <w:sz w:val="24"/>
          <w:szCs w:val="24"/>
        </w:rPr>
        <w:t xml:space="preserve"> </w:t>
      </w:r>
    </w:p>
    <w:p w:rsidR="00E134D1" w:rsidRPr="00250E39" w:rsidRDefault="00B92BFD" w:rsidP="007310ED">
      <w:pPr>
        <w:spacing w:line="240" w:lineRule="auto"/>
        <w:jc w:val="both"/>
        <w:rPr>
          <w:rFonts w:ascii="Arial" w:hAnsi="Arial" w:cs="Arial"/>
          <w:color w:val="000000" w:themeColor="text1"/>
          <w:sz w:val="24"/>
          <w:szCs w:val="24"/>
          <w:lang w:val="en-US"/>
        </w:rPr>
      </w:pPr>
      <w:r w:rsidRPr="00250E39">
        <w:rPr>
          <w:rFonts w:ascii="Arial" w:hAnsi="Arial" w:cs="Arial"/>
          <w:sz w:val="24"/>
          <w:szCs w:val="24"/>
          <w:lang w:val="en-US"/>
        </w:rPr>
        <w:t>END.</w:t>
      </w:r>
    </w:p>
    <w:sectPr w:rsidR="00E134D1" w:rsidRPr="00250E39"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35" w:rsidRDefault="00947435" w:rsidP="00BF747C">
      <w:pPr>
        <w:spacing w:after="0" w:line="240" w:lineRule="auto"/>
      </w:pPr>
      <w:r>
        <w:separator/>
      </w:r>
    </w:p>
  </w:endnote>
  <w:endnote w:type="continuationSeparator" w:id="0">
    <w:p w:rsidR="00947435" w:rsidRDefault="0094743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35" w:rsidRDefault="00947435" w:rsidP="00BF747C">
      <w:pPr>
        <w:spacing w:after="0" w:line="240" w:lineRule="auto"/>
      </w:pPr>
      <w:r>
        <w:separator/>
      </w:r>
    </w:p>
  </w:footnote>
  <w:footnote w:type="continuationSeparator" w:id="0">
    <w:p w:rsidR="00947435" w:rsidRDefault="0094743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5"/>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00F"/>
    <w:rsid w:val="002032D2"/>
    <w:rsid w:val="0020357C"/>
    <w:rsid w:val="002133B8"/>
    <w:rsid w:val="00242DDF"/>
    <w:rsid w:val="00250E39"/>
    <w:rsid w:val="00254C98"/>
    <w:rsid w:val="00280359"/>
    <w:rsid w:val="002855FA"/>
    <w:rsid w:val="002A6A95"/>
    <w:rsid w:val="00300612"/>
    <w:rsid w:val="00396F5D"/>
    <w:rsid w:val="003C28E2"/>
    <w:rsid w:val="003F3E66"/>
    <w:rsid w:val="00423784"/>
    <w:rsid w:val="0043135F"/>
    <w:rsid w:val="00431A61"/>
    <w:rsid w:val="00467793"/>
    <w:rsid w:val="0047233E"/>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6228AA"/>
    <w:rsid w:val="006E46BC"/>
    <w:rsid w:val="006F19AF"/>
    <w:rsid w:val="006F49AE"/>
    <w:rsid w:val="006F68C1"/>
    <w:rsid w:val="00714683"/>
    <w:rsid w:val="007310ED"/>
    <w:rsid w:val="0076207B"/>
    <w:rsid w:val="007B39AF"/>
    <w:rsid w:val="007C45DC"/>
    <w:rsid w:val="007D3789"/>
    <w:rsid w:val="007F0AE0"/>
    <w:rsid w:val="007F3AA9"/>
    <w:rsid w:val="00805EE5"/>
    <w:rsid w:val="00887F4F"/>
    <w:rsid w:val="00896F99"/>
    <w:rsid w:val="008B0BC5"/>
    <w:rsid w:val="008C527F"/>
    <w:rsid w:val="008C6BEE"/>
    <w:rsid w:val="008E64C0"/>
    <w:rsid w:val="008F02BB"/>
    <w:rsid w:val="008F7334"/>
    <w:rsid w:val="008F7BA5"/>
    <w:rsid w:val="009201C9"/>
    <w:rsid w:val="00931575"/>
    <w:rsid w:val="00947435"/>
    <w:rsid w:val="009A6A73"/>
    <w:rsid w:val="009B5793"/>
    <w:rsid w:val="009C2956"/>
    <w:rsid w:val="009D650C"/>
    <w:rsid w:val="00A001EF"/>
    <w:rsid w:val="00A14AFD"/>
    <w:rsid w:val="00A17C7D"/>
    <w:rsid w:val="00A30297"/>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47DCE"/>
    <w:rsid w:val="00E5287A"/>
    <w:rsid w:val="00E67DB8"/>
    <w:rsid w:val="00E86867"/>
    <w:rsid w:val="00E94FEA"/>
    <w:rsid w:val="00E97960"/>
    <w:rsid w:val="00EA7633"/>
    <w:rsid w:val="00ED6340"/>
    <w:rsid w:val="00F27D65"/>
    <w:rsid w:val="00F5530C"/>
    <w:rsid w:val="00F633C2"/>
    <w:rsid w:val="00F70BC2"/>
    <w:rsid w:val="00F71A34"/>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7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2022-11-15T12:35:00Z</dcterms:created>
  <dcterms:modified xsi:type="dcterms:W3CDTF">2022-11-15T12:35:00Z</dcterms:modified>
</cp:coreProperties>
</file>