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A8" w:rsidRPr="006D7B63" w:rsidRDefault="002E09A8" w:rsidP="002E09A8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2E09A8" w:rsidRPr="006D7B63" w:rsidRDefault="002E09A8" w:rsidP="002E0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2E09A8" w:rsidRPr="006D7B63" w:rsidRDefault="002E09A8" w:rsidP="002E09A8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3851</w:t>
      </w:r>
    </w:p>
    <w:p w:rsidR="002E09A8" w:rsidRPr="006D7B63" w:rsidRDefault="002E09A8" w:rsidP="002E09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17/11/2017</w:t>
      </w:r>
    </w:p>
    <w:p w:rsidR="002E09A8" w:rsidRPr="002E09A8" w:rsidRDefault="002E09A8" w:rsidP="002E09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44/2017</w:t>
      </w:r>
    </w:p>
    <w:p w:rsidR="002E09A8" w:rsidRPr="00290480" w:rsidRDefault="002E09A8" w:rsidP="002E09A8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29048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385</w: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</w:t>
      </w:r>
      <w:r w:rsidRPr="0029048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.</w:t>
      </w:r>
      <w:r w:rsidRPr="0029048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ab/>
        <w:t>Ms N I Tarabella Marchesi (DA) to ask the Minister of Basic Education:</w:t>
      </w:r>
    </w:p>
    <w:p w:rsidR="002E09A8" w:rsidRPr="00290480" w:rsidRDefault="002E09A8" w:rsidP="002E09A8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90480">
        <w:rPr>
          <w:rFonts w:ascii="Times New Roman" w:hAnsi="Times New Roman" w:cs="Times New Roman"/>
          <w:sz w:val="24"/>
          <w:szCs w:val="24"/>
          <w:lang w:val="en-GB"/>
        </w:rPr>
        <w:t>Are officials of the provincial departments of education who fail to report instances of (a) sexual abuse and/or (b) physical abuse to the SA Council for Educators (i) disciplined or (ii) prosecuted for failing to do so</w:t>
      </w:r>
      <w:r w:rsidRPr="00290480">
        <w:rPr>
          <w:rFonts w:ascii="Times New Roman" w:hAnsi="Times New Roman" w:cs="Times New Roman"/>
          <w:noProof/>
          <w:sz w:val="24"/>
          <w:szCs w:val="24"/>
          <w:lang w:val="en-GB"/>
        </w:rPr>
        <w:t>?</w:t>
      </w:r>
      <w:r w:rsidRPr="00290480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290480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290480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290480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290480">
        <w:rPr>
          <w:rFonts w:ascii="Times New Roman" w:hAnsi="Times New Roman" w:cs="Times New Roman"/>
          <w:noProof/>
          <w:sz w:val="20"/>
          <w:szCs w:val="20"/>
          <w:lang w:val="en-GB"/>
        </w:rPr>
        <w:t>NW4355E</w:t>
      </w:r>
    </w:p>
    <w:p w:rsidR="00737A21" w:rsidRDefault="00737A21" w:rsidP="00516716">
      <w:pPr>
        <w:pStyle w:val="NoSpacing"/>
      </w:pPr>
    </w:p>
    <w:p w:rsidR="006C3D62" w:rsidRDefault="006C3D62">
      <w:pPr>
        <w:rPr>
          <w:rFonts w:ascii="Arial" w:hAnsi="Arial" w:cs="Arial"/>
          <w:b/>
          <w:sz w:val="24"/>
          <w:szCs w:val="24"/>
        </w:rPr>
      </w:pPr>
      <w:r w:rsidRPr="006C3D62">
        <w:rPr>
          <w:rFonts w:ascii="Arial" w:hAnsi="Arial" w:cs="Arial"/>
          <w:b/>
          <w:sz w:val="24"/>
          <w:szCs w:val="24"/>
        </w:rPr>
        <w:t>REPLY</w:t>
      </w:r>
    </w:p>
    <w:p w:rsidR="006C3D62" w:rsidRPr="00516716" w:rsidRDefault="006C3D62" w:rsidP="00DE3E7D">
      <w:pPr>
        <w:pStyle w:val="NoSpacing"/>
        <w:spacing w:after="100" w:afterAutospacing="1"/>
      </w:pPr>
    </w:p>
    <w:p w:rsidR="000907CB" w:rsidRPr="007D4405" w:rsidRDefault="004644DF" w:rsidP="000907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(a)(b)(i) &amp; (ii) The Provincial Education Departments </w:t>
      </w:r>
      <w:r w:rsidR="000907CB">
        <w:rPr>
          <w:rFonts w:ascii="Times New Roman" w:hAnsi="Times New Roman" w:cs="Times New Roman"/>
          <w:sz w:val="24"/>
          <w:szCs w:val="24"/>
          <w:lang w:val="en-GB"/>
        </w:rPr>
        <w:t xml:space="preserve">are obliged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report instances of sexual abuse and/or physical abuse to the South </w:t>
      </w:r>
      <w:r w:rsidR="000907CB">
        <w:rPr>
          <w:rFonts w:ascii="Times New Roman" w:hAnsi="Times New Roman" w:cs="Times New Roman"/>
          <w:sz w:val="24"/>
          <w:szCs w:val="24"/>
          <w:lang w:val="en-GB"/>
        </w:rPr>
        <w:t>African Council for Educators.</w:t>
      </w:r>
      <w:r w:rsidR="007D4405" w:rsidRPr="004644DF">
        <w:rPr>
          <w:rFonts w:ascii="Times New Roman" w:hAnsi="Times New Roman" w:cs="Times New Roman"/>
          <w:sz w:val="24"/>
          <w:szCs w:val="24"/>
          <w:lang w:val="en-GB"/>
        </w:rPr>
        <w:t xml:space="preserve"> In terms of section 26 of the </w:t>
      </w:r>
      <w:r w:rsidR="007D4405" w:rsidRPr="004644DF">
        <w:rPr>
          <w:rFonts w:ascii="Times New Roman" w:hAnsi="Times New Roman" w:cs="Times New Roman"/>
          <w:sz w:val="24"/>
          <w:szCs w:val="24"/>
        </w:rPr>
        <w:t>South African Council for Educators Act, 31 of 2000, the employer of an educator is obliged to provide SACE wit</w:t>
      </w:r>
      <w:r w:rsidR="00706F0E" w:rsidRPr="004644DF">
        <w:rPr>
          <w:rFonts w:ascii="Times New Roman" w:hAnsi="Times New Roman" w:cs="Times New Roman"/>
          <w:sz w:val="24"/>
          <w:szCs w:val="24"/>
        </w:rPr>
        <w:t>h records of disciplinary proceedings</w:t>
      </w:r>
      <w:r w:rsidR="007D4405" w:rsidRPr="004644DF">
        <w:rPr>
          <w:rFonts w:ascii="Times New Roman" w:hAnsi="Times New Roman" w:cs="Times New Roman"/>
          <w:sz w:val="24"/>
          <w:szCs w:val="24"/>
        </w:rPr>
        <w:t xml:space="preserve"> </w:t>
      </w:r>
      <w:r w:rsidR="00706F0E" w:rsidRPr="004644DF">
        <w:rPr>
          <w:rFonts w:ascii="Times New Roman" w:hAnsi="Times New Roman" w:cs="Times New Roman"/>
          <w:sz w:val="24"/>
          <w:szCs w:val="24"/>
        </w:rPr>
        <w:t>of each case against an educator where the sanction imposed was dismissal.</w:t>
      </w:r>
      <w:r w:rsidR="000907CB">
        <w:rPr>
          <w:rFonts w:ascii="Times New Roman" w:hAnsi="Times New Roman" w:cs="Times New Roman"/>
          <w:sz w:val="24"/>
          <w:szCs w:val="24"/>
        </w:rPr>
        <w:t xml:space="preserve"> This means that the employer must report the case after the finalisation of the disciplinary proceedings.</w:t>
      </w:r>
      <w:r w:rsidR="00706F0E" w:rsidRPr="004644DF">
        <w:rPr>
          <w:rFonts w:ascii="Times New Roman" w:hAnsi="Times New Roman" w:cs="Times New Roman"/>
          <w:sz w:val="24"/>
          <w:szCs w:val="24"/>
        </w:rPr>
        <w:t xml:space="preserve"> </w:t>
      </w:r>
      <w:r w:rsidR="00D06283">
        <w:rPr>
          <w:rFonts w:ascii="Times New Roman" w:hAnsi="Times New Roman" w:cs="Times New Roman"/>
          <w:sz w:val="24"/>
          <w:szCs w:val="24"/>
        </w:rPr>
        <w:t>Failing to report to SACE may lead to disciplinary action against the relevant officials.</w:t>
      </w:r>
    </w:p>
    <w:p w:rsidR="00826EAA" w:rsidRPr="007D4405" w:rsidRDefault="00826EAA" w:rsidP="000907CB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6EAA" w:rsidRDefault="00826EAA" w:rsidP="00826EAA">
      <w:pPr>
        <w:pStyle w:val="NoSpacing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4973" w:rsidRDefault="00294973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16" w:rsidRDefault="00516716" w:rsidP="00826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16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490E"/>
    <w:multiLevelType w:val="hybridMultilevel"/>
    <w:tmpl w:val="9350EC3C"/>
    <w:lvl w:ilvl="0" w:tplc="A33CB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262BA"/>
    <w:multiLevelType w:val="hybridMultilevel"/>
    <w:tmpl w:val="F9F6D62E"/>
    <w:lvl w:ilvl="0" w:tplc="0F0C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3889"/>
    <w:multiLevelType w:val="hybridMultilevel"/>
    <w:tmpl w:val="794CDD4C"/>
    <w:lvl w:ilvl="0" w:tplc="30CEC3C6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A8"/>
    <w:rsid w:val="000907CB"/>
    <w:rsid w:val="00294973"/>
    <w:rsid w:val="002E09A8"/>
    <w:rsid w:val="004644DF"/>
    <w:rsid w:val="00516716"/>
    <w:rsid w:val="006B6B7B"/>
    <w:rsid w:val="006C3D62"/>
    <w:rsid w:val="00706F0E"/>
    <w:rsid w:val="00737A21"/>
    <w:rsid w:val="007D4405"/>
    <w:rsid w:val="00826EAA"/>
    <w:rsid w:val="00937DA4"/>
    <w:rsid w:val="00D06283"/>
    <w:rsid w:val="00DB52D2"/>
    <w:rsid w:val="00DE3E7D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F52A4-9ACD-4464-8581-2B6230FA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A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26E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Mohoebi, Kele</dc:creator>
  <cp:lastModifiedBy>Mahada.L</cp:lastModifiedBy>
  <cp:revision>3</cp:revision>
  <cp:lastPrinted>2017-11-23T14:00:00Z</cp:lastPrinted>
  <dcterms:created xsi:type="dcterms:W3CDTF">2017-11-24T12:46:00Z</dcterms:created>
  <dcterms:modified xsi:type="dcterms:W3CDTF">2017-12-06T08:44:00Z</dcterms:modified>
</cp:coreProperties>
</file>