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A9" w:rsidRPr="008D1C0E" w:rsidRDefault="00FC73A9" w:rsidP="00FC73A9">
      <w:pPr>
        <w:spacing w:line="360" w:lineRule="auto"/>
        <w:jc w:val="center"/>
        <w:rPr>
          <w:rFonts w:ascii="Arial" w:hAnsi="Arial" w:cs="Arial"/>
          <w:b/>
          <w:sz w:val="28"/>
        </w:rPr>
      </w:pPr>
    </w:p>
    <w:p w:rsidR="00C90E9F" w:rsidRPr="00931C9D" w:rsidRDefault="00C90E9F" w:rsidP="00C90E9F">
      <w:pPr>
        <w:spacing w:before="100" w:beforeAutospacing="1" w:line="276" w:lineRule="auto"/>
        <w:jc w:val="center"/>
        <w:rPr>
          <w:rFonts w:ascii="Arial" w:hAnsi="Arial" w:cs="Arial"/>
          <w:color w:val="000000"/>
          <w:sz w:val="22"/>
          <w:szCs w:val="22"/>
        </w:rPr>
      </w:pPr>
      <w:r w:rsidRPr="00931C9D">
        <w:rPr>
          <w:rFonts w:ascii="Arial" w:hAnsi="Arial" w:cs="Arial"/>
          <w:b/>
          <w:bCs/>
          <w:color w:val="000000"/>
          <w:sz w:val="22"/>
          <w:szCs w:val="22"/>
          <w:lang w:val="en-GB"/>
        </w:rPr>
        <w:t>NATIONAL ASSEMBLY</w:t>
      </w:r>
    </w:p>
    <w:p w:rsidR="00C90E9F" w:rsidRPr="00931C9D" w:rsidRDefault="00C90E9F" w:rsidP="00C90E9F">
      <w:pPr>
        <w:spacing w:before="100" w:beforeAutospacing="1" w:line="276" w:lineRule="auto"/>
        <w:ind w:left="720" w:hanging="720"/>
        <w:jc w:val="center"/>
        <w:rPr>
          <w:rFonts w:ascii="Arial" w:hAnsi="Arial" w:cs="Arial"/>
          <w:color w:val="000000"/>
          <w:sz w:val="22"/>
          <w:szCs w:val="22"/>
        </w:rPr>
      </w:pPr>
      <w:r w:rsidRPr="00931C9D">
        <w:rPr>
          <w:rFonts w:ascii="Arial" w:hAnsi="Arial" w:cs="Arial"/>
          <w:b/>
          <w:bCs/>
          <w:color w:val="000000"/>
          <w:sz w:val="22"/>
          <w:szCs w:val="22"/>
          <w:lang w:val="en-GB"/>
        </w:rPr>
        <w:t>QUESTION FOR WRITTEN REPLY</w:t>
      </w:r>
    </w:p>
    <w:p w:rsidR="00C90E9F" w:rsidRPr="00931C9D" w:rsidRDefault="00C90E9F" w:rsidP="00C90E9F">
      <w:pPr>
        <w:spacing w:before="100" w:beforeAutospacing="1" w:line="276" w:lineRule="auto"/>
        <w:ind w:left="720" w:hanging="720"/>
        <w:jc w:val="center"/>
        <w:rPr>
          <w:rFonts w:ascii="Arial" w:hAnsi="Arial" w:cs="Arial"/>
          <w:b/>
          <w:color w:val="000000"/>
          <w:sz w:val="22"/>
          <w:szCs w:val="22"/>
        </w:rPr>
      </w:pPr>
      <w:r w:rsidRPr="00931C9D">
        <w:rPr>
          <w:rFonts w:ascii="Arial" w:hAnsi="Arial" w:cs="Arial"/>
          <w:b/>
          <w:bCs/>
          <w:color w:val="000000"/>
          <w:sz w:val="22"/>
          <w:szCs w:val="22"/>
          <w:lang w:val="en-GB"/>
        </w:rPr>
        <w:t xml:space="preserve">QUESTION NUMBER: </w:t>
      </w:r>
      <w:r w:rsidR="00BA3CCF" w:rsidRPr="00931C9D">
        <w:rPr>
          <w:rFonts w:ascii="Arial" w:hAnsi="Arial" w:cs="Arial"/>
          <w:b/>
          <w:bCs/>
          <w:color w:val="000000"/>
          <w:sz w:val="22"/>
          <w:szCs w:val="22"/>
          <w:lang w:val="en-GB"/>
        </w:rPr>
        <w:t>384</w:t>
      </w:r>
      <w:r w:rsidR="00931C9D">
        <w:rPr>
          <w:rFonts w:ascii="Arial" w:hAnsi="Arial" w:cs="Arial"/>
          <w:b/>
          <w:bCs/>
          <w:color w:val="000000"/>
          <w:sz w:val="22"/>
          <w:szCs w:val="22"/>
          <w:lang w:val="en-GB"/>
        </w:rPr>
        <w:t xml:space="preserve"> [</w:t>
      </w:r>
      <w:r w:rsidR="00931C9D" w:rsidRPr="00931C9D">
        <w:rPr>
          <w:rFonts w:ascii="Arial" w:eastAsia="Calibri" w:hAnsi="Arial" w:cs="Arial"/>
          <w:b/>
          <w:sz w:val="22"/>
          <w:szCs w:val="22"/>
          <w:lang w:eastAsia="en-US"/>
        </w:rPr>
        <w:t>NW437E</w:t>
      </w:r>
      <w:r w:rsidR="00931C9D">
        <w:rPr>
          <w:rFonts w:ascii="Arial" w:eastAsia="Calibri" w:hAnsi="Arial" w:cs="Arial"/>
          <w:b/>
          <w:sz w:val="22"/>
          <w:szCs w:val="22"/>
          <w:lang w:eastAsia="en-US"/>
        </w:rPr>
        <w:t>]</w:t>
      </w:r>
    </w:p>
    <w:p w:rsidR="00C90E9F" w:rsidRPr="00931C9D" w:rsidRDefault="00C90E9F" w:rsidP="00C90E9F">
      <w:pPr>
        <w:keepNext/>
        <w:spacing w:before="100" w:beforeAutospacing="1" w:line="276" w:lineRule="auto"/>
        <w:ind w:left="720" w:hanging="720"/>
        <w:jc w:val="center"/>
        <w:rPr>
          <w:rFonts w:ascii="Arial" w:hAnsi="Arial" w:cs="Arial"/>
          <w:b/>
          <w:bCs/>
          <w:color w:val="000000"/>
          <w:sz w:val="22"/>
          <w:szCs w:val="22"/>
          <w:lang w:val="en-GB"/>
        </w:rPr>
      </w:pPr>
      <w:r w:rsidRPr="00931C9D">
        <w:rPr>
          <w:rFonts w:ascii="Arial" w:hAnsi="Arial" w:cs="Arial"/>
          <w:b/>
          <w:bCs/>
          <w:color w:val="000000"/>
          <w:sz w:val="22"/>
          <w:szCs w:val="22"/>
          <w:lang w:val="en-GB"/>
        </w:rPr>
        <w:t xml:space="preserve">DATE OF PUBLICATION: </w:t>
      </w:r>
      <w:r w:rsidR="00BA3CCF" w:rsidRPr="00931C9D">
        <w:rPr>
          <w:rFonts w:ascii="Arial" w:hAnsi="Arial" w:cs="Arial"/>
          <w:b/>
          <w:bCs/>
          <w:color w:val="000000"/>
          <w:sz w:val="22"/>
          <w:szCs w:val="22"/>
          <w:lang w:val="en-GB"/>
        </w:rPr>
        <w:t xml:space="preserve">3 March </w:t>
      </w:r>
      <w:r w:rsidRPr="00931C9D">
        <w:rPr>
          <w:rFonts w:ascii="Arial" w:hAnsi="Arial" w:cs="Arial"/>
          <w:b/>
          <w:bCs/>
          <w:color w:val="000000"/>
          <w:sz w:val="22"/>
          <w:szCs w:val="22"/>
          <w:lang w:val="en-GB"/>
        </w:rPr>
        <w:t>2017</w:t>
      </w:r>
    </w:p>
    <w:p w:rsidR="00BA3CCF" w:rsidRPr="00931C9D" w:rsidRDefault="00BA3CCF" w:rsidP="00C90E9F">
      <w:pPr>
        <w:keepNext/>
        <w:spacing w:before="100" w:beforeAutospacing="1" w:line="276" w:lineRule="auto"/>
        <w:ind w:left="720" w:hanging="720"/>
        <w:jc w:val="center"/>
        <w:rPr>
          <w:rFonts w:ascii="Arial" w:hAnsi="Arial" w:cs="Arial"/>
          <w:color w:val="000000"/>
          <w:sz w:val="22"/>
          <w:szCs w:val="22"/>
        </w:rPr>
      </w:pPr>
    </w:p>
    <w:p w:rsidR="00BA3CCF" w:rsidRPr="00931C9D" w:rsidRDefault="00BA3CCF" w:rsidP="00BA3CCF">
      <w:pPr>
        <w:spacing w:before="100" w:beforeAutospacing="1" w:after="100" w:afterAutospacing="1" w:line="276" w:lineRule="auto"/>
        <w:ind w:left="720" w:hanging="720"/>
        <w:jc w:val="both"/>
        <w:outlineLvl w:val="0"/>
        <w:rPr>
          <w:rFonts w:ascii="Arial" w:eastAsia="Calibri" w:hAnsi="Arial" w:cs="Arial"/>
          <w:b/>
          <w:sz w:val="22"/>
          <w:szCs w:val="22"/>
          <w:lang w:eastAsia="en-US"/>
        </w:rPr>
      </w:pPr>
      <w:r w:rsidRPr="00931C9D">
        <w:rPr>
          <w:rFonts w:ascii="Arial" w:eastAsia="Calibri" w:hAnsi="Arial" w:cs="Arial"/>
          <w:b/>
          <w:sz w:val="22"/>
          <w:szCs w:val="22"/>
          <w:lang w:eastAsia="en-US"/>
        </w:rPr>
        <w:t>384.</w:t>
      </w:r>
      <w:r w:rsidRPr="00931C9D">
        <w:rPr>
          <w:rFonts w:ascii="Arial" w:eastAsia="Calibri" w:hAnsi="Arial" w:cs="Arial"/>
          <w:b/>
          <w:sz w:val="22"/>
          <w:szCs w:val="22"/>
          <w:lang w:eastAsia="en-US"/>
        </w:rPr>
        <w:tab/>
        <w:t>Mr R A Lees (DA) to ask the Minister of Finance:</w:t>
      </w:r>
    </w:p>
    <w:p w:rsidR="00BA3CCF" w:rsidRPr="00931C9D" w:rsidRDefault="00BA3CCF" w:rsidP="00BA3CCF">
      <w:pPr>
        <w:spacing w:before="100" w:beforeAutospacing="1" w:after="100" w:afterAutospacing="1" w:line="276" w:lineRule="auto"/>
        <w:ind w:left="1440" w:hanging="720"/>
        <w:jc w:val="both"/>
        <w:rPr>
          <w:rFonts w:ascii="Arial" w:eastAsia="Calibri" w:hAnsi="Arial" w:cs="Arial"/>
          <w:sz w:val="22"/>
          <w:szCs w:val="22"/>
          <w:lang w:eastAsia="en-US"/>
        </w:rPr>
      </w:pPr>
      <w:r w:rsidRPr="00931C9D">
        <w:rPr>
          <w:rFonts w:ascii="Arial" w:eastAsia="Calibri" w:hAnsi="Arial" w:cs="Arial"/>
          <w:sz w:val="22"/>
          <w:szCs w:val="22"/>
          <w:lang w:eastAsia="en-US"/>
        </w:rPr>
        <w:t>(1)</w:t>
      </w:r>
      <w:r w:rsidRPr="00931C9D">
        <w:rPr>
          <w:rFonts w:ascii="Arial" w:eastAsia="Calibri" w:hAnsi="Arial" w:cs="Arial"/>
          <w:sz w:val="22"/>
          <w:szCs w:val="22"/>
          <w:lang w:eastAsia="en-US"/>
        </w:rPr>
        <w:tab/>
        <w:t>With reference to diesel refunds claimed but not yet refunded as at (a) 28 February 2016 and (b) 28 February 2017, (</w:t>
      </w:r>
      <w:proofErr w:type="spellStart"/>
      <w:r w:rsidRPr="00931C9D">
        <w:rPr>
          <w:rFonts w:ascii="Arial" w:eastAsia="Calibri" w:hAnsi="Arial" w:cs="Arial"/>
          <w:sz w:val="22"/>
          <w:szCs w:val="22"/>
          <w:lang w:eastAsia="en-US"/>
        </w:rPr>
        <w:t>i</w:t>
      </w:r>
      <w:proofErr w:type="spellEnd"/>
      <w:r w:rsidRPr="00931C9D">
        <w:rPr>
          <w:rFonts w:ascii="Arial" w:eastAsia="Calibri" w:hAnsi="Arial" w:cs="Arial"/>
          <w:sz w:val="22"/>
          <w:szCs w:val="22"/>
          <w:lang w:eastAsia="en-US"/>
        </w:rPr>
        <w:t>) what is the total value of diesel refunds claimed, (ii) what is the total number of diesel refunds claimed, (iii) total value of diesel refunds under audit and (iv) what is the monthly age analysis by (aa) value and (bb) number of claims in each case;</w:t>
      </w:r>
    </w:p>
    <w:p w:rsidR="00BA3CCF" w:rsidRPr="00931C9D" w:rsidRDefault="00BA3CCF" w:rsidP="00BA3CCF">
      <w:pPr>
        <w:spacing w:before="100" w:beforeAutospacing="1" w:after="100" w:afterAutospacing="1" w:line="276" w:lineRule="auto"/>
        <w:ind w:left="1440" w:hanging="720"/>
        <w:jc w:val="both"/>
        <w:rPr>
          <w:rFonts w:ascii="Arial" w:eastAsia="Calibri" w:hAnsi="Arial" w:cs="Arial"/>
          <w:sz w:val="22"/>
          <w:szCs w:val="22"/>
          <w:lang w:eastAsia="en-US"/>
        </w:rPr>
      </w:pPr>
      <w:r w:rsidRPr="00931C9D">
        <w:rPr>
          <w:rFonts w:ascii="Arial" w:eastAsia="Calibri" w:hAnsi="Arial" w:cs="Arial"/>
          <w:sz w:val="22"/>
          <w:szCs w:val="22"/>
          <w:lang w:eastAsia="en-US"/>
        </w:rPr>
        <w:t>(2)</w:t>
      </w:r>
      <w:r w:rsidRPr="00931C9D">
        <w:rPr>
          <w:rFonts w:ascii="Arial" w:eastAsia="Calibri" w:hAnsi="Arial" w:cs="Arial"/>
          <w:sz w:val="22"/>
          <w:szCs w:val="22"/>
          <w:lang w:eastAsia="en-US"/>
        </w:rPr>
        <w:tab/>
      </w:r>
      <w:proofErr w:type="gramStart"/>
      <w:r w:rsidRPr="00931C9D">
        <w:rPr>
          <w:rFonts w:ascii="Arial" w:eastAsia="Calibri" w:hAnsi="Arial" w:cs="Arial"/>
          <w:sz w:val="22"/>
          <w:szCs w:val="22"/>
          <w:lang w:eastAsia="en-US"/>
        </w:rPr>
        <w:t>will</w:t>
      </w:r>
      <w:proofErr w:type="gramEnd"/>
      <w:r w:rsidRPr="00931C9D">
        <w:rPr>
          <w:rFonts w:ascii="Arial" w:eastAsia="Calibri" w:hAnsi="Arial" w:cs="Arial"/>
          <w:sz w:val="22"/>
          <w:szCs w:val="22"/>
          <w:lang w:eastAsia="en-US"/>
        </w:rPr>
        <w:t xml:space="preserve"> he make a statement on the matter?</w:t>
      </w:r>
      <w:r w:rsidRPr="00931C9D">
        <w:rPr>
          <w:rFonts w:ascii="Arial" w:eastAsia="Calibri" w:hAnsi="Arial" w:cs="Arial"/>
          <w:sz w:val="22"/>
          <w:szCs w:val="22"/>
          <w:lang w:eastAsia="en-US"/>
        </w:rPr>
        <w:tab/>
      </w:r>
      <w:r w:rsidRPr="00931C9D">
        <w:rPr>
          <w:rFonts w:ascii="Arial" w:eastAsia="Calibri" w:hAnsi="Arial" w:cs="Arial"/>
          <w:sz w:val="22"/>
          <w:szCs w:val="22"/>
          <w:lang w:eastAsia="en-US"/>
        </w:rPr>
        <w:tab/>
      </w:r>
      <w:r w:rsidRPr="00931C9D">
        <w:rPr>
          <w:rFonts w:ascii="Arial" w:eastAsia="Calibri" w:hAnsi="Arial" w:cs="Arial"/>
          <w:sz w:val="22"/>
          <w:szCs w:val="22"/>
          <w:lang w:eastAsia="en-US"/>
        </w:rPr>
        <w:tab/>
      </w:r>
      <w:r w:rsidRPr="00931C9D">
        <w:rPr>
          <w:rFonts w:ascii="Arial" w:eastAsia="Calibri" w:hAnsi="Arial" w:cs="Arial"/>
          <w:sz w:val="22"/>
          <w:szCs w:val="22"/>
          <w:lang w:eastAsia="en-US"/>
        </w:rPr>
        <w:tab/>
      </w:r>
      <w:r w:rsidRPr="00931C9D">
        <w:rPr>
          <w:rFonts w:ascii="Arial" w:eastAsia="Calibri" w:hAnsi="Arial" w:cs="Arial"/>
          <w:sz w:val="22"/>
          <w:szCs w:val="22"/>
          <w:lang w:eastAsia="en-US"/>
        </w:rPr>
        <w:tab/>
      </w:r>
      <w:r w:rsidRPr="00931C9D">
        <w:rPr>
          <w:rFonts w:ascii="Arial" w:eastAsia="Calibri" w:hAnsi="Arial" w:cs="Arial"/>
          <w:sz w:val="22"/>
          <w:szCs w:val="22"/>
          <w:lang w:eastAsia="en-US"/>
        </w:rPr>
        <w:tab/>
      </w:r>
      <w:r w:rsidRPr="00931C9D">
        <w:rPr>
          <w:rFonts w:ascii="Arial" w:eastAsia="Calibri" w:hAnsi="Arial" w:cs="Arial"/>
          <w:sz w:val="22"/>
          <w:szCs w:val="22"/>
          <w:lang w:eastAsia="en-US"/>
        </w:rPr>
        <w:tab/>
      </w:r>
      <w:r w:rsidRPr="00931C9D">
        <w:rPr>
          <w:rFonts w:ascii="Arial" w:eastAsia="Calibri" w:hAnsi="Arial" w:cs="Arial"/>
          <w:sz w:val="22"/>
          <w:szCs w:val="22"/>
          <w:lang w:eastAsia="en-US"/>
        </w:rPr>
        <w:tab/>
      </w:r>
      <w:r w:rsidRPr="00931C9D">
        <w:rPr>
          <w:rFonts w:ascii="Arial" w:eastAsia="Calibri" w:hAnsi="Arial" w:cs="Arial"/>
          <w:sz w:val="22"/>
          <w:szCs w:val="22"/>
          <w:lang w:eastAsia="en-US"/>
        </w:rPr>
        <w:tab/>
      </w:r>
      <w:r w:rsidRPr="00931C9D">
        <w:rPr>
          <w:rFonts w:ascii="Arial" w:eastAsia="Calibri" w:hAnsi="Arial" w:cs="Arial"/>
          <w:sz w:val="22"/>
          <w:szCs w:val="22"/>
          <w:lang w:eastAsia="en-US"/>
        </w:rPr>
        <w:tab/>
      </w:r>
      <w:r w:rsidRPr="00931C9D">
        <w:rPr>
          <w:rFonts w:ascii="Arial" w:eastAsia="Calibri" w:hAnsi="Arial" w:cs="Arial"/>
          <w:sz w:val="22"/>
          <w:szCs w:val="22"/>
          <w:lang w:eastAsia="en-US"/>
        </w:rPr>
        <w:tab/>
      </w:r>
      <w:r w:rsidRPr="00931C9D">
        <w:rPr>
          <w:rFonts w:ascii="Arial" w:eastAsia="Calibri" w:hAnsi="Arial" w:cs="Arial"/>
          <w:sz w:val="22"/>
          <w:szCs w:val="22"/>
          <w:lang w:eastAsia="en-US"/>
        </w:rPr>
        <w:tab/>
        <w:t>NW437E</w:t>
      </w:r>
    </w:p>
    <w:p w:rsidR="00C90E9F" w:rsidRPr="00931C9D" w:rsidRDefault="00C90E9F" w:rsidP="00931C9D">
      <w:pPr>
        <w:spacing w:before="100" w:beforeAutospacing="1" w:after="100" w:afterAutospacing="1" w:line="276" w:lineRule="auto"/>
        <w:jc w:val="both"/>
        <w:rPr>
          <w:rFonts w:ascii="Arial" w:hAnsi="Arial" w:cs="Arial"/>
          <w:b/>
          <w:bCs/>
          <w:color w:val="000000"/>
          <w:sz w:val="22"/>
          <w:szCs w:val="22"/>
        </w:rPr>
      </w:pPr>
      <w:r w:rsidRPr="00931C9D">
        <w:rPr>
          <w:rFonts w:ascii="Arial" w:hAnsi="Arial" w:cs="Arial"/>
          <w:color w:val="000000"/>
          <w:sz w:val="22"/>
          <w:szCs w:val="22"/>
        </w:rPr>
        <w:t> </w:t>
      </w:r>
      <w:r w:rsidRPr="00931C9D">
        <w:rPr>
          <w:rFonts w:ascii="Arial" w:hAnsi="Arial" w:cs="Arial"/>
          <w:b/>
          <w:bCs/>
          <w:color w:val="000000"/>
          <w:sz w:val="22"/>
          <w:szCs w:val="22"/>
        </w:rPr>
        <w:t>REPLY:</w:t>
      </w:r>
    </w:p>
    <w:p w:rsidR="00547C5A" w:rsidRPr="00931C9D" w:rsidRDefault="00547C5A" w:rsidP="00C90E9F">
      <w:pPr>
        <w:spacing w:line="276" w:lineRule="auto"/>
        <w:rPr>
          <w:rFonts w:ascii="Arial" w:hAnsi="Arial" w:cs="Arial"/>
          <w:bCs/>
          <w:color w:val="000000"/>
          <w:sz w:val="22"/>
          <w:szCs w:val="22"/>
        </w:rPr>
      </w:pPr>
    </w:p>
    <w:p w:rsidR="00FA2440" w:rsidRPr="00931C9D" w:rsidRDefault="00FA2440" w:rsidP="00FA2440">
      <w:pPr>
        <w:spacing w:line="276" w:lineRule="auto"/>
        <w:jc w:val="both"/>
        <w:rPr>
          <w:rFonts w:ascii="Arial" w:hAnsi="Arial" w:cs="Arial"/>
          <w:bCs/>
          <w:color w:val="000000"/>
          <w:sz w:val="22"/>
          <w:szCs w:val="22"/>
        </w:rPr>
      </w:pPr>
      <w:r w:rsidRPr="00931C9D">
        <w:rPr>
          <w:rFonts w:ascii="Arial" w:hAnsi="Arial" w:cs="Arial"/>
          <w:bCs/>
          <w:color w:val="000000"/>
          <w:sz w:val="22"/>
          <w:szCs w:val="22"/>
        </w:rPr>
        <w:t>The following information is submitted by the South African Revenue Service and cannot be verified by the National Treasury:</w:t>
      </w:r>
    </w:p>
    <w:p w:rsidR="00547C5A" w:rsidRPr="00931C9D" w:rsidRDefault="00547C5A" w:rsidP="00547C5A">
      <w:pPr>
        <w:spacing w:line="276" w:lineRule="auto"/>
        <w:jc w:val="both"/>
        <w:rPr>
          <w:rFonts w:ascii="Arial" w:hAnsi="Arial" w:cs="Arial"/>
          <w:color w:val="000000"/>
          <w:sz w:val="22"/>
          <w:szCs w:val="22"/>
        </w:rPr>
      </w:pPr>
    </w:p>
    <w:p w:rsidR="005C5FF0" w:rsidRPr="00931C9D" w:rsidRDefault="005C5FF0" w:rsidP="00547C5A">
      <w:pPr>
        <w:numPr>
          <w:ilvl w:val="0"/>
          <w:numId w:val="18"/>
        </w:numPr>
        <w:spacing w:line="360" w:lineRule="auto"/>
        <w:ind w:left="720" w:hanging="709"/>
        <w:jc w:val="both"/>
        <w:rPr>
          <w:rFonts w:ascii="Arial" w:hAnsi="Arial" w:cs="Arial"/>
          <w:sz w:val="22"/>
          <w:szCs w:val="22"/>
        </w:rPr>
      </w:pPr>
      <w:r w:rsidRPr="00931C9D">
        <w:rPr>
          <w:rFonts w:ascii="Arial" w:hAnsi="Arial" w:cs="Arial"/>
          <w:sz w:val="22"/>
          <w:szCs w:val="22"/>
        </w:rPr>
        <w:t>(a)(</w:t>
      </w:r>
      <w:proofErr w:type="spellStart"/>
      <w:r w:rsidRPr="00931C9D">
        <w:rPr>
          <w:rFonts w:ascii="Arial" w:hAnsi="Arial" w:cs="Arial"/>
          <w:sz w:val="22"/>
          <w:szCs w:val="22"/>
        </w:rPr>
        <w:t>i</w:t>
      </w:r>
      <w:proofErr w:type="spellEnd"/>
      <w:r w:rsidRPr="00931C9D">
        <w:rPr>
          <w:rFonts w:ascii="Arial" w:hAnsi="Arial" w:cs="Arial"/>
          <w:sz w:val="22"/>
          <w:szCs w:val="22"/>
        </w:rPr>
        <w:t>) The total value of Diesel refunds claimed for the period 1 March</w:t>
      </w:r>
      <w:r w:rsidR="00547C5A" w:rsidRPr="00931C9D">
        <w:rPr>
          <w:rFonts w:ascii="Arial" w:hAnsi="Arial" w:cs="Arial"/>
          <w:sz w:val="22"/>
          <w:szCs w:val="22"/>
        </w:rPr>
        <w:t xml:space="preserve"> </w:t>
      </w:r>
      <w:r w:rsidRPr="00931C9D">
        <w:rPr>
          <w:rFonts w:ascii="Arial" w:hAnsi="Arial" w:cs="Arial"/>
          <w:sz w:val="22"/>
          <w:szCs w:val="22"/>
        </w:rPr>
        <w:t>2015 to 29 February 2016 was R</w:t>
      </w:r>
      <w:r w:rsidR="00943F84" w:rsidRPr="00931C9D">
        <w:rPr>
          <w:rFonts w:ascii="Arial" w:hAnsi="Arial" w:cs="Arial"/>
          <w:sz w:val="22"/>
          <w:szCs w:val="22"/>
        </w:rPr>
        <w:t>6, 704, 966, 735</w:t>
      </w:r>
      <w:r w:rsidRPr="00931C9D">
        <w:rPr>
          <w:rFonts w:ascii="Arial" w:hAnsi="Arial" w:cs="Arial"/>
          <w:sz w:val="22"/>
          <w:szCs w:val="22"/>
        </w:rPr>
        <w:t xml:space="preserve"> of which</w:t>
      </w:r>
      <w:r w:rsidR="000A1B71" w:rsidRPr="00931C9D">
        <w:rPr>
          <w:rFonts w:ascii="Arial" w:hAnsi="Arial" w:cs="Arial"/>
          <w:sz w:val="22"/>
          <w:szCs w:val="22"/>
        </w:rPr>
        <w:t xml:space="preserve"> </w:t>
      </w:r>
      <w:r w:rsidR="00943F84" w:rsidRPr="00931C9D">
        <w:rPr>
          <w:rFonts w:ascii="Arial" w:hAnsi="Arial" w:cs="Arial"/>
          <w:sz w:val="22"/>
          <w:szCs w:val="22"/>
        </w:rPr>
        <w:t>R806, 047, 046 were</w:t>
      </w:r>
      <w:r w:rsidR="006B7609" w:rsidRPr="00931C9D">
        <w:rPr>
          <w:rFonts w:ascii="Arial" w:hAnsi="Arial" w:cs="Arial"/>
          <w:sz w:val="22"/>
          <w:szCs w:val="22"/>
        </w:rPr>
        <w:t xml:space="preserve"> not refunded by</w:t>
      </w:r>
      <w:r w:rsidRPr="00931C9D">
        <w:rPr>
          <w:rFonts w:ascii="Arial" w:hAnsi="Arial" w:cs="Arial"/>
          <w:sz w:val="22"/>
          <w:szCs w:val="22"/>
        </w:rPr>
        <w:t xml:space="preserve"> 29 February 2016.</w:t>
      </w:r>
      <w:r w:rsidR="00547C5A" w:rsidRPr="00931C9D">
        <w:rPr>
          <w:rFonts w:ascii="Arial" w:hAnsi="Arial" w:cs="Arial"/>
          <w:sz w:val="22"/>
          <w:szCs w:val="22"/>
        </w:rPr>
        <w:t xml:space="preserve">  </w:t>
      </w:r>
      <w:r w:rsidRPr="00931C9D">
        <w:rPr>
          <w:rFonts w:ascii="Arial" w:hAnsi="Arial" w:cs="Arial"/>
          <w:sz w:val="22"/>
          <w:szCs w:val="22"/>
        </w:rPr>
        <w:t>It should be noted</w:t>
      </w:r>
      <w:r w:rsidR="00943F84" w:rsidRPr="00931C9D">
        <w:rPr>
          <w:rFonts w:ascii="Arial" w:hAnsi="Arial" w:cs="Arial"/>
          <w:sz w:val="22"/>
          <w:szCs w:val="22"/>
        </w:rPr>
        <w:t xml:space="preserve"> </w:t>
      </w:r>
      <w:r w:rsidRPr="00931C9D">
        <w:rPr>
          <w:rFonts w:ascii="Arial" w:hAnsi="Arial" w:cs="Arial"/>
          <w:sz w:val="22"/>
          <w:szCs w:val="22"/>
        </w:rPr>
        <w:t xml:space="preserve">that the rand value represent the amount as supplied by the vendor on the return. </w:t>
      </w:r>
    </w:p>
    <w:p w:rsidR="00547C5A" w:rsidRPr="00931C9D" w:rsidRDefault="00547C5A" w:rsidP="00547C5A">
      <w:pPr>
        <w:spacing w:line="360" w:lineRule="auto"/>
        <w:ind w:left="720"/>
        <w:jc w:val="both"/>
        <w:rPr>
          <w:rFonts w:ascii="Arial" w:hAnsi="Arial" w:cs="Arial"/>
          <w:sz w:val="22"/>
          <w:szCs w:val="22"/>
        </w:rPr>
      </w:pPr>
    </w:p>
    <w:p w:rsidR="00547C5A" w:rsidRPr="00931C9D" w:rsidRDefault="005C5FF0" w:rsidP="00547C5A">
      <w:pPr>
        <w:spacing w:line="360" w:lineRule="auto"/>
        <w:ind w:left="720"/>
        <w:jc w:val="both"/>
        <w:rPr>
          <w:rFonts w:ascii="Arial" w:hAnsi="Arial" w:cs="Arial"/>
          <w:sz w:val="22"/>
          <w:szCs w:val="22"/>
        </w:rPr>
      </w:pPr>
      <w:r w:rsidRPr="00931C9D">
        <w:rPr>
          <w:rFonts w:ascii="Arial" w:hAnsi="Arial" w:cs="Arial"/>
          <w:sz w:val="22"/>
          <w:szCs w:val="22"/>
        </w:rPr>
        <w:t xml:space="preserve">(ii) The total number of Diesel refunds claimed for the period 1 March 2015 to 29 February 2016 was </w:t>
      </w:r>
      <w:r w:rsidR="00943F84" w:rsidRPr="00931C9D">
        <w:rPr>
          <w:rFonts w:ascii="Arial" w:hAnsi="Arial" w:cs="Arial"/>
          <w:sz w:val="22"/>
          <w:szCs w:val="22"/>
        </w:rPr>
        <w:t>50, 931</w:t>
      </w:r>
      <w:r w:rsidRPr="00931C9D">
        <w:rPr>
          <w:rFonts w:ascii="Arial" w:hAnsi="Arial" w:cs="Arial"/>
          <w:sz w:val="22"/>
          <w:szCs w:val="22"/>
        </w:rPr>
        <w:t xml:space="preserve"> of which </w:t>
      </w:r>
      <w:r w:rsidR="00943F84" w:rsidRPr="00931C9D">
        <w:rPr>
          <w:rFonts w:ascii="Arial" w:hAnsi="Arial" w:cs="Arial"/>
          <w:sz w:val="22"/>
          <w:szCs w:val="22"/>
        </w:rPr>
        <w:t>7, 191</w:t>
      </w:r>
      <w:r w:rsidR="00547C5A" w:rsidRPr="00931C9D">
        <w:rPr>
          <w:rFonts w:ascii="Arial" w:hAnsi="Arial" w:cs="Arial"/>
          <w:sz w:val="22"/>
          <w:szCs w:val="22"/>
        </w:rPr>
        <w:t xml:space="preserve"> </w:t>
      </w:r>
      <w:r w:rsidRPr="00931C9D">
        <w:rPr>
          <w:rFonts w:ascii="Arial" w:hAnsi="Arial" w:cs="Arial"/>
          <w:sz w:val="22"/>
          <w:szCs w:val="22"/>
        </w:rPr>
        <w:t>claims were</w:t>
      </w:r>
      <w:r w:rsidR="006B7609" w:rsidRPr="00931C9D">
        <w:rPr>
          <w:rFonts w:ascii="Arial" w:hAnsi="Arial" w:cs="Arial"/>
          <w:sz w:val="22"/>
          <w:szCs w:val="22"/>
        </w:rPr>
        <w:t xml:space="preserve"> not refunded by</w:t>
      </w:r>
      <w:r w:rsidRPr="00931C9D">
        <w:rPr>
          <w:rFonts w:ascii="Arial" w:hAnsi="Arial" w:cs="Arial"/>
          <w:sz w:val="22"/>
          <w:szCs w:val="22"/>
        </w:rPr>
        <w:t xml:space="preserve"> 29 February 2016.</w:t>
      </w:r>
      <w:r w:rsidR="00547C5A" w:rsidRPr="00931C9D">
        <w:rPr>
          <w:rFonts w:ascii="Arial" w:hAnsi="Arial" w:cs="Arial"/>
          <w:sz w:val="22"/>
          <w:szCs w:val="22"/>
        </w:rPr>
        <w:t xml:space="preserve">  </w:t>
      </w:r>
      <w:r w:rsidRPr="00931C9D">
        <w:rPr>
          <w:rFonts w:ascii="Arial" w:hAnsi="Arial" w:cs="Arial"/>
          <w:sz w:val="22"/>
          <w:szCs w:val="22"/>
        </w:rPr>
        <w:t>It should be noted that only</w:t>
      </w:r>
      <w:r w:rsidR="00547C5A" w:rsidRPr="00931C9D">
        <w:rPr>
          <w:rFonts w:ascii="Arial" w:hAnsi="Arial" w:cs="Arial"/>
          <w:sz w:val="22"/>
          <w:szCs w:val="22"/>
        </w:rPr>
        <w:t xml:space="preserve"> the</w:t>
      </w:r>
      <w:r w:rsidRPr="00931C9D">
        <w:rPr>
          <w:rFonts w:ascii="Arial" w:hAnsi="Arial" w:cs="Arial"/>
          <w:sz w:val="22"/>
          <w:szCs w:val="22"/>
        </w:rPr>
        <w:t xml:space="preserve"> returns </w:t>
      </w:r>
    </w:p>
    <w:p w:rsidR="00547C5A" w:rsidRPr="00931C9D" w:rsidRDefault="00547C5A" w:rsidP="00547C5A">
      <w:pPr>
        <w:spacing w:line="360" w:lineRule="auto"/>
        <w:ind w:left="720"/>
        <w:jc w:val="both"/>
        <w:rPr>
          <w:rFonts w:ascii="Arial" w:hAnsi="Arial" w:cs="Arial"/>
          <w:sz w:val="22"/>
          <w:szCs w:val="22"/>
        </w:rPr>
      </w:pPr>
    </w:p>
    <w:p w:rsidR="00547C5A" w:rsidRPr="00931C9D" w:rsidRDefault="00547C5A" w:rsidP="00547C5A">
      <w:pPr>
        <w:spacing w:line="360" w:lineRule="auto"/>
        <w:ind w:left="720"/>
        <w:jc w:val="both"/>
        <w:rPr>
          <w:rFonts w:ascii="Arial" w:hAnsi="Arial" w:cs="Arial"/>
          <w:sz w:val="22"/>
          <w:szCs w:val="22"/>
        </w:rPr>
      </w:pPr>
    </w:p>
    <w:p w:rsidR="005C5FF0" w:rsidRPr="00931C9D" w:rsidRDefault="00547C5A" w:rsidP="00547C5A">
      <w:pPr>
        <w:spacing w:line="360" w:lineRule="auto"/>
        <w:ind w:left="720"/>
        <w:jc w:val="both"/>
        <w:rPr>
          <w:rFonts w:ascii="Arial" w:hAnsi="Arial" w:cs="Arial"/>
          <w:sz w:val="22"/>
          <w:szCs w:val="22"/>
        </w:rPr>
      </w:pPr>
      <w:proofErr w:type="gramStart"/>
      <w:r w:rsidRPr="00931C9D">
        <w:rPr>
          <w:rFonts w:ascii="Arial" w:hAnsi="Arial" w:cs="Arial"/>
          <w:sz w:val="22"/>
          <w:szCs w:val="22"/>
        </w:rPr>
        <w:t>r</w:t>
      </w:r>
      <w:r w:rsidR="005C5FF0" w:rsidRPr="00931C9D">
        <w:rPr>
          <w:rFonts w:ascii="Arial" w:hAnsi="Arial" w:cs="Arial"/>
          <w:sz w:val="22"/>
          <w:szCs w:val="22"/>
        </w:rPr>
        <w:t>equired</w:t>
      </w:r>
      <w:proofErr w:type="gramEnd"/>
      <w:r w:rsidR="005C5FF0" w:rsidRPr="00931C9D">
        <w:rPr>
          <w:rFonts w:ascii="Arial" w:hAnsi="Arial" w:cs="Arial"/>
          <w:sz w:val="22"/>
          <w:szCs w:val="22"/>
        </w:rPr>
        <w:t xml:space="preserve"> during the period in question</w:t>
      </w:r>
      <w:r w:rsidRPr="00931C9D">
        <w:rPr>
          <w:rFonts w:ascii="Arial" w:hAnsi="Arial" w:cs="Arial"/>
          <w:sz w:val="22"/>
          <w:szCs w:val="22"/>
        </w:rPr>
        <w:t xml:space="preserve"> </w:t>
      </w:r>
      <w:r w:rsidR="003A52B8" w:rsidRPr="00931C9D">
        <w:rPr>
          <w:rFonts w:ascii="Arial" w:hAnsi="Arial" w:cs="Arial"/>
          <w:sz w:val="22"/>
          <w:szCs w:val="22"/>
        </w:rPr>
        <w:t xml:space="preserve">were </w:t>
      </w:r>
      <w:r w:rsidR="005C5FF0" w:rsidRPr="00931C9D">
        <w:rPr>
          <w:rFonts w:ascii="Arial" w:hAnsi="Arial" w:cs="Arial"/>
          <w:sz w:val="22"/>
          <w:szCs w:val="22"/>
        </w:rPr>
        <w:t>included.</w:t>
      </w:r>
      <w:r w:rsidRPr="00931C9D">
        <w:rPr>
          <w:rFonts w:ascii="Arial" w:hAnsi="Arial" w:cs="Arial"/>
          <w:sz w:val="22"/>
          <w:szCs w:val="22"/>
        </w:rPr>
        <w:t xml:space="preserve">  </w:t>
      </w:r>
      <w:r w:rsidR="00AA3526" w:rsidRPr="00931C9D">
        <w:rPr>
          <w:rFonts w:ascii="Arial" w:hAnsi="Arial" w:cs="Arial"/>
          <w:sz w:val="22"/>
          <w:szCs w:val="22"/>
        </w:rPr>
        <w:t>The information therefore excludes all late returns and</w:t>
      </w:r>
      <w:r w:rsidRPr="00931C9D">
        <w:rPr>
          <w:rFonts w:ascii="Arial" w:hAnsi="Arial" w:cs="Arial"/>
          <w:sz w:val="22"/>
          <w:szCs w:val="22"/>
        </w:rPr>
        <w:t xml:space="preserve"> </w:t>
      </w:r>
      <w:r w:rsidR="00AA3526" w:rsidRPr="00931C9D">
        <w:rPr>
          <w:rFonts w:ascii="Arial" w:hAnsi="Arial" w:cs="Arial"/>
          <w:sz w:val="22"/>
          <w:szCs w:val="22"/>
        </w:rPr>
        <w:t xml:space="preserve">/ or </w:t>
      </w:r>
      <w:proofErr w:type="gramStart"/>
      <w:r w:rsidR="00AA3526" w:rsidRPr="00931C9D">
        <w:rPr>
          <w:rFonts w:ascii="Arial" w:hAnsi="Arial" w:cs="Arial"/>
          <w:sz w:val="22"/>
          <w:szCs w:val="22"/>
        </w:rPr>
        <w:t>carry</w:t>
      </w:r>
      <w:proofErr w:type="gramEnd"/>
      <w:r w:rsidR="00AA3526" w:rsidRPr="00931C9D">
        <w:rPr>
          <w:rFonts w:ascii="Arial" w:hAnsi="Arial" w:cs="Arial"/>
          <w:sz w:val="22"/>
          <w:szCs w:val="22"/>
        </w:rPr>
        <w:t xml:space="preserve"> over from previous years.</w:t>
      </w:r>
    </w:p>
    <w:p w:rsidR="00547C5A" w:rsidRPr="00931C9D" w:rsidRDefault="00547C5A" w:rsidP="00547C5A">
      <w:pPr>
        <w:spacing w:line="360" w:lineRule="auto"/>
        <w:ind w:left="720"/>
        <w:jc w:val="both"/>
        <w:rPr>
          <w:rFonts w:ascii="Arial" w:hAnsi="Arial" w:cs="Arial"/>
          <w:sz w:val="22"/>
          <w:szCs w:val="22"/>
        </w:rPr>
      </w:pPr>
    </w:p>
    <w:p w:rsidR="003A52B8" w:rsidRPr="00931C9D" w:rsidRDefault="005C5FF0" w:rsidP="00547C5A">
      <w:pPr>
        <w:spacing w:line="360" w:lineRule="auto"/>
        <w:ind w:left="720"/>
        <w:jc w:val="both"/>
        <w:rPr>
          <w:rFonts w:ascii="Arial" w:hAnsi="Arial" w:cs="Arial"/>
          <w:sz w:val="22"/>
          <w:szCs w:val="22"/>
        </w:rPr>
      </w:pPr>
      <w:r w:rsidRPr="00931C9D">
        <w:rPr>
          <w:rFonts w:ascii="Arial" w:hAnsi="Arial" w:cs="Arial"/>
          <w:sz w:val="22"/>
          <w:szCs w:val="22"/>
        </w:rPr>
        <w:lastRenderedPageBreak/>
        <w:t xml:space="preserve">(iii) </w:t>
      </w:r>
      <w:r w:rsidR="003A52B8" w:rsidRPr="00931C9D">
        <w:rPr>
          <w:rFonts w:ascii="Arial" w:hAnsi="Arial" w:cs="Arial"/>
          <w:sz w:val="22"/>
          <w:szCs w:val="22"/>
        </w:rPr>
        <w:t>Diesel audits are conducted manually and information is only</w:t>
      </w:r>
      <w:r w:rsidR="00547C5A" w:rsidRPr="00931C9D">
        <w:rPr>
          <w:rFonts w:ascii="Arial" w:hAnsi="Arial" w:cs="Arial"/>
          <w:sz w:val="22"/>
          <w:szCs w:val="22"/>
        </w:rPr>
        <w:t xml:space="preserve"> a</w:t>
      </w:r>
      <w:r w:rsidR="003A52B8" w:rsidRPr="00931C9D">
        <w:rPr>
          <w:rFonts w:ascii="Arial" w:hAnsi="Arial" w:cs="Arial"/>
          <w:sz w:val="22"/>
          <w:szCs w:val="22"/>
        </w:rPr>
        <w:t>vailable for ongoing or completed audits.</w:t>
      </w:r>
      <w:r w:rsidR="00547C5A" w:rsidRPr="00931C9D">
        <w:rPr>
          <w:rFonts w:ascii="Arial" w:hAnsi="Arial" w:cs="Arial"/>
          <w:sz w:val="22"/>
          <w:szCs w:val="22"/>
        </w:rPr>
        <w:t xml:space="preserve">  </w:t>
      </w:r>
      <w:r w:rsidR="003A52B8" w:rsidRPr="00931C9D">
        <w:rPr>
          <w:rFonts w:ascii="Arial" w:hAnsi="Arial" w:cs="Arial"/>
          <w:sz w:val="22"/>
          <w:szCs w:val="22"/>
        </w:rPr>
        <w:t xml:space="preserve">Information for audit            cases, ongoing at a specific historic point in time is not            available. </w:t>
      </w:r>
    </w:p>
    <w:p w:rsidR="00547C5A" w:rsidRPr="00931C9D" w:rsidRDefault="00547C5A" w:rsidP="005C5FF0">
      <w:pPr>
        <w:spacing w:line="360" w:lineRule="auto"/>
        <w:ind w:left="720"/>
        <w:rPr>
          <w:rFonts w:ascii="Arial" w:hAnsi="Arial" w:cs="Arial"/>
          <w:sz w:val="22"/>
          <w:szCs w:val="22"/>
        </w:rPr>
      </w:pPr>
    </w:p>
    <w:p w:rsidR="005C5FF0" w:rsidRPr="00931C9D" w:rsidRDefault="005C5FF0" w:rsidP="005C5FF0">
      <w:pPr>
        <w:spacing w:line="360" w:lineRule="auto"/>
        <w:ind w:left="720"/>
        <w:rPr>
          <w:rFonts w:ascii="Arial" w:hAnsi="Arial" w:cs="Arial"/>
          <w:sz w:val="22"/>
          <w:szCs w:val="22"/>
        </w:rPr>
      </w:pPr>
      <w:proofErr w:type="gramStart"/>
      <w:r w:rsidRPr="00931C9D">
        <w:rPr>
          <w:rFonts w:ascii="Arial" w:hAnsi="Arial" w:cs="Arial"/>
          <w:sz w:val="22"/>
          <w:szCs w:val="22"/>
        </w:rPr>
        <w:t>(iv)</w:t>
      </w:r>
      <w:proofErr w:type="gramEnd"/>
      <w:r w:rsidRPr="00931C9D">
        <w:rPr>
          <w:rFonts w:ascii="Arial" w:hAnsi="Arial" w:cs="Arial"/>
          <w:sz w:val="22"/>
          <w:szCs w:val="22"/>
        </w:rPr>
        <w:t>(</w:t>
      </w:r>
      <w:proofErr w:type="gramStart"/>
      <w:r w:rsidRPr="00931C9D">
        <w:rPr>
          <w:rFonts w:ascii="Arial" w:hAnsi="Arial" w:cs="Arial"/>
          <w:sz w:val="22"/>
          <w:szCs w:val="22"/>
        </w:rPr>
        <w:t>aa</w:t>
      </w:r>
      <w:proofErr w:type="gramEnd"/>
      <w:r w:rsidRPr="00931C9D">
        <w:rPr>
          <w:rFonts w:ascii="Arial" w:hAnsi="Arial" w:cs="Arial"/>
          <w:sz w:val="22"/>
          <w:szCs w:val="22"/>
        </w:rPr>
        <w:t>)(</w:t>
      </w:r>
      <w:proofErr w:type="gramStart"/>
      <w:r w:rsidRPr="00931C9D">
        <w:rPr>
          <w:rFonts w:ascii="Arial" w:hAnsi="Arial" w:cs="Arial"/>
          <w:sz w:val="22"/>
          <w:szCs w:val="22"/>
        </w:rPr>
        <w:t>bb</w:t>
      </w:r>
      <w:proofErr w:type="gramEnd"/>
      <w:r w:rsidRPr="00931C9D">
        <w:rPr>
          <w:rFonts w:ascii="Arial" w:hAnsi="Arial" w:cs="Arial"/>
          <w:sz w:val="22"/>
          <w:szCs w:val="22"/>
        </w:rPr>
        <w:t xml:space="preserve">) </w:t>
      </w:r>
      <w:r w:rsidR="0017478B" w:rsidRPr="00931C9D">
        <w:rPr>
          <w:rFonts w:ascii="Arial" w:hAnsi="Arial" w:cs="Arial"/>
          <w:sz w:val="22"/>
          <w:szCs w:val="22"/>
        </w:rPr>
        <w:t>The age analysis on value and numbers are as follows:</w:t>
      </w:r>
    </w:p>
    <w:p w:rsidR="005C5FF0" w:rsidRPr="00931C9D" w:rsidRDefault="005C5FF0" w:rsidP="005C5FF0">
      <w:pPr>
        <w:spacing w:line="360" w:lineRule="auto"/>
        <w:ind w:left="720"/>
        <w:rPr>
          <w:rFonts w:ascii="Arial" w:hAnsi="Arial" w:cs="Arial"/>
          <w:sz w:val="22"/>
          <w:szCs w:val="22"/>
        </w:rPr>
      </w:pPr>
    </w:p>
    <w:tbl>
      <w:tblPr>
        <w:tblW w:w="8222" w:type="dxa"/>
        <w:tblInd w:w="817" w:type="dxa"/>
        <w:tblLook w:val="04A0"/>
      </w:tblPr>
      <w:tblGrid>
        <w:gridCol w:w="2126"/>
        <w:gridCol w:w="1276"/>
        <w:gridCol w:w="2268"/>
        <w:gridCol w:w="1276"/>
        <w:gridCol w:w="1276"/>
      </w:tblGrid>
      <w:tr w:rsidR="00EC633A" w:rsidRPr="00931C9D" w:rsidTr="00E71135">
        <w:trPr>
          <w:trHeight w:val="600"/>
        </w:trPr>
        <w:tc>
          <w:tcPr>
            <w:tcW w:w="2126"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EC633A" w:rsidRPr="00931C9D" w:rsidRDefault="00EC633A">
            <w:pPr>
              <w:jc w:val="center"/>
              <w:rPr>
                <w:rFonts w:ascii="Arial" w:hAnsi="Arial" w:cs="Arial"/>
                <w:b/>
                <w:bCs/>
                <w:color w:val="000000"/>
                <w:sz w:val="22"/>
                <w:szCs w:val="22"/>
              </w:rPr>
            </w:pPr>
            <w:r w:rsidRPr="00931C9D">
              <w:rPr>
                <w:rFonts w:ascii="Arial" w:hAnsi="Arial" w:cs="Arial"/>
                <w:b/>
                <w:bCs/>
                <w:color w:val="000000"/>
                <w:sz w:val="22"/>
                <w:szCs w:val="22"/>
              </w:rPr>
              <w:t>AGE - Refund claimed, not refunded by 29 February</w:t>
            </w:r>
            <w:r w:rsidR="00E71135" w:rsidRPr="00931C9D">
              <w:rPr>
                <w:rFonts w:ascii="Arial" w:hAnsi="Arial" w:cs="Arial"/>
                <w:b/>
                <w:bCs/>
                <w:color w:val="000000"/>
                <w:sz w:val="22"/>
                <w:szCs w:val="22"/>
              </w:rPr>
              <w:t xml:space="preserve"> </w:t>
            </w:r>
            <w:r w:rsidRPr="00931C9D">
              <w:rPr>
                <w:rFonts w:ascii="Arial" w:hAnsi="Arial" w:cs="Arial"/>
                <w:b/>
                <w:bCs/>
                <w:color w:val="000000"/>
                <w:sz w:val="22"/>
                <w:szCs w:val="22"/>
              </w:rPr>
              <w:t xml:space="preserve">2016 </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rsidR="00EC633A" w:rsidRPr="00931C9D" w:rsidRDefault="00EC633A" w:rsidP="00EC633A">
            <w:pPr>
              <w:jc w:val="center"/>
              <w:rPr>
                <w:rFonts w:ascii="Arial" w:hAnsi="Arial" w:cs="Arial"/>
                <w:b/>
                <w:bCs/>
                <w:color w:val="000000"/>
                <w:sz w:val="22"/>
                <w:szCs w:val="22"/>
              </w:rPr>
            </w:pPr>
            <w:r w:rsidRPr="00931C9D">
              <w:rPr>
                <w:rFonts w:ascii="Arial" w:hAnsi="Arial" w:cs="Arial"/>
                <w:b/>
                <w:bCs/>
                <w:color w:val="000000"/>
                <w:sz w:val="22"/>
                <w:szCs w:val="22"/>
              </w:rPr>
              <w:t xml:space="preserve">Volume </w:t>
            </w:r>
          </w:p>
        </w:tc>
        <w:tc>
          <w:tcPr>
            <w:tcW w:w="2268" w:type="dxa"/>
            <w:tcBorders>
              <w:top w:val="single" w:sz="8" w:space="0" w:color="auto"/>
              <w:left w:val="nil"/>
              <w:bottom w:val="single" w:sz="8" w:space="0" w:color="auto"/>
              <w:right w:val="single" w:sz="4" w:space="0" w:color="auto"/>
            </w:tcBorders>
            <w:shd w:val="clear" w:color="000000" w:fill="FFFFFF"/>
            <w:noWrap/>
            <w:vAlign w:val="center"/>
            <w:hideMark/>
          </w:tcPr>
          <w:p w:rsidR="00E71135" w:rsidRPr="00931C9D" w:rsidRDefault="00EC633A">
            <w:pPr>
              <w:jc w:val="center"/>
              <w:rPr>
                <w:rFonts w:ascii="Arial" w:hAnsi="Arial" w:cs="Arial"/>
                <w:b/>
                <w:bCs/>
                <w:color w:val="000000"/>
                <w:sz w:val="22"/>
                <w:szCs w:val="22"/>
              </w:rPr>
            </w:pPr>
            <w:r w:rsidRPr="00931C9D">
              <w:rPr>
                <w:rFonts w:ascii="Arial" w:hAnsi="Arial" w:cs="Arial"/>
                <w:b/>
                <w:bCs/>
                <w:color w:val="000000"/>
                <w:sz w:val="22"/>
                <w:szCs w:val="22"/>
              </w:rPr>
              <w:t>Value</w:t>
            </w:r>
          </w:p>
          <w:p w:rsidR="00EC633A" w:rsidRPr="00931C9D" w:rsidRDefault="00EC633A">
            <w:pPr>
              <w:jc w:val="center"/>
              <w:rPr>
                <w:rFonts w:ascii="Arial" w:hAnsi="Arial" w:cs="Arial"/>
                <w:b/>
                <w:bCs/>
                <w:color w:val="000000"/>
                <w:sz w:val="22"/>
                <w:szCs w:val="22"/>
              </w:rPr>
            </w:pPr>
            <w:r w:rsidRPr="00931C9D">
              <w:rPr>
                <w:rFonts w:ascii="Arial" w:hAnsi="Arial" w:cs="Arial"/>
                <w:b/>
                <w:bCs/>
                <w:color w:val="000000"/>
                <w:sz w:val="22"/>
                <w:szCs w:val="22"/>
              </w:rPr>
              <w:t xml:space="preserve">(R) </w:t>
            </w:r>
          </w:p>
        </w:tc>
        <w:tc>
          <w:tcPr>
            <w:tcW w:w="1276" w:type="dxa"/>
            <w:tcBorders>
              <w:top w:val="single" w:sz="8" w:space="0" w:color="auto"/>
              <w:left w:val="nil"/>
              <w:bottom w:val="single" w:sz="8" w:space="0" w:color="auto"/>
              <w:right w:val="single" w:sz="4" w:space="0" w:color="auto"/>
            </w:tcBorders>
            <w:shd w:val="clear" w:color="000000" w:fill="FFFFFF"/>
            <w:noWrap/>
            <w:vAlign w:val="center"/>
            <w:hideMark/>
          </w:tcPr>
          <w:p w:rsidR="00547C5A" w:rsidRPr="00931C9D" w:rsidRDefault="00EC633A">
            <w:pPr>
              <w:jc w:val="center"/>
              <w:rPr>
                <w:rFonts w:ascii="Arial" w:hAnsi="Arial" w:cs="Arial"/>
                <w:b/>
                <w:bCs/>
                <w:color w:val="000000"/>
                <w:sz w:val="22"/>
                <w:szCs w:val="22"/>
              </w:rPr>
            </w:pPr>
            <w:r w:rsidRPr="00931C9D">
              <w:rPr>
                <w:rFonts w:ascii="Arial" w:hAnsi="Arial" w:cs="Arial"/>
                <w:b/>
                <w:bCs/>
                <w:color w:val="000000"/>
                <w:sz w:val="22"/>
                <w:szCs w:val="22"/>
              </w:rPr>
              <w:t xml:space="preserve">% </w:t>
            </w:r>
          </w:p>
          <w:p w:rsidR="00EC633A" w:rsidRPr="00931C9D" w:rsidRDefault="00EC633A">
            <w:pPr>
              <w:jc w:val="center"/>
              <w:rPr>
                <w:rFonts w:ascii="Arial" w:hAnsi="Arial" w:cs="Arial"/>
                <w:b/>
                <w:bCs/>
                <w:color w:val="000000"/>
                <w:sz w:val="22"/>
                <w:szCs w:val="22"/>
              </w:rPr>
            </w:pPr>
            <w:r w:rsidRPr="00931C9D">
              <w:rPr>
                <w:rFonts w:ascii="Arial" w:hAnsi="Arial" w:cs="Arial"/>
                <w:b/>
                <w:bCs/>
                <w:color w:val="000000"/>
                <w:sz w:val="22"/>
                <w:szCs w:val="22"/>
              </w:rPr>
              <w:t>Volume</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547C5A" w:rsidRPr="00931C9D" w:rsidRDefault="00EC633A">
            <w:pPr>
              <w:jc w:val="center"/>
              <w:rPr>
                <w:rFonts w:ascii="Arial" w:hAnsi="Arial" w:cs="Arial"/>
                <w:b/>
                <w:bCs/>
                <w:color w:val="000000"/>
                <w:sz w:val="22"/>
                <w:szCs w:val="22"/>
              </w:rPr>
            </w:pPr>
            <w:r w:rsidRPr="00931C9D">
              <w:rPr>
                <w:rFonts w:ascii="Arial" w:hAnsi="Arial" w:cs="Arial"/>
                <w:b/>
                <w:bCs/>
                <w:color w:val="000000"/>
                <w:sz w:val="22"/>
                <w:szCs w:val="22"/>
              </w:rPr>
              <w:t xml:space="preserve">% </w:t>
            </w:r>
          </w:p>
          <w:p w:rsidR="00EC633A" w:rsidRPr="00931C9D" w:rsidRDefault="00EC633A">
            <w:pPr>
              <w:jc w:val="center"/>
              <w:rPr>
                <w:rFonts w:ascii="Arial" w:hAnsi="Arial" w:cs="Arial"/>
                <w:b/>
                <w:bCs/>
                <w:color w:val="000000"/>
                <w:sz w:val="22"/>
                <w:szCs w:val="22"/>
              </w:rPr>
            </w:pPr>
            <w:r w:rsidRPr="00931C9D">
              <w:rPr>
                <w:rFonts w:ascii="Arial" w:hAnsi="Arial" w:cs="Arial"/>
                <w:b/>
                <w:bCs/>
                <w:color w:val="000000"/>
                <w:sz w:val="22"/>
                <w:szCs w:val="22"/>
              </w:rPr>
              <w:t>Value</w:t>
            </w:r>
          </w:p>
        </w:tc>
      </w:tr>
      <w:tr w:rsidR="00EC633A" w:rsidRPr="00931C9D" w:rsidTr="00E71135">
        <w:trPr>
          <w:trHeight w:val="600"/>
        </w:trPr>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0 to 1 Month</w:t>
            </w:r>
          </w:p>
        </w:tc>
        <w:tc>
          <w:tcPr>
            <w:tcW w:w="1276"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2 546</w:t>
            </w:r>
          </w:p>
        </w:tc>
        <w:tc>
          <w:tcPr>
            <w:tcW w:w="2268"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-R 412 278 143.78</w:t>
            </w:r>
          </w:p>
        </w:tc>
        <w:tc>
          <w:tcPr>
            <w:tcW w:w="1276"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35%</w:t>
            </w:r>
          </w:p>
        </w:tc>
        <w:tc>
          <w:tcPr>
            <w:tcW w:w="1276" w:type="dxa"/>
            <w:tcBorders>
              <w:top w:val="nil"/>
              <w:left w:val="nil"/>
              <w:bottom w:val="single" w:sz="4" w:space="0" w:color="auto"/>
              <w:right w:val="single" w:sz="8"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51%</w:t>
            </w:r>
          </w:p>
        </w:tc>
      </w:tr>
      <w:tr w:rsidR="00EC633A" w:rsidRPr="00931C9D" w:rsidTr="00E71135">
        <w:trPr>
          <w:trHeight w:val="600"/>
        </w:trPr>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2 to 3 Months</w:t>
            </w:r>
          </w:p>
        </w:tc>
        <w:tc>
          <w:tcPr>
            <w:tcW w:w="1276"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1 631</w:t>
            </w:r>
          </w:p>
        </w:tc>
        <w:tc>
          <w:tcPr>
            <w:tcW w:w="2268"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-R 161 455 695.28</w:t>
            </w:r>
          </w:p>
        </w:tc>
        <w:tc>
          <w:tcPr>
            <w:tcW w:w="1276"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23%</w:t>
            </w:r>
          </w:p>
        </w:tc>
        <w:tc>
          <w:tcPr>
            <w:tcW w:w="1276" w:type="dxa"/>
            <w:tcBorders>
              <w:top w:val="nil"/>
              <w:left w:val="nil"/>
              <w:bottom w:val="single" w:sz="4" w:space="0" w:color="auto"/>
              <w:right w:val="single" w:sz="8"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20%</w:t>
            </w:r>
          </w:p>
        </w:tc>
      </w:tr>
      <w:tr w:rsidR="00EC633A" w:rsidRPr="00931C9D" w:rsidTr="00E71135">
        <w:trPr>
          <w:trHeight w:val="600"/>
        </w:trPr>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4 to 6 Months</w:t>
            </w:r>
          </w:p>
        </w:tc>
        <w:tc>
          <w:tcPr>
            <w:tcW w:w="1276"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1 478</w:t>
            </w:r>
          </w:p>
        </w:tc>
        <w:tc>
          <w:tcPr>
            <w:tcW w:w="2268"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-R 139 218 514.26</w:t>
            </w:r>
          </w:p>
        </w:tc>
        <w:tc>
          <w:tcPr>
            <w:tcW w:w="1276"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21%</w:t>
            </w:r>
          </w:p>
        </w:tc>
        <w:tc>
          <w:tcPr>
            <w:tcW w:w="1276" w:type="dxa"/>
            <w:tcBorders>
              <w:top w:val="nil"/>
              <w:left w:val="nil"/>
              <w:bottom w:val="single" w:sz="4" w:space="0" w:color="auto"/>
              <w:right w:val="single" w:sz="8"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17%</w:t>
            </w:r>
          </w:p>
        </w:tc>
      </w:tr>
      <w:tr w:rsidR="00EC633A" w:rsidRPr="00931C9D" w:rsidTr="00E71135">
        <w:trPr>
          <w:trHeight w:val="600"/>
        </w:trPr>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7 to 9 Months</w:t>
            </w:r>
          </w:p>
        </w:tc>
        <w:tc>
          <w:tcPr>
            <w:tcW w:w="1276"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1 347</w:t>
            </w:r>
          </w:p>
        </w:tc>
        <w:tc>
          <w:tcPr>
            <w:tcW w:w="2268"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-R 83 750 122.50</w:t>
            </w:r>
          </w:p>
        </w:tc>
        <w:tc>
          <w:tcPr>
            <w:tcW w:w="1276"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19%</w:t>
            </w:r>
          </w:p>
        </w:tc>
        <w:tc>
          <w:tcPr>
            <w:tcW w:w="1276" w:type="dxa"/>
            <w:tcBorders>
              <w:top w:val="nil"/>
              <w:left w:val="nil"/>
              <w:bottom w:val="single" w:sz="4" w:space="0" w:color="auto"/>
              <w:right w:val="single" w:sz="8"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10%</w:t>
            </w:r>
          </w:p>
        </w:tc>
      </w:tr>
      <w:tr w:rsidR="00EC633A" w:rsidRPr="00931C9D" w:rsidTr="00E71135">
        <w:trPr>
          <w:trHeight w:val="600"/>
        </w:trPr>
        <w:tc>
          <w:tcPr>
            <w:tcW w:w="2126" w:type="dxa"/>
            <w:tcBorders>
              <w:top w:val="nil"/>
              <w:left w:val="single" w:sz="8" w:space="0" w:color="auto"/>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10 to 12 Months</w:t>
            </w:r>
          </w:p>
        </w:tc>
        <w:tc>
          <w:tcPr>
            <w:tcW w:w="1276"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189</w:t>
            </w:r>
          </w:p>
        </w:tc>
        <w:tc>
          <w:tcPr>
            <w:tcW w:w="2268"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-R 9 344 571.16</w:t>
            </w:r>
          </w:p>
        </w:tc>
        <w:tc>
          <w:tcPr>
            <w:tcW w:w="1276" w:type="dxa"/>
            <w:tcBorders>
              <w:top w:val="nil"/>
              <w:left w:val="nil"/>
              <w:bottom w:val="single" w:sz="4"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3%</w:t>
            </w:r>
          </w:p>
        </w:tc>
        <w:tc>
          <w:tcPr>
            <w:tcW w:w="1276" w:type="dxa"/>
            <w:tcBorders>
              <w:top w:val="nil"/>
              <w:left w:val="nil"/>
              <w:bottom w:val="single" w:sz="4" w:space="0" w:color="auto"/>
              <w:right w:val="single" w:sz="8"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1%</w:t>
            </w:r>
          </w:p>
        </w:tc>
      </w:tr>
      <w:tr w:rsidR="00EC633A" w:rsidRPr="00931C9D" w:rsidTr="00E71135">
        <w:trPr>
          <w:trHeight w:val="600"/>
        </w:trPr>
        <w:tc>
          <w:tcPr>
            <w:tcW w:w="2126" w:type="dxa"/>
            <w:tcBorders>
              <w:top w:val="nil"/>
              <w:left w:val="single" w:sz="8" w:space="0" w:color="auto"/>
              <w:bottom w:val="single" w:sz="8" w:space="0" w:color="auto"/>
              <w:right w:val="single" w:sz="4" w:space="0" w:color="auto"/>
            </w:tcBorders>
            <w:shd w:val="clear" w:color="000000" w:fill="FFFFFF"/>
            <w:noWrap/>
            <w:vAlign w:val="bottom"/>
            <w:hideMark/>
          </w:tcPr>
          <w:p w:rsidR="00EC633A" w:rsidRPr="00931C9D" w:rsidRDefault="00EC633A">
            <w:pPr>
              <w:rPr>
                <w:rFonts w:ascii="Arial" w:hAnsi="Arial" w:cs="Arial"/>
                <w:color w:val="000000"/>
                <w:sz w:val="22"/>
                <w:szCs w:val="22"/>
              </w:rPr>
            </w:pPr>
            <w:r w:rsidRPr="00931C9D">
              <w:rPr>
                <w:rFonts w:ascii="Arial" w:hAnsi="Arial" w:cs="Arial"/>
                <w:color w:val="000000"/>
                <w:sz w:val="22"/>
                <w:szCs w:val="22"/>
              </w:rPr>
              <w:t> </w:t>
            </w:r>
          </w:p>
        </w:tc>
        <w:tc>
          <w:tcPr>
            <w:tcW w:w="1276" w:type="dxa"/>
            <w:tcBorders>
              <w:top w:val="nil"/>
              <w:left w:val="nil"/>
              <w:bottom w:val="single" w:sz="8"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7 191</w:t>
            </w:r>
          </w:p>
        </w:tc>
        <w:tc>
          <w:tcPr>
            <w:tcW w:w="2268" w:type="dxa"/>
            <w:tcBorders>
              <w:top w:val="nil"/>
              <w:left w:val="nil"/>
              <w:bottom w:val="single" w:sz="8"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-R 806 047 046.98</w:t>
            </w:r>
          </w:p>
        </w:tc>
        <w:tc>
          <w:tcPr>
            <w:tcW w:w="1276" w:type="dxa"/>
            <w:tcBorders>
              <w:top w:val="nil"/>
              <w:left w:val="nil"/>
              <w:bottom w:val="single" w:sz="8" w:space="0" w:color="auto"/>
              <w:right w:val="single" w:sz="4"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100%</w:t>
            </w:r>
          </w:p>
        </w:tc>
        <w:tc>
          <w:tcPr>
            <w:tcW w:w="1276" w:type="dxa"/>
            <w:tcBorders>
              <w:top w:val="nil"/>
              <w:left w:val="nil"/>
              <w:bottom w:val="single" w:sz="8" w:space="0" w:color="auto"/>
              <w:right w:val="single" w:sz="8" w:space="0" w:color="auto"/>
            </w:tcBorders>
            <w:shd w:val="clear" w:color="000000" w:fill="FFFFFF"/>
            <w:noWrap/>
            <w:vAlign w:val="center"/>
            <w:hideMark/>
          </w:tcPr>
          <w:p w:rsidR="00EC633A" w:rsidRPr="00931C9D" w:rsidRDefault="00EC633A">
            <w:pPr>
              <w:jc w:val="center"/>
              <w:rPr>
                <w:rFonts w:ascii="Arial" w:hAnsi="Arial" w:cs="Arial"/>
                <w:color w:val="000000"/>
                <w:sz w:val="22"/>
                <w:szCs w:val="22"/>
              </w:rPr>
            </w:pPr>
            <w:r w:rsidRPr="00931C9D">
              <w:rPr>
                <w:rFonts w:ascii="Arial" w:hAnsi="Arial" w:cs="Arial"/>
                <w:color w:val="000000"/>
                <w:sz w:val="22"/>
                <w:szCs w:val="22"/>
              </w:rPr>
              <w:t>100%</w:t>
            </w:r>
          </w:p>
        </w:tc>
      </w:tr>
    </w:tbl>
    <w:p w:rsidR="005C5FF0" w:rsidRPr="00931C9D" w:rsidRDefault="005C5FF0" w:rsidP="00547C5A">
      <w:pPr>
        <w:spacing w:line="360" w:lineRule="auto"/>
        <w:ind w:left="720"/>
        <w:jc w:val="both"/>
        <w:rPr>
          <w:rFonts w:ascii="Arial" w:hAnsi="Arial" w:cs="Arial"/>
          <w:sz w:val="22"/>
          <w:szCs w:val="22"/>
        </w:rPr>
      </w:pPr>
    </w:p>
    <w:p w:rsidR="005C5FF0" w:rsidRPr="00931C9D" w:rsidRDefault="005C5FF0" w:rsidP="00547C5A">
      <w:pPr>
        <w:spacing w:line="360" w:lineRule="auto"/>
        <w:ind w:left="720"/>
        <w:jc w:val="both"/>
        <w:rPr>
          <w:rFonts w:ascii="Arial" w:hAnsi="Arial" w:cs="Arial"/>
          <w:sz w:val="22"/>
          <w:szCs w:val="22"/>
        </w:rPr>
      </w:pPr>
      <w:r w:rsidRPr="00931C9D">
        <w:rPr>
          <w:rFonts w:ascii="Arial" w:hAnsi="Arial" w:cs="Arial"/>
          <w:sz w:val="22"/>
          <w:szCs w:val="22"/>
        </w:rPr>
        <w:t>(b)(</w:t>
      </w:r>
      <w:proofErr w:type="spellStart"/>
      <w:r w:rsidRPr="00931C9D">
        <w:rPr>
          <w:rFonts w:ascii="Arial" w:hAnsi="Arial" w:cs="Arial"/>
          <w:sz w:val="22"/>
          <w:szCs w:val="22"/>
        </w:rPr>
        <w:t>i</w:t>
      </w:r>
      <w:proofErr w:type="spellEnd"/>
      <w:r w:rsidRPr="00931C9D">
        <w:rPr>
          <w:rFonts w:ascii="Arial" w:hAnsi="Arial" w:cs="Arial"/>
          <w:sz w:val="22"/>
          <w:szCs w:val="22"/>
        </w:rPr>
        <w:t>)</w:t>
      </w:r>
      <w:r w:rsidR="00E71135" w:rsidRPr="00931C9D">
        <w:rPr>
          <w:rFonts w:ascii="Arial" w:hAnsi="Arial" w:cs="Arial"/>
          <w:sz w:val="22"/>
          <w:szCs w:val="22"/>
        </w:rPr>
        <w:t xml:space="preserve"> </w:t>
      </w:r>
      <w:r w:rsidRPr="00931C9D">
        <w:rPr>
          <w:rFonts w:ascii="Arial" w:hAnsi="Arial" w:cs="Arial"/>
          <w:sz w:val="22"/>
          <w:szCs w:val="22"/>
        </w:rPr>
        <w:t>The total value of Diesel refunds claimed for the period 1 March</w:t>
      </w:r>
      <w:r w:rsidR="00E71135" w:rsidRPr="00931C9D">
        <w:rPr>
          <w:rFonts w:ascii="Arial" w:hAnsi="Arial" w:cs="Arial"/>
          <w:sz w:val="22"/>
          <w:szCs w:val="22"/>
        </w:rPr>
        <w:t xml:space="preserve"> </w:t>
      </w:r>
      <w:r w:rsidR="00547C5A" w:rsidRPr="00931C9D">
        <w:rPr>
          <w:rFonts w:ascii="Arial" w:hAnsi="Arial" w:cs="Arial"/>
          <w:sz w:val="22"/>
          <w:szCs w:val="22"/>
        </w:rPr>
        <w:t>2</w:t>
      </w:r>
      <w:r w:rsidRPr="00931C9D">
        <w:rPr>
          <w:rFonts w:ascii="Arial" w:hAnsi="Arial" w:cs="Arial"/>
          <w:sz w:val="22"/>
          <w:szCs w:val="22"/>
        </w:rPr>
        <w:t>016 to 28 February 2017 was R</w:t>
      </w:r>
      <w:r w:rsidR="002059CD" w:rsidRPr="00931C9D">
        <w:rPr>
          <w:rFonts w:ascii="Arial" w:hAnsi="Arial" w:cs="Arial"/>
          <w:sz w:val="22"/>
          <w:szCs w:val="22"/>
        </w:rPr>
        <w:t>2, 557, 865, 443</w:t>
      </w:r>
      <w:r w:rsidRPr="00931C9D">
        <w:rPr>
          <w:rFonts w:ascii="Arial" w:hAnsi="Arial" w:cs="Arial"/>
          <w:sz w:val="22"/>
          <w:szCs w:val="22"/>
        </w:rPr>
        <w:t xml:space="preserve"> of which</w:t>
      </w:r>
      <w:r w:rsidR="00547C5A" w:rsidRPr="00931C9D">
        <w:rPr>
          <w:rFonts w:ascii="Arial" w:hAnsi="Arial" w:cs="Arial"/>
          <w:sz w:val="22"/>
          <w:szCs w:val="22"/>
        </w:rPr>
        <w:t xml:space="preserve"> </w:t>
      </w:r>
      <w:r w:rsidRPr="00931C9D">
        <w:rPr>
          <w:rFonts w:ascii="Arial" w:hAnsi="Arial" w:cs="Arial"/>
          <w:sz w:val="22"/>
          <w:szCs w:val="22"/>
        </w:rPr>
        <w:t>R</w:t>
      </w:r>
      <w:r w:rsidR="002059CD" w:rsidRPr="00931C9D">
        <w:rPr>
          <w:rFonts w:ascii="Arial" w:hAnsi="Arial" w:cs="Arial"/>
          <w:sz w:val="22"/>
          <w:szCs w:val="22"/>
        </w:rPr>
        <w:t>657, 079, 282 were</w:t>
      </w:r>
      <w:r w:rsidR="006B7609" w:rsidRPr="00931C9D">
        <w:rPr>
          <w:rFonts w:ascii="Arial" w:hAnsi="Arial" w:cs="Arial"/>
          <w:sz w:val="22"/>
          <w:szCs w:val="22"/>
        </w:rPr>
        <w:t xml:space="preserve"> not refunded by</w:t>
      </w:r>
      <w:r w:rsidRPr="00931C9D">
        <w:rPr>
          <w:rFonts w:ascii="Arial" w:hAnsi="Arial" w:cs="Arial"/>
          <w:sz w:val="22"/>
          <w:szCs w:val="22"/>
        </w:rPr>
        <w:t xml:space="preserve"> 28 February 2017.</w:t>
      </w:r>
      <w:r w:rsidR="00E71135" w:rsidRPr="00931C9D">
        <w:rPr>
          <w:rFonts w:ascii="Arial" w:hAnsi="Arial" w:cs="Arial"/>
          <w:sz w:val="22"/>
          <w:szCs w:val="22"/>
        </w:rPr>
        <w:t xml:space="preserve">  </w:t>
      </w:r>
      <w:r w:rsidRPr="00931C9D">
        <w:rPr>
          <w:rFonts w:ascii="Arial" w:hAnsi="Arial" w:cs="Arial"/>
          <w:sz w:val="22"/>
          <w:szCs w:val="22"/>
        </w:rPr>
        <w:t>It should be noted</w:t>
      </w:r>
      <w:r w:rsidR="002059CD" w:rsidRPr="00931C9D">
        <w:rPr>
          <w:rFonts w:ascii="Arial" w:hAnsi="Arial" w:cs="Arial"/>
          <w:sz w:val="22"/>
          <w:szCs w:val="22"/>
        </w:rPr>
        <w:t xml:space="preserve"> </w:t>
      </w:r>
      <w:r w:rsidRPr="00931C9D">
        <w:rPr>
          <w:rFonts w:ascii="Arial" w:hAnsi="Arial" w:cs="Arial"/>
          <w:sz w:val="22"/>
          <w:szCs w:val="22"/>
        </w:rPr>
        <w:t xml:space="preserve">that the rand value represent the amount as supplied by the vendor on the return. </w:t>
      </w:r>
    </w:p>
    <w:p w:rsidR="00547C5A" w:rsidRPr="00931C9D" w:rsidRDefault="00547C5A" w:rsidP="00547C5A">
      <w:pPr>
        <w:spacing w:line="360" w:lineRule="auto"/>
        <w:ind w:left="720"/>
        <w:jc w:val="both"/>
        <w:rPr>
          <w:rFonts w:ascii="Arial" w:hAnsi="Arial" w:cs="Arial"/>
          <w:sz w:val="22"/>
          <w:szCs w:val="22"/>
        </w:rPr>
      </w:pPr>
    </w:p>
    <w:p w:rsidR="00547C5A" w:rsidRPr="00931C9D" w:rsidRDefault="005C5FF0" w:rsidP="00547C5A">
      <w:pPr>
        <w:spacing w:line="360" w:lineRule="auto"/>
        <w:ind w:left="720"/>
        <w:jc w:val="both"/>
        <w:rPr>
          <w:rFonts w:ascii="Arial" w:hAnsi="Arial" w:cs="Arial"/>
          <w:sz w:val="22"/>
          <w:szCs w:val="22"/>
        </w:rPr>
      </w:pPr>
      <w:r w:rsidRPr="00931C9D">
        <w:rPr>
          <w:rFonts w:ascii="Arial" w:hAnsi="Arial" w:cs="Arial"/>
          <w:sz w:val="22"/>
          <w:szCs w:val="22"/>
        </w:rPr>
        <w:t>(ii) The total number of Diesel refunds claimed for the period 1</w:t>
      </w:r>
      <w:r w:rsidR="0065168A" w:rsidRPr="00931C9D">
        <w:rPr>
          <w:rFonts w:ascii="Arial" w:hAnsi="Arial" w:cs="Arial"/>
          <w:sz w:val="22"/>
          <w:szCs w:val="22"/>
        </w:rPr>
        <w:t xml:space="preserve"> </w:t>
      </w:r>
      <w:r w:rsidRPr="00931C9D">
        <w:rPr>
          <w:rFonts w:ascii="Arial" w:hAnsi="Arial" w:cs="Arial"/>
          <w:sz w:val="22"/>
          <w:szCs w:val="22"/>
        </w:rPr>
        <w:t>March</w:t>
      </w:r>
      <w:r w:rsidR="003A52B8" w:rsidRPr="00931C9D">
        <w:rPr>
          <w:rFonts w:ascii="Arial" w:hAnsi="Arial" w:cs="Arial"/>
          <w:sz w:val="22"/>
          <w:szCs w:val="22"/>
        </w:rPr>
        <w:t xml:space="preserve"> </w:t>
      </w:r>
      <w:r w:rsidRPr="00931C9D">
        <w:rPr>
          <w:rFonts w:ascii="Arial" w:hAnsi="Arial" w:cs="Arial"/>
          <w:sz w:val="22"/>
          <w:szCs w:val="22"/>
        </w:rPr>
        <w:t>2016 to 2</w:t>
      </w:r>
      <w:r w:rsidR="00AA3526" w:rsidRPr="00931C9D">
        <w:rPr>
          <w:rFonts w:ascii="Arial" w:hAnsi="Arial" w:cs="Arial"/>
          <w:sz w:val="22"/>
          <w:szCs w:val="22"/>
        </w:rPr>
        <w:t>8</w:t>
      </w:r>
      <w:r w:rsidRPr="00931C9D">
        <w:rPr>
          <w:rFonts w:ascii="Arial" w:hAnsi="Arial" w:cs="Arial"/>
          <w:sz w:val="22"/>
          <w:szCs w:val="22"/>
        </w:rPr>
        <w:t xml:space="preserve"> February 2017 was </w:t>
      </w:r>
      <w:r w:rsidR="00AA3526" w:rsidRPr="00931C9D">
        <w:rPr>
          <w:rFonts w:ascii="Arial" w:hAnsi="Arial" w:cs="Arial"/>
          <w:sz w:val="22"/>
          <w:szCs w:val="22"/>
        </w:rPr>
        <w:t>55, 547</w:t>
      </w:r>
      <w:r w:rsidRPr="00931C9D">
        <w:rPr>
          <w:rFonts w:ascii="Arial" w:hAnsi="Arial" w:cs="Arial"/>
          <w:sz w:val="22"/>
          <w:szCs w:val="22"/>
        </w:rPr>
        <w:t xml:space="preserve"> of which </w:t>
      </w:r>
      <w:r w:rsidR="00AA3526" w:rsidRPr="00931C9D">
        <w:rPr>
          <w:rFonts w:ascii="Arial" w:hAnsi="Arial" w:cs="Arial"/>
          <w:sz w:val="22"/>
          <w:szCs w:val="22"/>
        </w:rPr>
        <w:t>6, 064</w:t>
      </w:r>
      <w:r w:rsidRPr="00931C9D">
        <w:rPr>
          <w:rFonts w:ascii="Arial" w:hAnsi="Arial" w:cs="Arial"/>
          <w:sz w:val="22"/>
          <w:szCs w:val="22"/>
        </w:rPr>
        <w:t xml:space="preserve"> claims were</w:t>
      </w:r>
      <w:r w:rsidR="006B7609" w:rsidRPr="00931C9D">
        <w:rPr>
          <w:rFonts w:ascii="Arial" w:hAnsi="Arial" w:cs="Arial"/>
          <w:sz w:val="22"/>
          <w:szCs w:val="22"/>
        </w:rPr>
        <w:t xml:space="preserve"> not </w:t>
      </w:r>
    </w:p>
    <w:p w:rsidR="00547C5A" w:rsidRPr="00931C9D" w:rsidRDefault="00547C5A" w:rsidP="005C5FF0">
      <w:pPr>
        <w:spacing w:line="360" w:lineRule="auto"/>
        <w:ind w:left="720"/>
        <w:rPr>
          <w:rFonts w:ascii="Arial" w:hAnsi="Arial" w:cs="Arial"/>
          <w:sz w:val="22"/>
          <w:szCs w:val="22"/>
        </w:rPr>
      </w:pPr>
    </w:p>
    <w:p w:rsidR="00547C5A" w:rsidRPr="00931C9D" w:rsidRDefault="00547C5A" w:rsidP="005C5FF0">
      <w:pPr>
        <w:spacing w:line="360" w:lineRule="auto"/>
        <w:ind w:left="720"/>
        <w:rPr>
          <w:rFonts w:ascii="Arial" w:hAnsi="Arial" w:cs="Arial"/>
          <w:sz w:val="22"/>
          <w:szCs w:val="22"/>
        </w:rPr>
      </w:pPr>
    </w:p>
    <w:p w:rsidR="005C5FF0" w:rsidRPr="00931C9D" w:rsidRDefault="006B7609" w:rsidP="00547C5A">
      <w:pPr>
        <w:spacing w:line="360" w:lineRule="auto"/>
        <w:ind w:left="720"/>
        <w:jc w:val="both"/>
        <w:rPr>
          <w:rFonts w:ascii="Arial" w:hAnsi="Arial" w:cs="Arial"/>
          <w:sz w:val="22"/>
          <w:szCs w:val="22"/>
        </w:rPr>
      </w:pPr>
      <w:proofErr w:type="gramStart"/>
      <w:r w:rsidRPr="00931C9D">
        <w:rPr>
          <w:rFonts w:ascii="Arial" w:hAnsi="Arial" w:cs="Arial"/>
          <w:sz w:val="22"/>
          <w:szCs w:val="22"/>
        </w:rPr>
        <w:t>refunded</w:t>
      </w:r>
      <w:proofErr w:type="gramEnd"/>
      <w:r w:rsidRPr="00931C9D">
        <w:rPr>
          <w:rFonts w:ascii="Arial" w:hAnsi="Arial" w:cs="Arial"/>
          <w:sz w:val="22"/>
          <w:szCs w:val="22"/>
        </w:rPr>
        <w:t xml:space="preserve"> by</w:t>
      </w:r>
      <w:r w:rsidR="005C5FF0" w:rsidRPr="00931C9D">
        <w:rPr>
          <w:rFonts w:ascii="Arial" w:hAnsi="Arial" w:cs="Arial"/>
          <w:sz w:val="22"/>
          <w:szCs w:val="22"/>
        </w:rPr>
        <w:t xml:space="preserve"> 28 February 2017.</w:t>
      </w:r>
      <w:r w:rsidR="00547C5A" w:rsidRPr="00931C9D">
        <w:rPr>
          <w:rFonts w:ascii="Arial" w:hAnsi="Arial" w:cs="Arial"/>
          <w:sz w:val="22"/>
          <w:szCs w:val="22"/>
        </w:rPr>
        <w:t xml:space="preserve">  </w:t>
      </w:r>
      <w:r w:rsidR="005C5FF0" w:rsidRPr="00931C9D">
        <w:rPr>
          <w:rFonts w:ascii="Arial" w:hAnsi="Arial" w:cs="Arial"/>
          <w:sz w:val="22"/>
          <w:szCs w:val="22"/>
        </w:rPr>
        <w:t xml:space="preserve">It should be noted that only returns required </w:t>
      </w:r>
      <w:proofErr w:type="gramStart"/>
      <w:r w:rsidR="005C5FF0" w:rsidRPr="00931C9D">
        <w:rPr>
          <w:rFonts w:ascii="Arial" w:hAnsi="Arial" w:cs="Arial"/>
          <w:sz w:val="22"/>
          <w:szCs w:val="22"/>
        </w:rPr>
        <w:t>during</w:t>
      </w:r>
      <w:proofErr w:type="gramEnd"/>
      <w:r w:rsidR="005C5FF0" w:rsidRPr="00931C9D">
        <w:rPr>
          <w:rFonts w:ascii="Arial" w:hAnsi="Arial" w:cs="Arial"/>
          <w:sz w:val="22"/>
          <w:szCs w:val="22"/>
        </w:rPr>
        <w:t xml:space="preserve"> the period in question were included.</w:t>
      </w:r>
      <w:r w:rsidR="00AA3526" w:rsidRPr="00931C9D">
        <w:rPr>
          <w:rFonts w:ascii="Arial" w:hAnsi="Arial" w:cs="Arial"/>
          <w:sz w:val="22"/>
          <w:szCs w:val="22"/>
        </w:rPr>
        <w:t xml:space="preserve"> The information therefore excludes all late returns</w:t>
      </w:r>
      <w:r w:rsidR="00547C5A" w:rsidRPr="00931C9D">
        <w:rPr>
          <w:rFonts w:ascii="Arial" w:hAnsi="Arial" w:cs="Arial"/>
          <w:sz w:val="22"/>
          <w:szCs w:val="22"/>
        </w:rPr>
        <w:t xml:space="preserve"> </w:t>
      </w:r>
      <w:r w:rsidR="00AA3526" w:rsidRPr="00931C9D">
        <w:rPr>
          <w:rFonts w:ascii="Arial" w:hAnsi="Arial" w:cs="Arial"/>
          <w:sz w:val="22"/>
          <w:szCs w:val="22"/>
        </w:rPr>
        <w:t>and</w:t>
      </w:r>
      <w:r w:rsidR="00547C5A" w:rsidRPr="00931C9D">
        <w:rPr>
          <w:rFonts w:ascii="Arial" w:hAnsi="Arial" w:cs="Arial"/>
          <w:sz w:val="22"/>
          <w:szCs w:val="22"/>
        </w:rPr>
        <w:t xml:space="preserve"> </w:t>
      </w:r>
      <w:r w:rsidR="00AA3526" w:rsidRPr="00931C9D">
        <w:rPr>
          <w:rFonts w:ascii="Arial" w:hAnsi="Arial" w:cs="Arial"/>
          <w:sz w:val="22"/>
          <w:szCs w:val="22"/>
        </w:rPr>
        <w:t xml:space="preserve">/ or </w:t>
      </w:r>
      <w:proofErr w:type="gramStart"/>
      <w:r w:rsidR="00AA3526" w:rsidRPr="00931C9D">
        <w:rPr>
          <w:rFonts w:ascii="Arial" w:hAnsi="Arial" w:cs="Arial"/>
          <w:sz w:val="22"/>
          <w:szCs w:val="22"/>
        </w:rPr>
        <w:t>carry</w:t>
      </w:r>
      <w:proofErr w:type="gramEnd"/>
      <w:r w:rsidR="00AA3526" w:rsidRPr="00931C9D">
        <w:rPr>
          <w:rFonts w:ascii="Arial" w:hAnsi="Arial" w:cs="Arial"/>
          <w:sz w:val="22"/>
          <w:szCs w:val="22"/>
        </w:rPr>
        <w:t xml:space="preserve"> over from previous years.</w:t>
      </w:r>
    </w:p>
    <w:p w:rsidR="005C5FF0" w:rsidRPr="00931C9D" w:rsidRDefault="005C5FF0" w:rsidP="005C5FF0">
      <w:pPr>
        <w:spacing w:line="360" w:lineRule="auto"/>
        <w:ind w:left="720"/>
        <w:rPr>
          <w:rFonts w:ascii="Arial" w:hAnsi="Arial" w:cs="Arial"/>
          <w:sz w:val="22"/>
          <w:szCs w:val="22"/>
        </w:rPr>
      </w:pPr>
    </w:p>
    <w:p w:rsidR="005C5FF0" w:rsidRPr="00931C9D" w:rsidRDefault="005C5FF0" w:rsidP="00E71135">
      <w:pPr>
        <w:spacing w:line="360" w:lineRule="auto"/>
        <w:ind w:left="720"/>
        <w:jc w:val="both"/>
        <w:rPr>
          <w:rFonts w:ascii="Arial" w:hAnsi="Arial" w:cs="Arial"/>
          <w:sz w:val="22"/>
          <w:szCs w:val="22"/>
        </w:rPr>
      </w:pPr>
      <w:r w:rsidRPr="00931C9D">
        <w:rPr>
          <w:rFonts w:ascii="Arial" w:hAnsi="Arial" w:cs="Arial"/>
          <w:sz w:val="22"/>
          <w:szCs w:val="22"/>
        </w:rPr>
        <w:t>(iii)</w:t>
      </w:r>
      <w:r w:rsidR="00547C5A" w:rsidRPr="00931C9D">
        <w:rPr>
          <w:rFonts w:ascii="Arial" w:hAnsi="Arial" w:cs="Arial"/>
          <w:sz w:val="22"/>
          <w:szCs w:val="22"/>
        </w:rPr>
        <w:t xml:space="preserve"> </w:t>
      </w:r>
      <w:r w:rsidR="00AA3526" w:rsidRPr="00931C9D">
        <w:rPr>
          <w:rFonts w:ascii="Arial" w:hAnsi="Arial" w:cs="Arial"/>
          <w:sz w:val="22"/>
          <w:szCs w:val="22"/>
        </w:rPr>
        <w:t xml:space="preserve">The total value of Diesel refunds </w:t>
      </w:r>
      <w:r w:rsidR="005018A9" w:rsidRPr="00931C9D">
        <w:rPr>
          <w:rFonts w:ascii="Arial" w:hAnsi="Arial" w:cs="Arial"/>
          <w:sz w:val="22"/>
          <w:szCs w:val="22"/>
        </w:rPr>
        <w:t>still being audited as at</w:t>
      </w:r>
      <w:r w:rsidR="00AA3526" w:rsidRPr="00931C9D">
        <w:rPr>
          <w:rFonts w:ascii="Arial" w:hAnsi="Arial" w:cs="Arial"/>
          <w:sz w:val="22"/>
          <w:szCs w:val="22"/>
        </w:rPr>
        <w:t xml:space="preserve"> 28</w:t>
      </w:r>
      <w:r w:rsidR="00547C5A" w:rsidRPr="00931C9D">
        <w:rPr>
          <w:rFonts w:ascii="Arial" w:hAnsi="Arial" w:cs="Arial"/>
          <w:sz w:val="22"/>
          <w:szCs w:val="22"/>
        </w:rPr>
        <w:t xml:space="preserve"> </w:t>
      </w:r>
      <w:r w:rsidR="00E71135" w:rsidRPr="00931C9D">
        <w:rPr>
          <w:rFonts w:ascii="Arial" w:hAnsi="Arial" w:cs="Arial"/>
          <w:sz w:val="22"/>
          <w:szCs w:val="22"/>
        </w:rPr>
        <w:t>F</w:t>
      </w:r>
      <w:r w:rsidR="00AA3526" w:rsidRPr="00931C9D">
        <w:rPr>
          <w:rFonts w:ascii="Arial" w:hAnsi="Arial" w:cs="Arial"/>
          <w:sz w:val="22"/>
          <w:szCs w:val="22"/>
        </w:rPr>
        <w:t>ebruary 2017 was R237, 115, 712.</w:t>
      </w:r>
    </w:p>
    <w:p w:rsidR="00AA3526" w:rsidRPr="00931C9D" w:rsidRDefault="00AA3526" w:rsidP="00AA3526">
      <w:pPr>
        <w:spacing w:line="360" w:lineRule="auto"/>
        <w:ind w:left="720"/>
        <w:rPr>
          <w:rFonts w:ascii="Arial" w:hAnsi="Arial" w:cs="Arial"/>
          <w:sz w:val="22"/>
          <w:szCs w:val="22"/>
        </w:rPr>
      </w:pPr>
    </w:p>
    <w:p w:rsidR="005C5FF0" w:rsidRPr="00931C9D" w:rsidRDefault="005C5FF0" w:rsidP="00E71135">
      <w:pPr>
        <w:spacing w:line="360" w:lineRule="auto"/>
        <w:ind w:left="720"/>
        <w:rPr>
          <w:rFonts w:ascii="Arial" w:hAnsi="Arial" w:cs="Arial"/>
          <w:sz w:val="22"/>
          <w:szCs w:val="22"/>
        </w:rPr>
      </w:pPr>
      <w:proofErr w:type="gramStart"/>
      <w:r w:rsidRPr="00931C9D">
        <w:rPr>
          <w:rFonts w:ascii="Arial" w:hAnsi="Arial" w:cs="Arial"/>
          <w:sz w:val="22"/>
          <w:szCs w:val="22"/>
        </w:rPr>
        <w:t>(iv)</w:t>
      </w:r>
      <w:proofErr w:type="gramEnd"/>
      <w:r w:rsidRPr="00931C9D">
        <w:rPr>
          <w:rFonts w:ascii="Arial" w:hAnsi="Arial" w:cs="Arial"/>
          <w:sz w:val="22"/>
          <w:szCs w:val="22"/>
        </w:rPr>
        <w:t>(</w:t>
      </w:r>
      <w:proofErr w:type="gramStart"/>
      <w:r w:rsidRPr="00931C9D">
        <w:rPr>
          <w:rFonts w:ascii="Arial" w:hAnsi="Arial" w:cs="Arial"/>
          <w:sz w:val="22"/>
          <w:szCs w:val="22"/>
        </w:rPr>
        <w:t>aa</w:t>
      </w:r>
      <w:proofErr w:type="gramEnd"/>
      <w:r w:rsidRPr="00931C9D">
        <w:rPr>
          <w:rFonts w:ascii="Arial" w:hAnsi="Arial" w:cs="Arial"/>
          <w:sz w:val="22"/>
          <w:szCs w:val="22"/>
        </w:rPr>
        <w:t>)(</w:t>
      </w:r>
      <w:proofErr w:type="gramStart"/>
      <w:r w:rsidRPr="00931C9D">
        <w:rPr>
          <w:rFonts w:ascii="Arial" w:hAnsi="Arial" w:cs="Arial"/>
          <w:sz w:val="22"/>
          <w:szCs w:val="22"/>
        </w:rPr>
        <w:t>bb</w:t>
      </w:r>
      <w:proofErr w:type="gramEnd"/>
      <w:r w:rsidRPr="00931C9D">
        <w:rPr>
          <w:rFonts w:ascii="Arial" w:hAnsi="Arial" w:cs="Arial"/>
          <w:sz w:val="22"/>
          <w:szCs w:val="22"/>
        </w:rPr>
        <w:t xml:space="preserve">) </w:t>
      </w:r>
      <w:r w:rsidR="0017478B" w:rsidRPr="00931C9D">
        <w:rPr>
          <w:rFonts w:ascii="Arial" w:hAnsi="Arial" w:cs="Arial"/>
          <w:sz w:val="22"/>
          <w:szCs w:val="22"/>
        </w:rPr>
        <w:t>The age analysis on value and numbers are as follows:</w:t>
      </w:r>
    </w:p>
    <w:p w:rsidR="005C5FF0" w:rsidRPr="00931C9D" w:rsidRDefault="005C5FF0" w:rsidP="005C5FF0">
      <w:pPr>
        <w:spacing w:line="360" w:lineRule="auto"/>
        <w:ind w:left="720"/>
        <w:rPr>
          <w:rFonts w:ascii="Arial" w:hAnsi="Arial" w:cs="Arial"/>
          <w:sz w:val="22"/>
          <w:szCs w:val="22"/>
        </w:rPr>
      </w:pPr>
      <w:r w:rsidRPr="00931C9D">
        <w:rPr>
          <w:rFonts w:ascii="Arial" w:hAnsi="Arial" w:cs="Arial"/>
          <w:sz w:val="22"/>
          <w:szCs w:val="22"/>
        </w:rPr>
        <w:t xml:space="preserve">          </w:t>
      </w:r>
    </w:p>
    <w:tbl>
      <w:tblPr>
        <w:tblW w:w="8505" w:type="dxa"/>
        <w:tblInd w:w="817" w:type="dxa"/>
        <w:tblLook w:val="04A0"/>
      </w:tblPr>
      <w:tblGrid>
        <w:gridCol w:w="2284"/>
        <w:gridCol w:w="1402"/>
        <w:gridCol w:w="2268"/>
        <w:gridCol w:w="1275"/>
        <w:gridCol w:w="1276"/>
      </w:tblGrid>
      <w:tr w:rsidR="008F3BC7" w:rsidRPr="00931C9D" w:rsidTr="00E71135">
        <w:trPr>
          <w:trHeight w:val="600"/>
        </w:trPr>
        <w:tc>
          <w:tcPr>
            <w:tcW w:w="2284"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F3BC7" w:rsidRPr="00931C9D" w:rsidRDefault="008F3BC7">
            <w:pPr>
              <w:jc w:val="center"/>
              <w:rPr>
                <w:rFonts w:ascii="Arial" w:hAnsi="Arial" w:cs="Arial"/>
                <w:b/>
                <w:bCs/>
                <w:color w:val="000000"/>
                <w:sz w:val="22"/>
                <w:szCs w:val="22"/>
              </w:rPr>
            </w:pPr>
            <w:r w:rsidRPr="00931C9D">
              <w:rPr>
                <w:rFonts w:ascii="Arial" w:hAnsi="Arial" w:cs="Arial"/>
                <w:b/>
                <w:bCs/>
                <w:color w:val="000000"/>
                <w:sz w:val="22"/>
                <w:szCs w:val="22"/>
              </w:rPr>
              <w:t xml:space="preserve">AGE - Refund claimed, not refunded by 28 February2017 </w:t>
            </w:r>
          </w:p>
        </w:tc>
        <w:tc>
          <w:tcPr>
            <w:tcW w:w="1402" w:type="dxa"/>
            <w:tcBorders>
              <w:top w:val="single" w:sz="8" w:space="0" w:color="auto"/>
              <w:left w:val="nil"/>
              <w:bottom w:val="single" w:sz="8"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b/>
                <w:bCs/>
                <w:color w:val="000000"/>
                <w:sz w:val="22"/>
                <w:szCs w:val="22"/>
              </w:rPr>
            </w:pPr>
            <w:r w:rsidRPr="00931C9D">
              <w:rPr>
                <w:rFonts w:ascii="Arial" w:hAnsi="Arial" w:cs="Arial"/>
                <w:b/>
                <w:bCs/>
                <w:color w:val="000000"/>
                <w:sz w:val="22"/>
                <w:szCs w:val="22"/>
              </w:rPr>
              <w:t xml:space="preserve">Volume </w:t>
            </w:r>
          </w:p>
        </w:tc>
        <w:tc>
          <w:tcPr>
            <w:tcW w:w="2268" w:type="dxa"/>
            <w:tcBorders>
              <w:top w:val="single" w:sz="8" w:space="0" w:color="auto"/>
              <w:left w:val="nil"/>
              <w:bottom w:val="single" w:sz="8"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b/>
                <w:bCs/>
                <w:color w:val="000000"/>
                <w:sz w:val="22"/>
                <w:szCs w:val="22"/>
              </w:rPr>
            </w:pPr>
            <w:r w:rsidRPr="00931C9D">
              <w:rPr>
                <w:rFonts w:ascii="Arial" w:hAnsi="Arial" w:cs="Arial"/>
                <w:b/>
                <w:bCs/>
                <w:color w:val="000000"/>
                <w:sz w:val="22"/>
                <w:szCs w:val="22"/>
              </w:rPr>
              <w:t xml:space="preserve">Value (R) </w:t>
            </w:r>
          </w:p>
        </w:tc>
        <w:tc>
          <w:tcPr>
            <w:tcW w:w="1275" w:type="dxa"/>
            <w:tcBorders>
              <w:top w:val="single" w:sz="8" w:space="0" w:color="auto"/>
              <w:left w:val="nil"/>
              <w:bottom w:val="single" w:sz="8" w:space="0" w:color="auto"/>
              <w:right w:val="single" w:sz="4" w:space="0" w:color="auto"/>
            </w:tcBorders>
            <w:shd w:val="clear" w:color="000000" w:fill="FFFFFF"/>
            <w:noWrap/>
            <w:vAlign w:val="center"/>
            <w:hideMark/>
          </w:tcPr>
          <w:p w:rsidR="00E71135" w:rsidRPr="00931C9D" w:rsidRDefault="008F3BC7">
            <w:pPr>
              <w:jc w:val="center"/>
              <w:rPr>
                <w:rFonts w:ascii="Arial" w:hAnsi="Arial" w:cs="Arial"/>
                <w:b/>
                <w:bCs/>
                <w:color w:val="000000"/>
                <w:sz w:val="22"/>
                <w:szCs w:val="22"/>
              </w:rPr>
            </w:pPr>
            <w:r w:rsidRPr="00931C9D">
              <w:rPr>
                <w:rFonts w:ascii="Arial" w:hAnsi="Arial" w:cs="Arial"/>
                <w:b/>
                <w:bCs/>
                <w:color w:val="000000"/>
                <w:sz w:val="22"/>
                <w:szCs w:val="22"/>
              </w:rPr>
              <w:t>%</w:t>
            </w:r>
          </w:p>
          <w:p w:rsidR="008F3BC7" w:rsidRPr="00931C9D" w:rsidRDefault="008F3BC7">
            <w:pPr>
              <w:jc w:val="center"/>
              <w:rPr>
                <w:rFonts w:ascii="Arial" w:hAnsi="Arial" w:cs="Arial"/>
                <w:b/>
                <w:bCs/>
                <w:color w:val="000000"/>
                <w:sz w:val="22"/>
                <w:szCs w:val="22"/>
              </w:rPr>
            </w:pPr>
            <w:r w:rsidRPr="00931C9D">
              <w:rPr>
                <w:rFonts w:ascii="Arial" w:hAnsi="Arial" w:cs="Arial"/>
                <w:b/>
                <w:bCs/>
                <w:color w:val="000000"/>
                <w:sz w:val="22"/>
                <w:szCs w:val="22"/>
              </w:rPr>
              <w:t>Volume</w:t>
            </w:r>
          </w:p>
        </w:tc>
        <w:tc>
          <w:tcPr>
            <w:tcW w:w="1276" w:type="dxa"/>
            <w:tcBorders>
              <w:top w:val="single" w:sz="8" w:space="0" w:color="auto"/>
              <w:left w:val="nil"/>
              <w:bottom w:val="single" w:sz="8" w:space="0" w:color="auto"/>
              <w:right w:val="single" w:sz="8" w:space="0" w:color="auto"/>
            </w:tcBorders>
            <w:shd w:val="clear" w:color="000000" w:fill="FFFFFF"/>
            <w:noWrap/>
            <w:vAlign w:val="center"/>
            <w:hideMark/>
          </w:tcPr>
          <w:p w:rsidR="00E71135" w:rsidRPr="00931C9D" w:rsidRDefault="008F3BC7">
            <w:pPr>
              <w:jc w:val="center"/>
              <w:rPr>
                <w:rFonts w:ascii="Arial" w:hAnsi="Arial" w:cs="Arial"/>
                <w:b/>
                <w:bCs/>
                <w:color w:val="000000"/>
                <w:sz w:val="22"/>
                <w:szCs w:val="22"/>
              </w:rPr>
            </w:pPr>
            <w:r w:rsidRPr="00931C9D">
              <w:rPr>
                <w:rFonts w:ascii="Arial" w:hAnsi="Arial" w:cs="Arial"/>
                <w:b/>
                <w:bCs/>
                <w:color w:val="000000"/>
                <w:sz w:val="22"/>
                <w:szCs w:val="22"/>
              </w:rPr>
              <w:t xml:space="preserve">% </w:t>
            </w:r>
          </w:p>
          <w:p w:rsidR="008F3BC7" w:rsidRPr="00931C9D" w:rsidRDefault="008F3BC7">
            <w:pPr>
              <w:jc w:val="center"/>
              <w:rPr>
                <w:rFonts w:ascii="Arial" w:hAnsi="Arial" w:cs="Arial"/>
                <w:b/>
                <w:bCs/>
                <w:color w:val="000000"/>
                <w:sz w:val="22"/>
                <w:szCs w:val="22"/>
              </w:rPr>
            </w:pPr>
            <w:r w:rsidRPr="00931C9D">
              <w:rPr>
                <w:rFonts w:ascii="Arial" w:hAnsi="Arial" w:cs="Arial"/>
                <w:b/>
                <w:bCs/>
                <w:color w:val="000000"/>
                <w:sz w:val="22"/>
                <w:szCs w:val="22"/>
              </w:rPr>
              <w:t>Value</w:t>
            </w:r>
          </w:p>
        </w:tc>
      </w:tr>
      <w:tr w:rsidR="008F3BC7" w:rsidRPr="00931C9D" w:rsidTr="00E71135">
        <w:trPr>
          <w:trHeight w:val="600"/>
        </w:trPr>
        <w:tc>
          <w:tcPr>
            <w:tcW w:w="2284" w:type="dxa"/>
            <w:tcBorders>
              <w:top w:val="nil"/>
              <w:left w:val="single" w:sz="8" w:space="0" w:color="auto"/>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0 to 1 Month</w:t>
            </w:r>
          </w:p>
        </w:tc>
        <w:tc>
          <w:tcPr>
            <w:tcW w:w="1402"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2 607</w:t>
            </w:r>
          </w:p>
        </w:tc>
        <w:tc>
          <w:tcPr>
            <w:tcW w:w="2268"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-R 313 996 337.02</w:t>
            </w:r>
          </w:p>
        </w:tc>
        <w:tc>
          <w:tcPr>
            <w:tcW w:w="1275"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43%</w:t>
            </w:r>
          </w:p>
        </w:tc>
        <w:tc>
          <w:tcPr>
            <w:tcW w:w="1276" w:type="dxa"/>
            <w:tcBorders>
              <w:top w:val="nil"/>
              <w:left w:val="nil"/>
              <w:bottom w:val="single" w:sz="4" w:space="0" w:color="auto"/>
              <w:right w:val="single" w:sz="8"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48%</w:t>
            </w:r>
          </w:p>
        </w:tc>
      </w:tr>
      <w:tr w:rsidR="008F3BC7" w:rsidRPr="00931C9D" w:rsidTr="00E71135">
        <w:trPr>
          <w:trHeight w:val="600"/>
        </w:trPr>
        <w:tc>
          <w:tcPr>
            <w:tcW w:w="2284" w:type="dxa"/>
            <w:tcBorders>
              <w:top w:val="nil"/>
              <w:left w:val="single" w:sz="8" w:space="0" w:color="auto"/>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2 to 3 Months</w:t>
            </w:r>
          </w:p>
        </w:tc>
        <w:tc>
          <w:tcPr>
            <w:tcW w:w="1402"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1 262</w:t>
            </w:r>
          </w:p>
        </w:tc>
        <w:tc>
          <w:tcPr>
            <w:tcW w:w="2268"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-R 122 845 855.28</w:t>
            </w:r>
          </w:p>
        </w:tc>
        <w:tc>
          <w:tcPr>
            <w:tcW w:w="1275"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21%</w:t>
            </w:r>
          </w:p>
        </w:tc>
        <w:tc>
          <w:tcPr>
            <w:tcW w:w="1276" w:type="dxa"/>
            <w:tcBorders>
              <w:top w:val="nil"/>
              <w:left w:val="nil"/>
              <w:bottom w:val="single" w:sz="4" w:space="0" w:color="auto"/>
              <w:right w:val="single" w:sz="8"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19%</w:t>
            </w:r>
          </w:p>
        </w:tc>
      </w:tr>
      <w:tr w:rsidR="008F3BC7" w:rsidRPr="00931C9D" w:rsidTr="00E71135">
        <w:trPr>
          <w:trHeight w:val="600"/>
        </w:trPr>
        <w:tc>
          <w:tcPr>
            <w:tcW w:w="2284" w:type="dxa"/>
            <w:tcBorders>
              <w:top w:val="nil"/>
              <w:left w:val="single" w:sz="8" w:space="0" w:color="auto"/>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4 to 6 Months</w:t>
            </w:r>
          </w:p>
        </w:tc>
        <w:tc>
          <w:tcPr>
            <w:tcW w:w="1402"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1 015</w:t>
            </w:r>
          </w:p>
        </w:tc>
        <w:tc>
          <w:tcPr>
            <w:tcW w:w="2268"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-R 133 252 934.28</w:t>
            </w:r>
          </w:p>
        </w:tc>
        <w:tc>
          <w:tcPr>
            <w:tcW w:w="1275"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17%</w:t>
            </w:r>
          </w:p>
        </w:tc>
        <w:tc>
          <w:tcPr>
            <w:tcW w:w="1276" w:type="dxa"/>
            <w:tcBorders>
              <w:top w:val="nil"/>
              <w:left w:val="nil"/>
              <w:bottom w:val="single" w:sz="4" w:space="0" w:color="auto"/>
              <w:right w:val="single" w:sz="8"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20%</w:t>
            </w:r>
          </w:p>
        </w:tc>
      </w:tr>
      <w:tr w:rsidR="008F3BC7" w:rsidRPr="00931C9D" w:rsidTr="00E71135">
        <w:trPr>
          <w:trHeight w:val="600"/>
        </w:trPr>
        <w:tc>
          <w:tcPr>
            <w:tcW w:w="2284" w:type="dxa"/>
            <w:tcBorders>
              <w:top w:val="nil"/>
              <w:left w:val="single" w:sz="8" w:space="0" w:color="auto"/>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7 to 9 Months</w:t>
            </w:r>
          </w:p>
        </w:tc>
        <w:tc>
          <w:tcPr>
            <w:tcW w:w="1402"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1 088</w:t>
            </w:r>
          </w:p>
        </w:tc>
        <w:tc>
          <w:tcPr>
            <w:tcW w:w="2268"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-R 79 436 521.18</w:t>
            </w:r>
          </w:p>
        </w:tc>
        <w:tc>
          <w:tcPr>
            <w:tcW w:w="1275"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18%</w:t>
            </w:r>
          </w:p>
        </w:tc>
        <w:tc>
          <w:tcPr>
            <w:tcW w:w="1276" w:type="dxa"/>
            <w:tcBorders>
              <w:top w:val="nil"/>
              <w:left w:val="nil"/>
              <w:bottom w:val="single" w:sz="4" w:space="0" w:color="auto"/>
              <w:right w:val="single" w:sz="8"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12%</w:t>
            </w:r>
          </w:p>
        </w:tc>
      </w:tr>
      <w:tr w:rsidR="008F3BC7" w:rsidRPr="00931C9D" w:rsidTr="00E71135">
        <w:trPr>
          <w:trHeight w:val="600"/>
        </w:trPr>
        <w:tc>
          <w:tcPr>
            <w:tcW w:w="2284" w:type="dxa"/>
            <w:tcBorders>
              <w:top w:val="nil"/>
              <w:left w:val="single" w:sz="8" w:space="0" w:color="auto"/>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10 to 12 Months</w:t>
            </w:r>
          </w:p>
        </w:tc>
        <w:tc>
          <w:tcPr>
            <w:tcW w:w="1402"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92</w:t>
            </w:r>
          </w:p>
        </w:tc>
        <w:tc>
          <w:tcPr>
            <w:tcW w:w="2268"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-R 7 547 635.00</w:t>
            </w:r>
          </w:p>
        </w:tc>
        <w:tc>
          <w:tcPr>
            <w:tcW w:w="1275" w:type="dxa"/>
            <w:tcBorders>
              <w:top w:val="nil"/>
              <w:left w:val="nil"/>
              <w:bottom w:val="single" w:sz="4"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2%</w:t>
            </w:r>
          </w:p>
        </w:tc>
        <w:tc>
          <w:tcPr>
            <w:tcW w:w="1276" w:type="dxa"/>
            <w:tcBorders>
              <w:top w:val="nil"/>
              <w:left w:val="nil"/>
              <w:bottom w:val="single" w:sz="4" w:space="0" w:color="auto"/>
              <w:right w:val="single" w:sz="8"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1%</w:t>
            </w:r>
          </w:p>
        </w:tc>
      </w:tr>
      <w:tr w:rsidR="008F3BC7" w:rsidRPr="00931C9D" w:rsidTr="00E71135">
        <w:trPr>
          <w:trHeight w:val="600"/>
        </w:trPr>
        <w:tc>
          <w:tcPr>
            <w:tcW w:w="2284" w:type="dxa"/>
            <w:tcBorders>
              <w:top w:val="nil"/>
              <w:left w:val="single" w:sz="8" w:space="0" w:color="auto"/>
              <w:bottom w:val="single" w:sz="8" w:space="0" w:color="auto"/>
              <w:right w:val="single" w:sz="4" w:space="0" w:color="auto"/>
            </w:tcBorders>
            <w:shd w:val="clear" w:color="000000" w:fill="FFFFFF"/>
            <w:noWrap/>
            <w:vAlign w:val="bottom"/>
            <w:hideMark/>
          </w:tcPr>
          <w:p w:rsidR="008F3BC7" w:rsidRPr="00931C9D" w:rsidRDefault="008F3BC7">
            <w:pPr>
              <w:rPr>
                <w:rFonts w:ascii="Arial" w:hAnsi="Arial" w:cs="Arial"/>
                <w:color w:val="000000"/>
                <w:sz w:val="22"/>
                <w:szCs w:val="22"/>
              </w:rPr>
            </w:pPr>
            <w:r w:rsidRPr="00931C9D">
              <w:rPr>
                <w:rFonts w:ascii="Arial" w:hAnsi="Arial" w:cs="Arial"/>
                <w:color w:val="000000"/>
                <w:sz w:val="22"/>
                <w:szCs w:val="22"/>
              </w:rPr>
              <w:t> </w:t>
            </w:r>
          </w:p>
        </w:tc>
        <w:tc>
          <w:tcPr>
            <w:tcW w:w="1402" w:type="dxa"/>
            <w:tcBorders>
              <w:top w:val="nil"/>
              <w:left w:val="nil"/>
              <w:bottom w:val="single" w:sz="8"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6 064</w:t>
            </w:r>
          </w:p>
        </w:tc>
        <w:tc>
          <w:tcPr>
            <w:tcW w:w="2268" w:type="dxa"/>
            <w:tcBorders>
              <w:top w:val="nil"/>
              <w:left w:val="nil"/>
              <w:bottom w:val="single" w:sz="8"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-R 657 079 282.76</w:t>
            </w:r>
          </w:p>
        </w:tc>
        <w:tc>
          <w:tcPr>
            <w:tcW w:w="1275" w:type="dxa"/>
            <w:tcBorders>
              <w:top w:val="nil"/>
              <w:left w:val="nil"/>
              <w:bottom w:val="single" w:sz="8" w:space="0" w:color="auto"/>
              <w:right w:val="single" w:sz="4"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100%</w:t>
            </w:r>
          </w:p>
        </w:tc>
        <w:tc>
          <w:tcPr>
            <w:tcW w:w="1276" w:type="dxa"/>
            <w:tcBorders>
              <w:top w:val="nil"/>
              <w:left w:val="nil"/>
              <w:bottom w:val="single" w:sz="8" w:space="0" w:color="auto"/>
              <w:right w:val="single" w:sz="8" w:space="0" w:color="auto"/>
            </w:tcBorders>
            <w:shd w:val="clear" w:color="000000" w:fill="FFFFFF"/>
            <w:noWrap/>
            <w:vAlign w:val="center"/>
            <w:hideMark/>
          </w:tcPr>
          <w:p w:rsidR="008F3BC7" w:rsidRPr="00931C9D" w:rsidRDefault="008F3BC7">
            <w:pPr>
              <w:jc w:val="center"/>
              <w:rPr>
                <w:rFonts w:ascii="Arial" w:hAnsi="Arial" w:cs="Arial"/>
                <w:color w:val="000000"/>
                <w:sz w:val="22"/>
                <w:szCs w:val="22"/>
              </w:rPr>
            </w:pPr>
            <w:r w:rsidRPr="00931C9D">
              <w:rPr>
                <w:rFonts w:ascii="Arial" w:hAnsi="Arial" w:cs="Arial"/>
                <w:color w:val="000000"/>
                <w:sz w:val="22"/>
                <w:szCs w:val="22"/>
              </w:rPr>
              <w:t>100%</w:t>
            </w:r>
          </w:p>
        </w:tc>
      </w:tr>
    </w:tbl>
    <w:p w:rsidR="005C5FF0" w:rsidRPr="00931C9D" w:rsidRDefault="005C5FF0" w:rsidP="005C5FF0">
      <w:pPr>
        <w:spacing w:line="360" w:lineRule="auto"/>
        <w:rPr>
          <w:rFonts w:ascii="Arial" w:hAnsi="Arial" w:cs="Arial"/>
          <w:sz w:val="22"/>
          <w:szCs w:val="22"/>
        </w:rPr>
      </w:pPr>
    </w:p>
    <w:p w:rsidR="00FA2440" w:rsidRPr="00931C9D" w:rsidRDefault="00FA2440" w:rsidP="00FA2440">
      <w:pPr>
        <w:numPr>
          <w:ilvl w:val="0"/>
          <w:numId w:val="18"/>
        </w:numPr>
        <w:spacing w:line="360" w:lineRule="auto"/>
        <w:ind w:left="720" w:hanging="709"/>
        <w:jc w:val="both"/>
        <w:rPr>
          <w:rFonts w:ascii="Arial" w:hAnsi="Arial" w:cs="Arial"/>
          <w:sz w:val="22"/>
          <w:szCs w:val="22"/>
        </w:rPr>
      </w:pPr>
      <w:r w:rsidRPr="00931C9D">
        <w:rPr>
          <w:rFonts w:ascii="Arial" w:hAnsi="Arial" w:cs="Arial"/>
          <w:sz w:val="22"/>
          <w:szCs w:val="22"/>
        </w:rPr>
        <w:t xml:space="preserve">While I am unable to verify the above data, I have, as you are aware, approved the request by the Tax </w:t>
      </w:r>
      <w:proofErr w:type="spellStart"/>
      <w:r w:rsidRPr="00931C9D">
        <w:rPr>
          <w:rFonts w:ascii="Arial" w:hAnsi="Arial" w:cs="Arial"/>
          <w:sz w:val="22"/>
          <w:szCs w:val="22"/>
        </w:rPr>
        <w:t>Ombud</w:t>
      </w:r>
      <w:proofErr w:type="spellEnd"/>
      <w:r w:rsidRPr="00931C9D">
        <w:rPr>
          <w:rFonts w:ascii="Arial" w:hAnsi="Arial" w:cs="Arial"/>
          <w:sz w:val="22"/>
          <w:szCs w:val="22"/>
        </w:rPr>
        <w:t xml:space="preserve">, Judge </w:t>
      </w:r>
      <w:proofErr w:type="spellStart"/>
      <w:r w:rsidRPr="00931C9D">
        <w:rPr>
          <w:rFonts w:ascii="Arial" w:hAnsi="Arial" w:cs="Arial"/>
          <w:sz w:val="22"/>
          <w:szCs w:val="22"/>
        </w:rPr>
        <w:t>Ngoepe</w:t>
      </w:r>
      <w:proofErr w:type="spellEnd"/>
      <w:r w:rsidRPr="00931C9D">
        <w:rPr>
          <w:rFonts w:ascii="Arial" w:hAnsi="Arial" w:cs="Arial"/>
          <w:sz w:val="22"/>
          <w:szCs w:val="22"/>
        </w:rPr>
        <w:t xml:space="preserve">, to undertake a systemic investigation into VAT refunds and related matters given the unusual number of complaints received by the </w:t>
      </w:r>
      <w:proofErr w:type="spellStart"/>
      <w:r w:rsidRPr="00931C9D">
        <w:rPr>
          <w:rFonts w:ascii="Arial" w:hAnsi="Arial" w:cs="Arial"/>
          <w:sz w:val="22"/>
          <w:szCs w:val="22"/>
        </w:rPr>
        <w:t>Ombud’s</w:t>
      </w:r>
      <w:proofErr w:type="spellEnd"/>
      <w:r w:rsidRPr="00931C9D">
        <w:rPr>
          <w:rFonts w:ascii="Arial" w:hAnsi="Arial" w:cs="Arial"/>
          <w:sz w:val="22"/>
          <w:szCs w:val="22"/>
        </w:rPr>
        <w:t xml:space="preserve"> office. </w:t>
      </w:r>
    </w:p>
    <w:p w:rsidR="005C5FF0" w:rsidRDefault="005C5FF0" w:rsidP="005C5FF0">
      <w:pPr>
        <w:spacing w:line="360" w:lineRule="auto"/>
        <w:ind w:left="720"/>
        <w:rPr>
          <w:rFonts w:ascii="Arial" w:hAnsi="Arial" w:cs="Arial"/>
        </w:rPr>
      </w:pPr>
    </w:p>
    <w:p w:rsidR="001C1424" w:rsidRDefault="001C1424" w:rsidP="001C3FD9">
      <w:pPr>
        <w:spacing w:line="360" w:lineRule="auto"/>
        <w:rPr>
          <w:rFonts w:ascii="Arial" w:hAnsi="Arial" w:cs="Arial"/>
        </w:rPr>
      </w:pPr>
    </w:p>
    <w:sectPr w:rsidR="001C142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415" w:rsidRDefault="00301415">
      <w:r>
        <w:separator/>
      </w:r>
    </w:p>
  </w:endnote>
  <w:endnote w:type="continuationSeparator" w:id="0">
    <w:p w:rsidR="00301415" w:rsidRDefault="003014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415" w:rsidRDefault="00301415">
      <w:r>
        <w:separator/>
      </w:r>
    </w:p>
  </w:footnote>
  <w:footnote w:type="continuationSeparator" w:id="0">
    <w:p w:rsidR="00301415" w:rsidRDefault="003014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BC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6882F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5B619CD"/>
    <w:multiLevelType w:val="hybridMultilevel"/>
    <w:tmpl w:val="5A747AFE"/>
    <w:lvl w:ilvl="0" w:tplc="70EEE538">
      <w:start w:val="1"/>
      <w:numFmt w:val="decimal"/>
      <w:lvlText w:val="(%1)"/>
      <w:lvlJc w:val="left"/>
      <w:pPr>
        <w:ind w:left="185" w:hanging="360"/>
      </w:pPr>
      <w:rPr>
        <w:rFonts w:hint="default"/>
      </w:rPr>
    </w:lvl>
    <w:lvl w:ilvl="1" w:tplc="1C090019" w:tentative="1">
      <w:start w:val="1"/>
      <w:numFmt w:val="lowerLetter"/>
      <w:lvlText w:val="%2."/>
      <w:lvlJc w:val="left"/>
      <w:pPr>
        <w:ind w:left="905" w:hanging="360"/>
      </w:pPr>
    </w:lvl>
    <w:lvl w:ilvl="2" w:tplc="1C09001B" w:tentative="1">
      <w:start w:val="1"/>
      <w:numFmt w:val="lowerRoman"/>
      <w:lvlText w:val="%3."/>
      <w:lvlJc w:val="right"/>
      <w:pPr>
        <w:ind w:left="1625" w:hanging="180"/>
      </w:pPr>
    </w:lvl>
    <w:lvl w:ilvl="3" w:tplc="1C09000F" w:tentative="1">
      <w:start w:val="1"/>
      <w:numFmt w:val="decimal"/>
      <w:lvlText w:val="%4."/>
      <w:lvlJc w:val="left"/>
      <w:pPr>
        <w:ind w:left="2345" w:hanging="360"/>
      </w:pPr>
    </w:lvl>
    <w:lvl w:ilvl="4" w:tplc="1C090019" w:tentative="1">
      <w:start w:val="1"/>
      <w:numFmt w:val="lowerLetter"/>
      <w:lvlText w:val="%5."/>
      <w:lvlJc w:val="left"/>
      <w:pPr>
        <w:ind w:left="3065" w:hanging="360"/>
      </w:pPr>
    </w:lvl>
    <w:lvl w:ilvl="5" w:tplc="1C09001B" w:tentative="1">
      <w:start w:val="1"/>
      <w:numFmt w:val="lowerRoman"/>
      <w:lvlText w:val="%6."/>
      <w:lvlJc w:val="right"/>
      <w:pPr>
        <w:ind w:left="3785" w:hanging="180"/>
      </w:pPr>
    </w:lvl>
    <w:lvl w:ilvl="6" w:tplc="1C09000F" w:tentative="1">
      <w:start w:val="1"/>
      <w:numFmt w:val="decimal"/>
      <w:lvlText w:val="%7."/>
      <w:lvlJc w:val="left"/>
      <w:pPr>
        <w:ind w:left="4505" w:hanging="360"/>
      </w:pPr>
    </w:lvl>
    <w:lvl w:ilvl="7" w:tplc="1C090019" w:tentative="1">
      <w:start w:val="1"/>
      <w:numFmt w:val="lowerLetter"/>
      <w:lvlText w:val="%8."/>
      <w:lvlJc w:val="left"/>
      <w:pPr>
        <w:ind w:left="5225" w:hanging="360"/>
      </w:pPr>
    </w:lvl>
    <w:lvl w:ilvl="8" w:tplc="1C09001B" w:tentative="1">
      <w:start w:val="1"/>
      <w:numFmt w:val="lowerRoman"/>
      <w:lvlText w:val="%9."/>
      <w:lvlJc w:val="right"/>
      <w:pPr>
        <w:ind w:left="5945" w:hanging="180"/>
      </w:pPr>
    </w:lvl>
  </w:abstractNum>
  <w:abstractNum w:abstractNumId="3">
    <w:nsid w:val="1DCF32EC"/>
    <w:multiLevelType w:val="singleLevel"/>
    <w:tmpl w:val="0409000F"/>
    <w:lvl w:ilvl="0">
      <w:start w:val="1"/>
      <w:numFmt w:val="decimal"/>
      <w:lvlText w:val="%1."/>
      <w:lvlJc w:val="left"/>
      <w:pPr>
        <w:tabs>
          <w:tab w:val="num" w:pos="360"/>
        </w:tabs>
        <w:ind w:left="360" w:hanging="360"/>
      </w:pPr>
    </w:lvl>
  </w:abstractNum>
  <w:abstractNum w:abstractNumId="4">
    <w:nsid w:val="1E376D3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2261192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8993AC8"/>
    <w:multiLevelType w:val="hybridMultilevel"/>
    <w:tmpl w:val="5A747AFE"/>
    <w:lvl w:ilvl="0" w:tplc="70EEE538">
      <w:start w:val="1"/>
      <w:numFmt w:val="decimal"/>
      <w:lvlText w:val="(%1)"/>
      <w:lvlJc w:val="left"/>
      <w:pPr>
        <w:ind w:left="185" w:hanging="360"/>
      </w:pPr>
      <w:rPr>
        <w:rFonts w:hint="default"/>
      </w:rPr>
    </w:lvl>
    <w:lvl w:ilvl="1" w:tplc="1C090019" w:tentative="1">
      <w:start w:val="1"/>
      <w:numFmt w:val="lowerLetter"/>
      <w:lvlText w:val="%2."/>
      <w:lvlJc w:val="left"/>
      <w:pPr>
        <w:ind w:left="905" w:hanging="360"/>
      </w:pPr>
    </w:lvl>
    <w:lvl w:ilvl="2" w:tplc="1C09001B" w:tentative="1">
      <w:start w:val="1"/>
      <w:numFmt w:val="lowerRoman"/>
      <w:lvlText w:val="%3."/>
      <w:lvlJc w:val="right"/>
      <w:pPr>
        <w:ind w:left="1625" w:hanging="180"/>
      </w:pPr>
    </w:lvl>
    <w:lvl w:ilvl="3" w:tplc="1C09000F" w:tentative="1">
      <w:start w:val="1"/>
      <w:numFmt w:val="decimal"/>
      <w:lvlText w:val="%4."/>
      <w:lvlJc w:val="left"/>
      <w:pPr>
        <w:ind w:left="2345" w:hanging="360"/>
      </w:pPr>
    </w:lvl>
    <w:lvl w:ilvl="4" w:tplc="1C090019" w:tentative="1">
      <w:start w:val="1"/>
      <w:numFmt w:val="lowerLetter"/>
      <w:lvlText w:val="%5."/>
      <w:lvlJc w:val="left"/>
      <w:pPr>
        <w:ind w:left="3065" w:hanging="360"/>
      </w:pPr>
    </w:lvl>
    <w:lvl w:ilvl="5" w:tplc="1C09001B" w:tentative="1">
      <w:start w:val="1"/>
      <w:numFmt w:val="lowerRoman"/>
      <w:lvlText w:val="%6."/>
      <w:lvlJc w:val="right"/>
      <w:pPr>
        <w:ind w:left="3785" w:hanging="180"/>
      </w:pPr>
    </w:lvl>
    <w:lvl w:ilvl="6" w:tplc="1C09000F" w:tentative="1">
      <w:start w:val="1"/>
      <w:numFmt w:val="decimal"/>
      <w:lvlText w:val="%7."/>
      <w:lvlJc w:val="left"/>
      <w:pPr>
        <w:ind w:left="4505" w:hanging="360"/>
      </w:pPr>
    </w:lvl>
    <w:lvl w:ilvl="7" w:tplc="1C090019" w:tentative="1">
      <w:start w:val="1"/>
      <w:numFmt w:val="lowerLetter"/>
      <w:lvlText w:val="%8."/>
      <w:lvlJc w:val="left"/>
      <w:pPr>
        <w:ind w:left="5225" w:hanging="360"/>
      </w:pPr>
    </w:lvl>
    <w:lvl w:ilvl="8" w:tplc="1C09001B" w:tentative="1">
      <w:start w:val="1"/>
      <w:numFmt w:val="lowerRoman"/>
      <w:lvlText w:val="%9."/>
      <w:lvlJc w:val="right"/>
      <w:pPr>
        <w:ind w:left="5945" w:hanging="180"/>
      </w:pPr>
    </w:lvl>
  </w:abstractNum>
  <w:abstractNum w:abstractNumId="7">
    <w:nsid w:val="2A9A00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C7305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18572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391B7861"/>
    <w:multiLevelType w:val="singleLevel"/>
    <w:tmpl w:val="0409000F"/>
    <w:lvl w:ilvl="0">
      <w:start w:val="1"/>
      <w:numFmt w:val="decimal"/>
      <w:lvlText w:val="%1."/>
      <w:lvlJc w:val="left"/>
      <w:pPr>
        <w:tabs>
          <w:tab w:val="num" w:pos="360"/>
        </w:tabs>
        <w:ind w:left="360" w:hanging="360"/>
      </w:pPr>
    </w:lvl>
  </w:abstractNum>
  <w:abstractNum w:abstractNumId="11">
    <w:nsid w:val="39C028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39D555E3"/>
    <w:multiLevelType w:val="singleLevel"/>
    <w:tmpl w:val="0409000F"/>
    <w:lvl w:ilvl="0">
      <w:start w:val="1"/>
      <w:numFmt w:val="decimal"/>
      <w:lvlText w:val="%1."/>
      <w:lvlJc w:val="left"/>
      <w:pPr>
        <w:tabs>
          <w:tab w:val="num" w:pos="360"/>
        </w:tabs>
        <w:ind w:left="360" w:hanging="360"/>
      </w:pPr>
    </w:lvl>
  </w:abstractNum>
  <w:abstractNum w:abstractNumId="13">
    <w:nsid w:val="3CA7160F"/>
    <w:multiLevelType w:val="singleLevel"/>
    <w:tmpl w:val="0409000F"/>
    <w:lvl w:ilvl="0">
      <w:start w:val="1"/>
      <w:numFmt w:val="decimal"/>
      <w:lvlText w:val="%1."/>
      <w:lvlJc w:val="left"/>
      <w:pPr>
        <w:tabs>
          <w:tab w:val="num" w:pos="360"/>
        </w:tabs>
        <w:ind w:left="360" w:hanging="360"/>
      </w:pPr>
    </w:lvl>
  </w:abstractNum>
  <w:abstractNum w:abstractNumId="14">
    <w:nsid w:val="3CC06224"/>
    <w:multiLevelType w:val="hybridMultilevel"/>
    <w:tmpl w:val="345E71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9351C3"/>
    <w:multiLevelType w:val="hybridMultilevel"/>
    <w:tmpl w:val="55645032"/>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6">
    <w:nsid w:val="4E751CD0"/>
    <w:multiLevelType w:val="singleLevel"/>
    <w:tmpl w:val="0409000F"/>
    <w:lvl w:ilvl="0">
      <w:start w:val="1"/>
      <w:numFmt w:val="decimal"/>
      <w:lvlText w:val="%1."/>
      <w:lvlJc w:val="left"/>
      <w:pPr>
        <w:tabs>
          <w:tab w:val="num" w:pos="360"/>
        </w:tabs>
        <w:ind w:left="360" w:hanging="360"/>
      </w:pPr>
    </w:lvl>
  </w:abstractNum>
  <w:abstractNum w:abstractNumId="17">
    <w:nsid w:val="6EAC7F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nsid w:val="791C6F9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10"/>
  </w:num>
  <w:num w:numId="3">
    <w:abstractNumId w:val="13"/>
  </w:num>
  <w:num w:numId="4">
    <w:abstractNumId w:val="0"/>
  </w:num>
  <w:num w:numId="5">
    <w:abstractNumId w:val="4"/>
  </w:num>
  <w:num w:numId="6">
    <w:abstractNumId w:val="12"/>
  </w:num>
  <w:num w:numId="7">
    <w:abstractNumId w:val="9"/>
  </w:num>
  <w:num w:numId="8">
    <w:abstractNumId w:val="3"/>
  </w:num>
  <w:num w:numId="9">
    <w:abstractNumId w:val="8"/>
  </w:num>
  <w:num w:numId="10">
    <w:abstractNumId w:val="16"/>
  </w:num>
  <w:num w:numId="11">
    <w:abstractNumId w:val="1"/>
  </w:num>
  <w:num w:numId="12">
    <w:abstractNumId w:val="18"/>
  </w:num>
  <w:num w:numId="13">
    <w:abstractNumId w:val="7"/>
  </w:num>
  <w:num w:numId="14">
    <w:abstractNumId w:val="11"/>
  </w:num>
  <w:num w:numId="15">
    <w:abstractNumId w:val="17"/>
  </w:num>
  <w:num w:numId="16">
    <w:abstractNumId w:val="14"/>
  </w:num>
  <w:num w:numId="17">
    <w:abstractNumId w:val="15"/>
    <w:lvlOverride w:ilvl="0"/>
    <w:lvlOverride w:ilvl="1"/>
    <w:lvlOverride w:ilvl="2"/>
    <w:lvlOverride w:ilvl="3"/>
    <w:lvlOverride w:ilvl="4"/>
    <w:lvlOverride w:ilvl="5"/>
    <w:lvlOverride w:ilvl="6"/>
    <w:lvlOverride w:ilvl="7"/>
    <w:lvlOverride w:ilvl="8"/>
  </w:num>
  <w:num w:numId="18">
    <w:abstractNumId w:val="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E72F6"/>
    <w:rsid w:val="00031BAA"/>
    <w:rsid w:val="00037CBF"/>
    <w:rsid w:val="00091EBC"/>
    <w:rsid w:val="000A1B71"/>
    <w:rsid w:val="000D1591"/>
    <w:rsid w:val="00101D96"/>
    <w:rsid w:val="00104504"/>
    <w:rsid w:val="0011278A"/>
    <w:rsid w:val="0017478B"/>
    <w:rsid w:val="001C1424"/>
    <w:rsid w:val="001C3FD9"/>
    <w:rsid w:val="001F68CA"/>
    <w:rsid w:val="002059CD"/>
    <w:rsid w:val="002125FA"/>
    <w:rsid w:val="002129A6"/>
    <w:rsid w:val="00224D9A"/>
    <w:rsid w:val="00243F0D"/>
    <w:rsid w:val="002937C1"/>
    <w:rsid w:val="002A52DE"/>
    <w:rsid w:val="00301415"/>
    <w:rsid w:val="00357E12"/>
    <w:rsid w:val="00370C1D"/>
    <w:rsid w:val="00380BD3"/>
    <w:rsid w:val="003A52B8"/>
    <w:rsid w:val="003E7902"/>
    <w:rsid w:val="003F68DB"/>
    <w:rsid w:val="00457485"/>
    <w:rsid w:val="0046010E"/>
    <w:rsid w:val="00481D06"/>
    <w:rsid w:val="004A54B2"/>
    <w:rsid w:val="004B3FC9"/>
    <w:rsid w:val="004C2819"/>
    <w:rsid w:val="004D0595"/>
    <w:rsid w:val="004D2C0D"/>
    <w:rsid w:val="005018A9"/>
    <w:rsid w:val="00542786"/>
    <w:rsid w:val="00547C5A"/>
    <w:rsid w:val="005A24DE"/>
    <w:rsid w:val="005C3AD3"/>
    <w:rsid w:val="005C5FF0"/>
    <w:rsid w:val="005D54CF"/>
    <w:rsid w:val="005F1D49"/>
    <w:rsid w:val="006047F2"/>
    <w:rsid w:val="00624891"/>
    <w:rsid w:val="006418C5"/>
    <w:rsid w:val="00650191"/>
    <w:rsid w:val="0065168A"/>
    <w:rsid w:val="006519BC"/>
    <w:rsid w:val="0068631C"/>
    <w:rsid w:val="006B03B4"/>
    <w:rsid w:val="006B7609"/>
    <w:rsid w:val="0073145F"/>
    <w:rsid w:val="007C0B27"/>
    <w:rsid w:val="007D20E7"/>
    <w:rsid w:val="007E500E"/>
    <w:rsid w:val="007E72F6"/>
    <w:rsid w:val="00826531"/>
    <w:rsid w:val="008859D7"/>
    <w:rsid w:val="008B3FAF"/>
    <w:rsid w:val="008C5F04"/>
    <w:rsid w:val="008E557A"/>
    <w:rsid w:val="008F3BC7"/>
    <w:rsid w:val="00905AAF"/>
    <w:rsid w:val="00914633"/>
    <w:rsid w:val="00925D15"/>
    <w:rsid w:val="00931C9D"/>
    <w:rsid w:val="00943F84"/>
    <w:rsid w:val="00973BEF"/>
    <w:rsid w:val="009C1D9B"/>
    <w:rsid w:val="009F5877"/>
    <w:rsid w:val="00A605EB"/>
    <w:rsid w:val="00A614EF"/>
    <w:rsid w:val="00A720B4"/>
    <w:rsid w:val="00A93D61"/>
    <w:rsid w:val="00A97490"/>
    <w:rsid w:val="00AA3526"/>
    <w:rsid w:val="00B110E4"/>
    <w:rsid w:val="00BA3CCF"/>
    <w:rsid w:val="00BB6F4A"/>
    <w:rsid w:val="00C32AAD"/>
    <w:rsid w:val="00C423CE"/>
    <w:rsid w:val="00C90E9F"/>
    <w:rsid w:val="00C9649F"/>
    <w:rsid w:val="00D04558"/>
    <w:rsid w:val="00D238C2"/>
    <w:rsid w:val="00D67672"/>
    <w:rsid w:val="00D816E9"/>
    <w:rsid w:val="00DC6661"/>
    <w:rsid w:val="00E10F96"/>
    <w:rsid w:val="00E43D3B"/>
    <w:rsid w:val="00E53F59"/>
    <w:rsid w:val="00E71135"/>
    <w:rsid w:val="00E77976"/>
    <w:rsid w:val="00E9535A"/>
    <w:rsid w:val="00EB5306"/>
    <w:rsid w:val="00EC633A"/>
    <w:rsid w:val="00F24A7A"/>
    <w:rsid w:val="00F271D7"/>
    <w:rsid w:val="00FA0537"/>
    <w:rsid w:val="00FA2440"/>
    <w:rsid w:val="00FA653A"/>
    <w:rsid w:val="00FB4AAF"/>
    <w:rsid w:val="00FC1FE1"/>
    <w:rsid w:val="00FC73A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C0B27"/>
    <w:pPr>
      <w:keepNext/>
      <w:outlineLvl w:val="0"/>
    </w:pPr>
    <w:rPr>
      <w:rFonts w:ascii="Arial Narrow" w:hAnsi="Arial Narrow"/>
      <w:sz w:val="28"/>
      <w:szCs w:val="20"/>
      <w:lang w:val="en-US" w:eastAsia="en-US"/>
    </w:rPr>
  </w:style>
  <w:style w:type="paragraph" w:styleId="Heading2">
    <w:name w:val="heading 2"/>
    <w:basedOn w:val="Normal"/>
    <w:next w:val="Normal"/>
    <w:qFormat/>
    <w:rsid w:val="007C0B27"/>
    <w:pPr>
      <w:keepNext/>
      <w:outlineLvl w:val="1"/>
    </w:pPr>
    <w:rPr>
      <w:rFonts w:ascii="Arial Narrow" w:hAnsi="Arial Narrow"/>
      <w:b/>
      <w:caps/>
      <w:szCs w:val="20"/>
      <w:u w:val="words"/>
      <w:lang w:val="en-US" w:eastAsia="en-US"/>
    </w:rPr>
  </w:style>
  <w:style w:type="paragraph" w:styleId="Heading3">
    <w:name w:val="heading 3"/>
    <w:basedOn w:val="Normal"/>
    <w:next w:val="Normal"/>
    <w:qFormat/>
    <w:rsid w:val="007C0B27"/>
    <w:pPr>
      <w:keepNext/>
      <w:outlineLvl w:val="2"/>
    </w:pPr>
    <w:rPr>
      <w:rFonts w:ascii="Arial Narrow" w:hAnsi="Arial Narrow"/>
      <w:szCs w:val="20"/>
      <w:lang w:val="en-US" w:eastAsia="en-US"/>
    </w:rPr>
  </w:style>
  <w:style w:type="paragraph" w:styleId="Heading4">
    <w:name w:val="heading 4"/>
    <w:basedOn w:val="Normal"/>
    <w:next w:val="Normal"/>
    <w:qFormat/>
    <w:rsid w:val="007C0B27"/>
    <w:pPr>
      <w:keepNext/>
      <w:spacing w:line="360" w:lineRule="auto"/>
      <w:jc w:val="center"/>
      <w:outlineLvl w:val="3"/>
    </w:pPr>
    <w:rPr>
      <w:rFonts w:ascii="Arial" w:hAnsi="Arial"/>
      <w:b/>
      <w:sz w:val="32"/>
      <w:szCs w:val="20"/>
      <w:lang w:val="en-US" w:eastAsia="en-US"/>
    </w:rPr>
  </w:style>
  <w:style w:type="paragraph" w:styleId="Heading5">
    <w:name w:val="heading 5"/>
    <w:basedOn w:val="Normal"/>
    <w:next w:val="Normal"/>
    <w:qFormat/>
    <w:rsid w:val="007C0B27"/>
    <w:pPr>
      <w:keepNext/>
      <w:ind w:firstLine="720"/>
      <w:jc w:val="right"/>
      <w:outlineLvl w:val="4"/>
    </w:pPr>
    <w:rPr>
      <w:rFonts w:ascii="Arial" w:hAnsi="Arial"/>
      <w:b/>
      <w:sz w:val="20"/>
      <w:szCs w:val="20"/>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C2819"/>
    <w:pPr>
      <w:tabs>
        <w:tab w:val="center" w:pos="4320"/>
        <w:tab w:val="right" w:pos="8640"/>
      </w:tabs>
    </w:pPr>
  </w:style>
  <w:style w:type="paragraph" w:styleId="Footer">
    <w:name w:val="footer"/>
    <w:basedOn w:val="Normal"/>
    <w:rsid w:val="004C2819"/>
    <w:pPr>
      <w:tabs>
        <w:tab w:val="center" w:pos="4320"/>
        <w:tab w:val="right" w:pos="8640"/>
      </w:tabs>
    </w:pPr>
  </w:style>
  <w:style w:type="paragraph" w:styleId="BodyTextIndent">
    <w:name w:val="Body Text Indent"/>
    <w:basedOn w:val="Normal"/>
    <w:link w:val="BodyTextIndentChar"/>
    <w:rsid w:val="00031BAA"/>
    <w:pPr>
      <w:tabs>
        <w:tab w:val="left" w:pos="432"/>
        <w:tab w:val="left" w:pos="864"/>
      </w:tabs>
      <w:spacing w:line="480" w:lineRule="auto"/>
      <w:ind w:left="1094" w:hanging="547"/>
    </w:pPr>
    <w:rPr>
      <w:lang w:eastAsia="en-US"/>
    </w:rPr>
  </w:style>
  <w:style w:type="character" w:customStyle="1" w:styleId="BodyTextIndentChar">
    <w:name w:val="Body Text Indent Char"/>
    <w:link w:val="BodyTextIndent"/>
    <w:rsid w:val="00031BAA"/>
    <w:rPr>
      <w:sz w:val="24"/>
      <w:szCs w:val="24"/>
      <w:lang w:eastAsia="en-US"/>
    </w:rPr>
  </w:style>
  <w:style w:type="paragraph" w:styleId="ListParagraph">
    <w:name w:val="List Paragraph"/>
    <w:basedOn w:val="Normal"/>
    <w:uiPriority w:val="34"/>
    <w:qFormat/>
    <w:rsid w:val="00C90E9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605EB"/>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C1424"/>
    <w:rPr>
      <w:rFonts w:ascii="Tahoma" w:hAnsi="Tahoma" w:cs="Tahoma"/>
      <w:sz w:val="16"/>
      <w:szCs w:val="16"/>
    </w:rPr>
  </w:style>
  <w:style w:type="character" w:customStyle="1" w:styleId="BalloonTextChar">
    <w:name w:val="Balloon Text Char"/>
    <w:link w:val="BalloonText"/>
    <w:rsid w:val="001C1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346201">
      <w:bodyDiv w:val="1"/>
      <w:marLeft w:val="0"/>
      <w:marRight w:val="0"/>
      <w:marTop w:val="0"/>
      <w:marBottom w:val="0"/>
      <w:divBdr>
        <w:top w:val="none" w:sz="0" w:space="0" w:color="auto"/>
        <w:left w:val="none" w:sz="0" w:space="0" w:color="auto"/>
        <w:bottom w:val="none" w:sz="0" w:space="0" w:color="auto"/>
        <w:right w:val="none" w:sz="0" w:space="0" w:color="auto"/>
      </w:divBdr>
    </w:div>
    <w:div w:id="247231388">
      <w:bodyDiv w:val="1"/>
      <w:marLeft w:val="0"/>
      <w:marRight w:val="0"/>
      <w:marTop w:val="0"/>
      <w:marBottom w:val="0"/>
      <w:divBdr>
        <w:top w:val="none" w:sz="0" w:space="0" w:color="auto"/>
        <w:left w:val="none" w:sz="0" w:space="0" w:color="auto"/>
        <w:bottom w:val="none" w:sz="0" w:space="0" w:color="auto"/>
        <w:right w:val="none" w:sz="0" w:space="0" w:color="auto"/>
      </w:divBdr>
    </w:div>
    <w:div w:id="896286007">
      <w:bodyDiv w:val="1"/>
      <w:marLeft w:val="0"/>
      <w:marRight w:val="0"/>
      <w:marTop w:val="0"/>
      <w:marBottom w:val="0"/>
      <w:divBdr>
        <w:top w:val="none" w:sz="0" w:space="0" w:color="auto"/>
        <w:left w:val="none" w:sz="0" w:space="0" w:color="auto"/>
        <w:bottom w:val="none" w:sz="0" w:space="0" w:color="auto"/>
        <w:right w:val="none" w:sz="0" w:space="0" w:color="auto"/>
      </w:divBdr>
    </w:div>
    <w:div w:id="1356536399">
      <w:bodyDiv w:val="1"/>
      <w:marLeft w:val="0"/>
      <w:marRight w:val="0"/>
      <w:marTop w:val="0"/>
      <w:marBottom w:val="0"/>
      <w:divBdr>
        <w:top w:val="none" w:sz="0" w:space="0" w:color="auto"/>
        <w:left w:val="none" w:sz="0" w:space="0" w:color="auto"/>
        <w:bottom w:val="none" w:sz="0" w:space="0" w:color="auto"/>
        <w:right w:val="none" w:sz="0" w:space="0" w:color="auto"/>
      </w:divBdr>
    </w:div>
    <w:div w:id="1424762013">
      <w:bodyDiv w:val="1"/>
      <w:marLeft w:val="0"/>
      <w:marRight w:val="0"/>
      <w:marTop w:val="0"/>
      <w:marBottom w:val="0"/>
      <w:divBdr>
        <w:top w:val="none" w:sz="0" w:space="0" w:color="auto"/>
        <w:left w:val="none" w:sz="0" w:space="0" w:color="auto"/>
        <w:bottom w:val="none" w:sz="0" w:space="0" w:color="auto"/>
        <w:right w:val="none" w:sz="0" w:space="0" w:color="auto"/>
      </w:divBdr>
    </w:div>
    <w:div w:id="1634405925">
      <w:bodyDiv w:val="1"/>
      <w:marLeft w:val="0"/>
      <w:marRight w:val="0"/>
      <w:marTop w:val="0"/>
      <w:marBottom w:val="0"/>
      <w:divBdr>
        <w:top w:val="none" w:sz="0" w:space="0" w:color="auto"/>
        <w:left w:val="none" w:sz="0" w:space="0" w:color="auto"/>
        <w:bottom w:val="none" w:sz="0" w:space="0" w:color="auto"/>
        <w:right w:val="none" w:sz="0" w:space="0" w:color="auto"/>
      </w:divBdr>
    </w:div>
    <w:div w:id="1797409069">
      <w:bodyDiv w:val="1"/>
      <w:marLeft w:val="0"/>
      <w:marRight w:val="0"/>
      <w:marTop w:val="0"/>
      <w:marBottom w:val="0"/>
      <w:divBdr>
        <w:top w:val="none" w:sz="0" w:space="0" w:color="auto"/>
        <w:left w:val="none" w:sz="0" w:space="0" w:color="auto"/>
        <w:bottom w:val="none" w:sz="0" w:space="0" w:color="auto"/>
        <w:right w:val="none" w:sz="0" w:space="0" w:color="auto"/>
      </w:divBdr>
    </w:div>
    <w:div w:id="21341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PARLIAMENTARY QUESTIONS</vt:lpstr>
    </vt:vector>
  </TitlesOfParts>
  <Company>SARS</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QUESTIONS</dc:title>
  <dc:creator>Daniel Grey</dc:creator>
  <cp:lastModifiedBy>PUMZA</cp:lastModifiedBy>
  <cp:revision>2</cp:revision>
  <cp:lastPrinted>2017-03-22T11:31:00Z</cp:lastPrinted>
  <dcterms:created xsi:type="dcterms:W3CDTF">2017-03-24T11:56:00Z</dcterms:created>
  <dcterms:modified xsi:type="dcterms:W3CDTF">2017-03-24T11:56:00Z</dcterms:modified>
</cp:coreProperties>
</file>