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39" w:rsidRPr="005E0F86" w:rsidRDefault="00890D39" w:rsidP="005E0F86">
      <w:pPr>
        <w:spacing w:line="240" w:lineRule="auto"/>
        <w:jc w:val="both"/>
        <w:rPr>
          <w:rFonts w:ascii="Arial" w:hAnsi="Arial" w:cs="Arial"/>
          <w:b/>
          <w:szCs w:val="24"/>
          <w:lang w:val="fr-FR"/>
        </w:rPr>
      </w:pPr>
    </w:p>
    <w:p w:rsidR="00890D39" w:rsidRPr="00244C8D" w:rsidRDefault="00890D39" w:rsidP="00244C8D">
      <w:pPr>
        <w:spacing w:after="0" w:line="240" w:lineRule="auto"/>
        <w:jc w:val="both"/>
        <w:rPr>
          <w:rFonts w:ascii="Arial" w:hAnsi="Arial" w:cs="Arial"/>
          <w:szCs w:val="24"/>
          <w:lang w:val="fr-FR"/>
        </w:rPr>
      </w:pPr>
    </w:p>
    <w:p w:rsidR="00890D39" w:rsidRPr="001839CD" w:rsidRDefault="00890D39" w:rsidP="00196EF6">
      <w:pPr>
        <w:pStyle w:val="Heading6"/>
        <w:rPr>
          <w:rFonts w:cs="Arial"/>
          <w:sz w:val="22"/>
          <w:szCs w:val="22"/>
          <w:u w:val="none"/>
          <w:lang w:val="en-ZA"/>
        </w:rPr>
      </w:pPr>
      <w:r w:rsidRPr="001839CD">
        <w:rPr>
          <w:rFonts w:cs="Arial"/>
          <w:sz w:val="22"/>
          <w:szCs w:val="22"/>
          <w:u w:val="none"/>
          <w:lang w:val="en-ZA"/>
        </w:rPr>
        <w:t xml:space="preserve">National Assembly  </w:t>
      </w:r>
    </w:p>
    <w:p w:rsidR="00890D39" w:rsidRPr="001839CD" w:rsidRDefault="00890D39" w:rsidP="00196EF6">
      <w:pPr>
        <w:pStyle w:val="Heading9"/>
        <w:jc w:val="both"/>
        <w:rPr>
          <w:rFonts w:cs="Arial"/>
          <w:sz w:val="22"/>
          <w:szCs w:val="22"/>
          <w:u w:val="none"/>
        </w:rPr>
      </w:pPr>
    </w:p>
    <w:p w:rsidR="00890D39" w:rsidRPr="001839CD" w:rsidRDefault="00890D39" w:rsidP="00196EF6">
      <w:pPr>
        <w:pStyle w:val="Heading9"/>
        <w:jc w:val="both"/>
        <w:rPr>
          <w:rFonts w:cs="Arial"/>
          <w:sz w:val="22"/>
          <w:szCs w:val="22"/>
          <w:u w:val="none"/>
        </w:rPr>
      </w:pPr>
      <w:r w:rsidRPr="001839CD">
        <w:rPr>
          <w:rFonts w:cs="Arial"/>
          <w:sz w:val="22"/>
          <w:szCs w:val="22"/>
          <w:u w:val="none"/>
        </w:rPr>
        <w:t xml:space="preserve">Question Number: </w:t>
      </w:r>
      <w:r>
        <w:rPr>
          <w:rFonts w:cs="Arial"/>
          <w:sz w:val="22"/>
          <w:szCs w:val="22"/>
          <w:u w:val="none"/>
        </w:rPr>
        <w:t>3834</w:t>
      </w:r>
    </w:p>
    <w:p w:rsidR="00890D39" w:rsidRPr="001839CD" w:rsidRDefault="00890D39" w:rsidP="001839CD">
      <w:pPr>
        <w:spacing w:before="100" w:beforeAutospacing="1" w:after="100" w:afterAutospacing="1" w:line="240" w:lineRule="auto"/>
        <w:jc w:val="both"/>
        <w:rPr>
          <w:rFonts w:ascii="Arial" w:hAnsi="Arial" w:cs="Arial"/>
          <w:b/>
        </w:rPr>
      </w:pPr>
      <w:r w:rsidRPr="001839CD">
        <w:rPr>
          <w:rFonts w:ascii="Arial" w:hAnsi="Arial" w:cs="Arial"/>
          <w:b/>
        </w:rPr>
        <w:t>Dr G A Grootboom (DA) to ask the Minister of Transport:</w:t>
      </w:r>
    </w:p>
    <w:p w:rsidR="00890D39" w:rsidRDefault="00890D39" w:rsidP="001839CD">
      <w:pPr>
        <w:spacing w:before="100" w:beforeAutospacing="1" w:after="100" w:afterAutospacing="1" w:line="240" w:lineRule="auto"/>
        <w:ind w:left="720" w:hanging="720"/>
        <w:jc w:val="both"/>
        <w:rPr>
          <w:rFonts w:ascii="Arial" w:hAnsi="Arial" w:cs="Arial"/>
        </w:rPr>
      </w:pPr>
      <w:r w:rsidRPr="001839CD">
        <w:rPr>
          <w:rFonts w:ascii="Arial" w:hAnsi="Arial" w:cs="Arial"/>
        </w:rPr>
        <w:t>(1)</w:t>
      </w:r>
      <w:r w:rsidRPr="001839CD">
        <w:rPr>
          <w:rFonts w:ascii="Arial" w:hAnsi="Arial" w:cs="Arial"/>
        </w:rPr>
        <w:tab/>
        <w:t>What (a) was the budget allocation for roads in the Northern Cape and (b) are the guidelines that are used by her department in deciding whether to tar a road or not;</w:t>
      </w:r>
    </w:p>
    <w:p w:rsidR="00890D39" w:rsidRDefault="00890D39" w:rsidP="00601E9C">
      <w:pPr>
        <w:spacing w:before="100" w:beforeAutospacing="1" w:after="100" w:afterAutospacing="1" w:line="240" w:lineRule="auto"/>
        <w:ind w:left="720" w:hanging="720"/>
        <w:jc w:val="both"/>
        <w:rPr>
          <w:rFonts w:ascii="Arial" w:hAnsi="Arial" w:cs="Arial"/>
        </w:rPr>
      </w:pPr>
      <w:r w:rsidRPr="001839CD">
        <w:rPr>
          <w:rFonts w:ascii="Arial" w:hAnsi="Arial" w:cs="Arial"/>
        </w:rPr>
        <w:t>(2)</w:t>
      </w:r>
      <w:r w:rsidRPr="001839CD">
        <w:rPr>
          <w:rFonts w:ascii="Arial" w:hAnsi="Arial" w:cs="Arial"/>
        </w:rPr>
        <w:tab/>
        <w:t>is she aware that the road to Vaalputs in the Northern Cape is in an extremely poor state;</w:t>
      </w:r>
    </w:p>
    <w:p w:rsidR="00890D39" w:rsidRPr="001839CD" w:rsidRDefault="00890D39" w:rsidP="001839CD">
      <w:pPr>
        <w:spacing w:before="100" w:beforeAutospacing="1" w:after="100" w:afterAutospacing="1" w:line="240" w:lineRule="auto"/>
        <w:ind w:left="720" w:hanging="720"/>
        <w:jc w:val="both"/>
        <w:rPr>
          <w:rFonts w:ascii="Arial" w:hAnsi="Arial" w:cs="Arial"/>
        </w:rPr>
      </w:pPr>
      <w:r w:rsidRPr="001839CD">
        <w:rPr>
          <w:rFonts w:ascii="Arial" w:hAnsi="Arial" w:cs="Arial"/>
        </w:rPr>
        <w:t>(3)</w:t>
      </w:r>
      <w:r w:rsidRPr="001839CD">
        <w:rPr>
          <w:rFonts w:ascii="Arial" w:hAnsi="Arial" w:cs="Arial"/>
        </w:rPr>
        <w:tab/>
        <w:t>is the spill of radioactive material on our national roads deemed to be a national disaster; if not, why not; if so, what disaster management procedures are in place in the event of an accident containing radioactive materials in the specified province;</w:t>
      </w:r>
    </w:p>
    <w:p w:rsidR="00890D39" w:rsidRPr="001839CD" w:rsidRDefault="00890D39" w:rsidP="001839CD">
      <w:pPr>
        <w:pStyle w:val="Body"/>
        <w:spacing w:before="100" w:beforeAutospacing="1" w:after="100" w:afterAutospacing="1"/>
        <w:ind w:left="720" w:hanging="720"/>
        <w:jc w:val="both"/>
        <w:rPr>
          <w:rFonts w:ascii="Arial" w:hAnsi="Arial" w:cs="Arial"/>
          <w:sz w:val="22"/>
          <w:szCs w:val="22"/>
        </w:rPr>
      </w:pPr>
      <w:r w:rsidRPr="001839CD">
        <w:rPr>
          <w:rFonts w:ascii="Arial" w:hAnsi="Arial" w:cs="Arial"/>
          <w:sz w:val="22"/>
          <w:szCs w:val="22"/>
        </w:rPr>
        <w:t>(4)</w:t>
      </w:r>
      <w:r w:rsidRPr="001839CD">
        <w:rPr>
          <w:rFonts w:ascii="Arial" w:hAnsi="Arial" w:cs="Arial"/>
          <w:sz w:val="22"/>
          <w:szCs w:val="22"/>
        </w:rPr>
        <w:tab/>
        <w:t>whether the transportation of radioactive material to Pelindaba was communicated to local communities; if so, (a) when (b) by whom and (c) what measures are in place to ensure that the roads upon which radioactive material is transported is continuously maintained;</w:t>
      </w:r>
    </w:p>
    <w:p w:rsidR="00890D39" w:rsidRDefault="00890D39" w:rsidP="001839CD">
      <w:pPr>
        <w:pStyle w:val="Body"/>
        <w:spacing w:before="100" w:beforeAutospacing="1" w:after="100" w:afterAutospacing="1"/>
        <w:ind w:left="720" w:hanging="720"/>
        <w:jc w:val="both"/>
        <w:rPr>
          <w:rFonts w:ascii="Arial" w:hAnsi="Arial" w:cs="Arial"/>
          <w:sz w:val="22"/>
          <w:szCs w:val="22"/>
        </w:rPr>
      </w:pPr>
      <w:r w:rsidRPr="001839CD">
        <w:rPr>
          <w:rFonts w:ascii="Arial" w:hAnsi="Arial" w:cs="Arial"/>
          <w:sz w:val="22"/>
          <w:szCs w:val="22"/>
        </w:rPr>
        <w:t>(5)</w:t>
      </w:r>
      <w:r w:rsidRPr="001839CD">
        <w:rPr>
          <w:rFonts w:ascii="Arial" w:hAnsi="Arial" w:cs="Arial"/>
          <w:sz w:val="22"/>
          <w:szCs w:val="22"/>
        </w:rPr>
        <w:tab/>
        <w:t>does her department have any plans in place to tar the road from Springbok to Vaalputs?</w:t>
      </w:r>
      <w:r w:rsidRPr="001839CD">
        <w:rPr>
          <w:rFonts w:ascii="Arial" w:hAnsi="Arial" w:cs="Arial"/>
          <w:sz w:val="22"/>
          <w:szCs w:val="22"/>
        </w:rPr>
        <w:tab/>
      </w:r>
      <w:r w:rsidRPr="001839CD">
        <w:rPr>
          <w:rFonts w:ascii="Arial" w:hAnsi="Arial" w:cs="Arial"/>
          <w:sz w:val="22"/>
          <w:szCs w:val="22"/>
        </w:rPr>
        <w:tab/>
        <w:t>NW4580E</w:t>
      </w:r>
    </w:p>
    <w:p w:rsidR="00890D39" w:rsidRDefault="00890D39" w:rsidP="001839CD">
      <w:pPr>
        <w:pStyle w:val="Body"/>
        <w:spacing w:before="100" w:beforeAutospacing="1" w:after="100" w:afterAutospacing="1"/>
        <w:ind w:left="720" w:hanging="720"/>
        <w:jc w:val="both"/>
        <w:rPr>
          <w:rFonts w:ascii="Arial" w:hAnsi="Arial" w:cs="Arial"/>
          <w:sz w:val="22"/>
          <w:szCs w:val="22"/>
        </w:rPr>
      </w:pPr>
    </w:p>
    <w:p w:rsidR="00890D39" w:rsidRPr="0022287D" w:rsidRDefault="00890D39" w:rsidP="001839CD">
      <w:pPr>
        <w:pStyle w:val="Body"/>
        <w:spacing w:before="100" w:beforeAutospacing="1" w:after="100" w:afterAutospacing="1"/>
        <w:ind w:left="720" w:hanging="720"/>
        <w:jc w:val="both"/>
        <w:rPr>
          <w:rFonts w:ascii="Arial" w:hAnsi="Arial" w:cs="Arial"/>
          <w:b/>
          <w:sz w:val="22"/>
          <w:szCs w:val="22"/>
        </w:rPr>
      </w:pPr>
      <w:r w:rsidRPr="0022287D">
        <w:rPr>
          <w:rFonts w:ascii="Arial" w:hAnsi="Arial" w:cs="Arial"/>
          <w:b/>
          <w:sz w:val="22"/>
          <w:szCs w:val="22"/>
        </w:rPr>
        <w:t>Reply</w:t>
      </w:r>
    </w:p>
    <w:p w:rsidR="00890D39" w:rsidRPr="0022287D" w:rsidRDefault="00890D39" w:rsidP="008E7EBA">
      <w:pPr>
        <w:tabs>
          <w:tab w:val="left" w:pos="426"/>
        </w:tabs>
        <w:spacing w:before="100" w:beforeAutospacing="1" w:after="100" w:afterAutospacing="1" w:line="360" w:lineRule="auto"/>
        <w:ind w:left="709" w:hanging="709"/>
        <w:jc w:val="both"/>
        <w:rPr>
          <w:rFonts w:ascii="Arial" w:hAnsi="Arial" w:cs="Arial"/>
        </w:rPr>
      </w:pPr>
      <w:r w:rsidRPr="0022287D">
        <w:rPr>
          <w:rFonts w:ascii="Arial" w:hAnsi="Arial" w:cs="Arial"/>
        </w:rPr>
        <w:t>1) a)</w:t>
      </w:r>
      <w:r w:rsidRPr="0022287D">
        <w:rPr>
          <w:rFonts w:ascii="Arial" w:hAnsi="Arial" w:cs="Arial"/>
        </w:rPr>
        <w:tab/>
      </w:r>
      <w:r w:rsidRPr="0022287D">
        <w:rPr>
          <w:rFonts w:ascii="Arial" w:hAnsi="Arial" w:cs="Arial"/>
        </w:rPr>
        <w:tab/>
      </w:r>
      <w:r>
        <w:rPr>
          <w:rFonts w:ascii="Arial" w:hAnsi="Arial" w:cs="Arial"/>
        </w:rPr>
        <w:t xml:space="preserve">I want to alert the honourable there are three different questions.  </w:t>
      </w:r>
      <w:bookmarkStart w:id="0" w:name="_GoBack"/>
      <w:bookmarkEnd w:id="0"/>
      <w:r w:rsidRPr="0022287D">
        <w:rPr>
          <w:rFonts w:ascii="Arial" w:hAnsi="Arial" w:cs="Arial"/>
        </w:rPr>
        <w:t>Budget allocation for 2015/2016: Provincial Road Maintenance Grant = R822.4m and Equitable Share = R193.5m (including day to day running of the programme);</w:t>
      </w:r>
    </w:p>
    <w:p w:rsidR="00890D39" w:rsidRPr="0022287D" w:rsidRDefault="00890D39" w:rsidP="00176600">
      <w:pPr>
        <w:tabs>
          <w:tab w:val="left" w:pos="709"/>
        </w:tabs>
        <w:spacing w:before="100" w:beforeAutospacing="1" w:after="100" w:afterAutospacing="1" w:line="360" w:lineRule="auto"/>
        <w:ind w:left="142"/>
        <w:jc w:val="both"/>
        <w:rPr>
          <w:rFonts w:ascii="Arial" w:hAnsi="Arial" w:cs="Arial"/>
        </w:rPr>
      </w:pPr>
      <w:r w:rsidRPr="0022287D">
        <w:rPr>
          <w:rFonts w:ascii="Arial" w:hAnsi="Arial" w:cs="Arial"/>
        </w:rPr>
        <w:t xml:space="preserve">  b)</w:t>
      </w:r>
      <w:r w:rsidRPr="0022287D">
        <w:rPr>
          <w:rFonts w:ascii="Arial" w:hAnsi="Arial" w:cs="Arial"/>
        </w:rPr>
        <w:tab/>
        <w:t>TMH22 is used for the first order analysis as a guideline.</w:t>
      </w:r>
    </w:p>
    <w:p w:rsidR="00890D39" w:rsidRPr="0022287D" w:rsidRDefault="00890D39" w:rsidP="00176600">
      <w:pPr>
        <w:spacing w:line="360" w:lineRule="auto"/>
        <w:ind w:left="720" w:hanging="720"/>
        <w:jc w:val="both"/>
        <w:rPr>
          <w:rFonts w:ascii="Arial" w:hAnsi="Arial" w:cs="Arial"/>
          <w:lang w:val="en-ZA"/>
        </w:rPr>
      </w:pPr>
      <w:r w:rsidRPr="0022287D">
        <w:rPr>
          <w:rFonts w:ascii="Arial" w:hAnsi="Arial" w:cs="Arial"/>
        </w:rPr>
        <w:t>2)</w:t>
      </w:r>
      <w:r w:rsidRPr="0022287D">
        <w:rPr>
          <w:rFonts w:ascii="Arial" w:hAnsi="Arial" w:cs="Arial"/>
        </w:rPr>
        <w:tab/>
        <w:t>Yes. Only few isolated spots has gravel wearing course thickness above 50mm, however, it is drivable.</w:t>
      </w:r>
    </w:p>
    <w:p w:rsidR="00890D39" w:rsidRPr="0022287D" w:rsidRDefault="00890D39" w:rsidP="00176600">
      <w:pPr>
        <w:spacing w:line="360" w:lineRule="auto"/>
        <w:ind w:left="720" w:hanging="720"/>
        <w:jc w:val="both"/>
        <w:rPr>
          <w:rFonts w:ascii="Arial" w:hAnsi="Arial" w:cs="Arial"/>
          <w:lang w:val="en-ZA"/>
        </w:rPr>
      </w:pPr>
      <w:r w:rsidRPr="0022287D">
        <w:rPr>
          <w:rFonts w:ascii="Arial" w:hAnsi="Arial" w:cs="Arial"/>
          <w:lang w:val="en-ZA"/>
        </w:rPr>
        <w:t>3)</w:t>
      </w:r>
      <w:r w:rsidRPr="0022287D">
        <w:rPr>
          <w:rFonts w:ascii="Arial" w:hAnsi="Arial" w:cs="Arial"/>
          <w:lang w:val="en-ZA"/>
        </w:rPr>
        <w:tab/>
        <w:t xml:space="preserve">All spills on national roads are deemed to be dangerous and depending on the effects can be declared as disaster in terms of the Disaster Management Act, 2002 ( Act No 75 of 2002).  This may depend on the toxicity levels and the magnitude of such a spillage.  The Department of Cooperative Governance and Traditional Affairs, together with the relevant Authority in whose area of jurisdiction that portion of the road fall may declare any emergency situation as a disaster. Provincial Departments are required to prepare disaster management plans for the entire province. </w:t>
      </w:r>
    </w:p>
    <w:p w:rsidR="00890D39" w:rsidRPr="0022287D" w:rsidRDefault="00890D39" w:rsidP="00176600">
      <w:pPr>
        <w:spacing w:line="360" w:lineRule="auto"/>
        <w:ind w:left="720" w:hanging="720"/>
        <w:jc w:val="both"/>
        <w:rPr>
          <w:rFonts w:ascii="Arial" w:hAnsi="Arial" w:cs="Arial"/>
          <w:lang w:val="en-ZA"/>
        </w:rPr>
      </w:pPr>
      <w:r w:rsidRPr="0022287D">
        <w:rPr>
          <w:rFonts w:ascii="Arial" w:hAnsi="Arial" w:cs="Arial"/>
          <w:lang w:val="en-ZA"/>
        </w:rPr>
        <w:t>4)</w:t>
      </w:r>
      <w:r w:rsidRPr="0022287D">
        <w:rPr>
          <w:rFonts w:ascii="Arial" w:hAnsi="Arial" w:cs="Arial"/>
          <w:lang w:val="en-ZA"/>
        </w:rPr>
        <w:tab/>
        <w:t xml:space="preserve">The National Nuclear Regulator (NNR) is responsible for the enforcement and the safe transportation of the radioactive materials. Transporting and handling of radioactive material is regulated by the National Nuclear Regulator and not by the Department of Transport. </w:t>
      </w:r>
    </w:p>
    <w:p w:rsidR="00890D39" w:rsidRPr="0022287D" w:rsidRDefault="00890D39" w:rsidP="00176600">
      <w:pPr>
        <w:spacing w:line="360" w:lineRule="auto"/>
        <w:ind w:left="720" w:hanging="720"/>
        <w:jc w:val="both"/>
        <w:rPr>
          <w:rFonts w:ascii="Arial" w:hAnsi="Arial" w:cs="Arial"/>
          <w:lang w:val="en-ZA"/>
        </w:rPr>
      </w:pPr>
      <w:r w:rsidRPr="0022287D">
        <w:rPr>
          <w:rFonts w:ascii="Arial" w:hAnsi="Arial" w:cs="Arial"/>
        </w:rPr>
        <w:t>5)</w:t>
      </w:r>
      <w:r w:rsidRPr="0022287D">
        <w:rPr>
          <w:rFonts w:ascii="Arial" w:hAnsi="Arial" w:cs="Arial"/>
        </w:rPr>
        <w:tab/>
        <w:t xml:space="preserve">The road </w:t>
      </w:r>
      <w:r>
        <w:rPr>
          <w:rFonts w:ascii="Arial" w:hAnsi="Arial" w:cs="Arial"/>
        </w:rPr>
        <w:t xml:space="preserve">from </w:t>
      </w:r>
      <w:r w:rsidRPr="0022287D">
        <w:rPr>
          <w:rFonts w:ascii="Arial" w:hAnsi="Arial" w:cs="Arial"/>
        </w:rPr>
        <w:t xml:space="preserve">Springbok to Vaalputs (MR740) appears on a first order list of needs for upgrading. The equitable share funding is not enough to address all the upgrading needs of roads in the </w:t>
      </w:r>
      <w:r>
        <w:rPr>
          <w:rFonts w:ascii="Arial" w:hAnsi="Arial" w:cs="Arial"/>
        </w:rPr>
        <w:t xml:space="preserve">Northern Cape </w:t>
      </w:r>
      <w:r w:rsidRPr="0022287D">
        <w:rPr>
          <w:rFonts w:ascii="Arial" w:hAnsi="Arial" w:cs="Arial"/>
        </w:rPr>
        <w:t>Province. Only R60m/annum available from equitable share is for capital works. This allocation is committed over the MTEF period</w:t>
      </w:r>
    </w:p>
    <w:sectPr w:rsidR="00890D39" w:rsidRPr="0022287D"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39" w:rsidRDefault="00890D39" w:rsidP="00AC77A8">
      <w:pPr>
        <w:spacing w:after="0" w:line="240" w:lineRule="auto"/>
      </w:pPr>
      <w:r>
        <w:separator/>
      </w:r>
    </w:p>
  </w:endnote>
  <w:endnote w:type="continuationSeparator" w:id="0">
    <w:p w:rsidR="00890D39" w:rsidRDefault="00890D39"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39" w:rsidRDefault="00890D39">
    <w:pPr>
      <w:pStyle w:val="Footer"/>
      <w:jc w:val="center"/>
    </w:pPr>
    <w:fldSimple w:instr=" PAGE   \* MERGEFORMAT ">
      <w:r>
        <w:rPr>
          <w:noProof/>
        </w:rPr>
        <w:t>1</w:t>
      </w:r>
    </w:fldSimple>
  </w:p>
  <w:p w:rsidR="00890D39" w:rsidRDefault="00890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39" w:rsidRDefault="00890D39" w:rsidP="00AC77A8">
      <w:pPr>
        <w:spacing w:after="0" w:line="240" w:lineRule="auto"/>
      </w:pPr>
      <w:r>
        <w:separator/>
      </w:r>
    </w:p>
  </w:footnote>
  <w:footnote w:type="continuationSeparator" w:id="0">
    <w:p w:rsidR="00890D39" w:rsidRDefault="00890D39"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52628"/>
    <w:multiLevelType w:val="hybridMultilevel"/>
    <w:tmpl w:val="AD2C1714"/>
    <w:lvl w:ilvl="0" w:tplc="E144779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DB75F8A"/>
    <w:multiLevelType w:val="hybridMultilevel"/>
    <w:tmpl w:val="25C091AA"/>
    <w:lvl w:ilvl="0" w:tplc="0D90A456">
      <w:start w:val="1"/>
      <w:numFmt w:val="decimal"/>
      <w:lvlText w:val="%1)"/>
      <w:lvlJc w:val="left"/>
      <w:pPr>
        <w:ind w:left="720" w:hanging="360"/>
      </w:pPr>
      <w:rPr>
        <w:rFonts w:cs="Times New Roman" w:hint="default"/>
        <w:b w:val="0"/>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3B4E"/>
    <w:rsid w:val="00026FD9"/>
    <w:rsid w:val="00031989"/>
    <w:rsid w:val="00041FF2"/>
    <w:rsid w:val="0005391D"/>
    <w:rsid w:val="00054687"/>
    <w:rsid w:val="00055A79"/>
    <w:rsid w:val="00067AE6"/>
    <w:rsid w:val="000720FB"/>
    <w:rsid w:val="000773B2"/>
    <w:rsid w:val="000801C7"/>
    <w:rsid w:val="00080CA6"/>
    <w:rsid w:val="00082A4E"/>
    <w:rsid w:val="00084BA9"/>
    <w:rsid w:val="0008556A"/>
    <w:rsid w:val="00086E2A"/>
    <w:rsid w:val="000910B4"/>
    <w:rsid w:val="0009255F"/>
    <w:rsid w:val="000943DC"/>
    <w:rsid w:val="0009500E"/>
    <w:rsid w:val="00095635"/>
    <w:rsid w:val="000A1BB9"/>
    <w:rsid w:val="000A2CDA"/>
    <w:rsid w:val="000B01FF"/>
    <w:rsid w:val="000C38D2"/>
    <w:rsid w:val="000D1E5E"/>
    <w:rsid w:val="000D7D70"/>
    <w:rsid w:val="000E04E0"/>
    <w:rsid w:val="000E1816"/>
    <w:rsid w:val="000E1907"/>
    <w:rsid w:val="000F0D99"/>
    <w:rsid w:val="000F29A6"/>
    <w:rsid w:val="000F76BD"/>
    <w:rsid w:val="001203B8"/>
    <w:rsid w:val="00130AB5"/>
    <w:rsid w:val="00132BCE"/>
    <w:rsid w:val="00133BD8"/>
    <w:rsid w:val="0014144A"/>
    <w:rsid w:val="001417BC"/>
    <w:rsid w:val="00146123"/>
    <w:rsid w:val="00146ACF"/>
    <w:rsid w:val="00151D61"/>
    <w:rsid w:val="00153AAD"/>
    <w:rsid w:val="00157A1C"/>
    <w:rsid w:val="001712B4"/>
    <w:rsid w:val="00171629"/>
    <w:rsid w:val="00172163"/>
    <w:rsid w:val="001723B3"/>
    <w:rsid w:val="00173EE5"/>
    <w:rsid w:val="00176600"/>
    <w:rsid w:val="00177657"/>
    <w:rsid w:val="001839CD"/>
    <w:rsid w:val="0018637B"/>
    <w:rsid w:val="00196EF6"/>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2287D"/>
    <w:rsid w:val="00243062"/>
    <w:rsid w:val="00244C8D"/>
    <w:rsid w:val="00251BC9"/>
    <w:rsid w:val="0025261D"/>
    <w:rsid w:val="00253BA7"/>
    <w:rsid w:val="00261077"/>
    <w:rsid w:val="002800B5"/>
    <w:rsid w:val="00281F09"/>
    <w:rsid w:val="002838E4"/>
    <w:rsid w:val="00286F8A"/>
    <w:rsid w:val="002956D0"/>
    <w:rsid w:val="002A56CD"/>
    <w:rsid w:val="002B6B89"/>
    <w:rsid w:val="002C441D"/>
    <w:rsid w:val="002C4526"/>
    <w:rsid w:val="002C7D61"/>
    <w:rsid w:val="002D4348"/>
    <w:rsid w:val="002D441D"/>
    <w:rsid w:val="002D7B15"/>
    <w:rsid w:val="002E18BE"/>
    <w:rsid w:val="002E1F7C"/>
    <w:rsid w:val="002E404E"/>
    <w:rsid w:val="002E4BF3"/>
    <w:rsid w:val="002E765E"/>
    <w:rsid w:val="002F259B"/>
    <w:rsid w:val="003029D1"/>
    <w:rsid w:val="003030C2"/>
    <w:rsid w:val="003130D1"/>
    <w:rsid w:val="00314530"/>
    <w:rsid w:val="003162A4"/>
    <w:rsid w:val="003225B4"/>
    <w:rsid w:val="00323697"/>
    <w:rsid w:val="00326D11"/>
    <w:rsid w:val="0033021E"/>
    <w:rsid w:val="003427F2"/>
    <w:rsid w:val="00344C57"/>
    <w:rsid w:val="003450B0"/>
    <w:rsid w:val="003554D8"/>
    <w:rsid w:val="00391284"/>
    <w:rsid w:val="00395740"/>
    <w:rsid w:val="00396483"/>
    <w:rsid w:val="00397849"/>
    <w:rsid w:val="003A1F0A"/>
    <w:rsid w:val="003A2CFA"/>
    <w:rsid w:val="003B15B6"/>
    <w:rsid w:val="003B2CE8"/>
    <w:rsid w:val="003C138A"/>
    <w:rsid w:val="003D055D"/>
    <w:rsid w:val="003F7CE2"/>
    <w:rsid w:val="004016C1"/>
    <w:rsid w:val="0040578A"/>
    <w:rsid w:val="0040684E"/>
    <w:rsid w:val="00415991"/>
    <w:rsid w:val="004159B9"/>
    <w:rsid w:val="00420BFA"/>
    <w:rsid w:val="00421764"/>
    <w:rsid w:val="00423E34"/>
    <w:rsid w:val="00430215"/>
    <w:rsid w:val="00430277"/>
    <w:rsid w:val="00430885"/>
    <w:rsid w:val="00430A23"/>
    <w:rsid w:val="00431FC3"/>
    <w:rsid w:val="00451494"/>
    <w:rsid w:val="00452DFA"/>
    <w:rsid w:val="00462597"/>
    <w:rsid w:val="0047515B"/>
    <w:rsid w:val="004813B8"/>
    <w:rsid w:val="00487DAB"/>
    <w:rsid w:val="00496541"/>
    <w:rsid w:val="004A00D3"/>
    <w:rsid w:val="004A62DE"/>
    <w:rsid w:val="004B1353"/>
    <w:rsid w:val="004B353A"/>
    <w:rsid w:val="004B656F"/>
    <w:rsid w:val="004C22F0"/>
    <w:rsid w:val="004C6031"/>
    <w:rsid w:val="004D18C0"/>
    <w:rsid w:val="004E13FB"/>
    <w:rsid w:val="004E67DE"/>
    <w:rsid w:val="004F57AD"/>
    <w:rsid w:val="00521C71"/>
    <w:rsid w:val="00525846"/>
    <w:rsid w:val="005318EE"/>
    <w:rsid w:val="005346BD"/>
    <w:rsid w:val="00537575"/>
    <w:rsid w:val="0054378D"/>
    <w:rsid w:val="00555E0A"/>
    <w:rsid w:val="00555FE7"/>
    <w:rsid w:val="005605FF"/>
    <w:rsid w:val="0056444A"/>
    <w:rsid w:val="00572AAB"/>
    <w:rsid w:val="00575FAC"/>
    <w:rsid w:val="0057794C"/>
    <w:rsid w:val="00582974"/>
    <w:rsid w:val="00586280"/>
    <w:rsid w:val="005A56A8"/>
    <w:rsid w:val="005D27B2"/>
    <w:rsid w:val="005D43EB"/>
    <w:rsid w:val="005D5448"/>
    <w:rsid w:val="005E0F86"/>
    <w:rsid w:val="005E123E"/>
    <w:rsid w:val="005E442E"/>
    <w:rsid w:val="005F20B1"/>
    <w:rsid w:val="005F630B"/>
    <w:rsid w:val="006009A0"/>
    <w:rsid w:val="00601E9C"/>
    <w:rsid w:val="00604285"/>
    <w:rsid w:val="00604E9C"/>
    <w:rsid w:val="00607E61"/>
    <w:rsid w:val="0061230A"/>
    <w:rsid w:val="006140CA"/>
    <w:rsid w:val="00621467"/>
    <w:rsid w:val="00653385"/>
    <w:rsid w:val="006638FB"/>
    <w:rsid w:val="00672A54"/>
    <w:rsid w:val="00675917"/>
    <w:rsid w:val="006762C5"/>
    <w:rsid w:val="00682580"/>
    <w:rsid w:val="006917CD"/>
    <w:rsid w:val="00691EDB"/>
    <w:rsid w:val="006A65E2"/>
    <w:rsid w:val="006B0EC6"/>
    <w:rsid w:val="006B11A5"/>
    <w:rsid w:val="006B1CD3"/>
    <w:rsid w:val="006B21C5"/>
    <w:rsid w:val="006B797A"/>
    <w:rsid w:val="006D22A6"/>
    <w:rsid w:val="006D3BD8"/>
    <w:rsid w:val="006E0F31"/>
    <w:rsid w:val="006F2271"/>
    <w:rsid w:val="006F4245"/>
    <w:rsid w:val="00703A07"/>
    <w:rsid w:val="00703B2E"/>
    <w:rsid w:val="0071158C"/>
    <w:rsid w:val="007118B7"/>
    <w:rsid w:val="00715DB0"/>
    <w:rsid w:val="00716735"/>
    <w:rsid w:val="00721731"/>
    <w:rsid w:val="0072523F"/>
    <w:rsid w:val="00725516"/>
    <w:rsid w:val="00727B18"/>
    <w:rsid w:val="00732AD7"/>
    <w:rsid w:val="00732F1A"/>
    <w:rsid w:val="00740D2A"/>
    <w:rsid w:val="007471AC"/>
    <w:rsid w:val="0075491A"/>
    <w:rsid w:val="0078082B"/>
    <w:rsid w:val="00787784"/>
    <w:rsid w:val="007907EC"/>
    <w:rsid w:val="00796E75"/>
    <w:rsid w:val="007A68C4"/>
    <w:rsid w:val="007B0EE6"/>
    <w:rsid w:val="007C5391"/>
    <w:rsid w:val="007C7CC7"/>
    <w:rsid w:val="007D3628"/>
    <w:rsid w:val="007F4AFD"/>
    <w:rsid w:val="00802076"/>
    <w:rsid w:val="008046C7"/>
    <w:rsid w:val="00807C37"/>
    <w:rsid w:val="00811A16"/>
    <w:rsid w:val="0082378A"/>
    <w:rsid w:val="00826DEF"/>
    <w:rsid w:val="00833625"/>
    <w:rsid w:val="00834548"/>
    <w:rsid w:val="0083772C"/>
    <w:rsid w:val="008413C1"/>
    <w:rsid w:val="008424B4"/>
    <w:rsid w:val="00843582"/>
    <w:rsid w:val="00843914"/>
    <w:rsid w:val="00844201"/>
    <w:rsid w:val="00845BE5"/>
    <w:rsid w:val="008513C3"/>
    <w:rsid w:val="00856F99"/>
    <w:rsid w:val="0086133C"/>
    <w:rsid w:val="0087304C"/>
    <w:rsid w:val="00874BEB"/>
    <w:rsid w:val="00886193"/>
    <w:rsid w:val="008900C5"/>
    <w:rsid w:val="00890D39"/>
    <w:rsid w:val="00896BB8"/>
    <w:rsid w:val="008975CA"/>
    <w:rsid w:val="008A52D5"/>
    <w:rsid w:val="008B2E50"/>
    <w:rsid w:val="008B4716"/>
    <w:rsid w:val="008C70F0"/>
    <w:rsid w:val="008D1CA1"/>
    <w:rsid w:val="008D48F4"/>
    <w:rsid w:val="008E0BA0"/>
    <w:rsid w:val="008E22A9"/>
    <w:rsid w:val="008E7EBA"/>
    <w:rsid w:val="008F0AE3"/>
    <w:rsid w:val="00903A8F"/>
    <w:rsid w:val="00916A9F"/>
    <w:rsid w:val="00916CE7"/>
    <w:rsid w:val="00916FE2"/>
    <w:rsid w:val="00924A27"/>
    <w:rsid w:val="00926370"/>
    <w:rsid w:val="0093207C"/>
    <w:rsid w:val="009326F6"/>
    <w:rsid w:val="0093674F"/>
    <w:rsid w:val="0094265C"/>
    <w:rsid w:val="00947370"/>
    <w:rsid w:val="00961E2F"/>
    <w:rsid w:val="00964A05"/>
    <w:rsid w:val="00973DE1"/>
    <w:rsid w:val="0097652F"/>
    <w:rsid w:val="00980097"/>
    <w:rsid w:val="00983EC7"/>
    <w:rsid w:val="00990CE2"/>
    <w:rsid w:val="00992AA4"/>
    <w:rsid w:val="00993310"/>
    <w:rsid w:val="00994A3B"/>
    <w:rsid w:val="009A0286"/>
    <w:rsid w:val="009A4739"/>
    <w:rsid w:val="009B0431"/>
    <w:rsid w:val="009B048B"/>
    <w:rsid w:val="009C4E79"/>
    <w:rsid w:val="009C54B3"/>
    <w:rsid w:val="009D4C2B"/>
    <w:rsid w:val="009D7222"/>
    <w:rsid w:val="009E1D21"/>
    <w:rsid w:val="009E5551"/>
    <w:rsid w:val="009F46F8"/>
    <w:rsid w:val="009F7581"/>
    <w:rsid w:val="00A01414"/>
    <w:rsid w:val="00A03421"/>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3715"/>
    <w:rsid w:val="00A87430"/>
    <w:rsid w:val="00A87F8C"/>
    <w:rsid w:val="00A90242"/>
    <w:rsid w:val="00A90517"/>
    <w:rsid w:val="00A910A7"/>
    <w:rsid w:val="00AA07E8"/>
    <w:rsid w:val="00AA60AB"/>
    <w:rsid w:val="00AA74D6"/>
    <w:rsid w:val="00AB159C"/>
    <w:rsid w:val="00AB6FE4"/>
    <w:rsid w:val="00AB7DAF"/>
    <w:rsid w:val="00AC44B7"/>
    <w:rsid w:val="00AC77A8"/>
    <w:rsid w:val="00AD3104"/>
    <w:rsid w:val="00AD6B5D"/>
    <w:rsid w:val="00AE1D0A"/>
    <w:rsid w:val="00B00C2E"/>
    <w:rsid w:val="00B05CA7"/>
    <w:rsid w:val="00B177F2"/>
    <w:rsid w:val="00B21C1C"/>
    <w:rsid w:val="00B239F9"/>
    <w:rsid w:val="00B31016"/>
    <w:rsid w:val="00B403E1"/>
    <w:rsid w:val="00B40C92"/>
    <w:rsid w:val="00B40FCE"/>
    <w:rsid w:val="00B527D8"/>
    <w:rsid w:val="00B56227"/>
    <w:rsid w:val="00B62D97"/>
    <w:rsid w:val="00B63D67"/>
    <w:rsid w:val="00B8179D"/>
    <w:rsid w:val="00B95F63"/>
    <w:rsid w:val="00BA4847"/>
    <w:rsid w:val="00BC2B25"/>
    <w:rsid w:val="00BC2F3F"/>
    <w:rsid w:val="00BC7614"/>
    <w:rsid w:val="00BE510C"/>
    <w:rsid w:val="00BE675A"/>
    <w:rsid w:val="00BF08B7"/>
    <w:rsid w:val="00BF68B6"/>
    <w:rsid w:val="00BF69C4"/>
    <w:rsid w:val="00C04894"/>
    <w:rsid w:val="00C10759"/>
    <w:rsid w:val="00C1476E"/>
    <w:rsid w:val="00C202CB"/>
    <w:rsid w:val="00C50D10"/>
    <w:rsid w:val="00C6207A"/>
    <w:rsid w:val="00C62268"/>
    <w:rsid w:val="00C64770"/>
    <w:rsid w:val="00C67E3F"/>
    <w:rsid w:val="00C731ED"/>
    <w:rsid w:val="00C76858"/>
    <w:rsid w:val="00C77B98"/>
    <w:rsid w:val="00C80EDA"/>
    <w:rsid w:val="00C84807"/>
    <w:rsid w:val="00C92817"/>
    <w:rsid w:val="00C939EC"/>
    <w:rsid w:val="00C97F8E"/>
    <w:rsid w:val="00CA43B8"/>
    <w:rsid w:val="00CA56FB"/>
    <w:rsid w:val="00CB640B"/>
    <w:rsid w:val="00CD613B"/>
    <w:rsid w:val="00CE2D9B"/>
    <w:rsid w:val="00CE2DED"/>
    <w:rsid w:val="00CE4AF0"/>
    <w:rsid w:val="00CE71ED"/>
    <w:rsid w:val="00CF3C82"/>
    <w:rsid w:val="00CF5BC7"/>
    <w:rsid w:val="00D27A6E"/>
    <w:rsid w:val="00D31E40"/>
    <w:rsid w:val="00D462A9"/>
    <w:rsid w:val="00D623C1"/>
    <w:rsid w:val="00D7115E"/>
    <w:rsid w:val="00D82AB0"/>
    <w:rsid w:val="00D92CFD"/>
    <w:rsid w:val="00DA1E37"/>
    <w:rsid w:val="00DB04F7"/>
    <w:rsid w:val="00DB0935"/>
    <w:rsid w:val="00DB2B8D"/>
    <w:rsid w:val="00DC498B"/>
    <w:rsid w:val="00DC6E15"/>
    <w:rsid w:val="00DC7CC3"/>
    <w:rsid w:val="00DD56F9"/>
    <w:rsid w:val="00DE5D58"/>
    <w:rsid w:val="00E109D3"/>
    <w:rsid w:val="00E1610F"/>
    <w:rsid w:val="00E16B9F"/>
    <w:rsid w:val="00E210DF"/>
    <w:rsid w:val="00E31BF8"/>
    <w:rsid w:val="00E3678B"/>
    <w:rsid w:val="00E4370C"/>
    <w:rsid w:val="00E50720"/>
    <w:rsid w:val="00E51F0A"/>
    <w:rsid w:val="00E53BF6"/>
    <w:rsid w:val="00E5762E"/>
    <w:rsid w:val="00E61E0C"/>
    <w:rsid w:val="00E74736"/>
    <w:rsid w:val="00E80B27"/>
    <w:rsid w:val="00E81167"/>
    <w:rsid w:val="00E83B34"/>
    <w:rsid w:val="00E930B0"/>
    <w:rsid w:val="00E9379C"/>
    <w:rsid w:val="00EB53F1"/>
    <w:rsid w:val="00EC1D4C"/>
    <w:rsid w:val="00EC24C6"/>
    <w:rsid w:val="00EC4D69"/>
    <w:rsid w:val="00ED12D0"/>
    <w:rsid w:val="00ED1CBF"/>
    <w:rsid w:val="00ED3935"/>
    <w:rsid w:val="00EF0882"/>
    <w:rsid w:val="00EF0EEC"/>
    <w:rsid w:val="00EF5722"/>
    <w:rsid w:val="00EF5FED"/>
    <w:rsid w:val="00EF7862"/>
    <w:rsid w:val="00F00B6B"/>
    <w:rsid w:val="00F023A0"/>
    <w:rsid w:val="00F16718"/>
    <w:rsid w:val="00F17797"/>
    <w:rsid w:val="00F32225"/>
    <w:rsid w:val="00F3558F"/>
    <w:rsid w:val="00F37767"/>
    <w:rsid w:val="00F42D5C"/>
    <w:rsid w:val="00F526AD"/>
    <w:rsid w:val="00F806FE"/>
    <w:rsid w:val="00F80B01"/>
    <w:rsid w:val="00F82E6C"/>
    <w:rsid w:val="00F83C35"/>
    <w:rsid w:val="00F84B10"/>
    <w:rsid w:val="00F86A5F"/>
    <w:rsid w:val="00F86F00"/>
    <w:rsid w:val="00F91072"/>
    <w:rsid w:val="00F928ED"/>
    <w:rsid w:val="00F958CF"/>
    <w:rsid w:val="00FA3CC6"/>
    <w:rsid w:val="00FA6303"/>
    <w:rsid w:val="00FB0B53"/>
    <w:rsid w:val="00FB1023"/>
    <w:rsid w:val="00FB78BA"/>
    <w:rsid w:val="00FD4C2F"/>
    <w:rsid w:val="00FD5087"/>
    <w:rsid w:val="00FD7E9F"/>
    <w:rsid w:val="00FE2E69"/>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Minngs"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Minngs" w:cs="Times New Roman"/>
    </w:rPr>
  </w:style>
  <w:style w:type="character" w:customStyle="1" w:styleId="st">
    <w:name w:val="st"/>
    <w:basedOn w:val="DefaultParagraphFont"/>
    <w:uiPriority w:val="99"/>
    <w:rsid w:val="00F32225"/>
    <w:rPr>
      <w:rFonts w:cs="Times New Roman"/>
    </w:rPr>
  </w:style>
  <w:style w:type="character" w:customStyle="1" w:styleId="ListParagraphChar">
    <w:name w:val="List Paragraph Char"/>
    <w:basedOn w:val="DefaultParagraphFont"/>
    <w:link w:val="ListParagraph"/>
    <w:uiPriority w:val="99"/>
    <w:locked/>
    <w:rsid w:val="001839CD"/>
    <w:rPr>
      <w:rFonts w:eastAsia="MS Minngs" w:cs="Times New Roman"/>
    </w:rPr>
  </w:style>
  <w:style w:type="paragraph" w:customStyle="1" w:styleId="Body">
    <w:name w:val="Body"/>
    <w:uiPriority w:val="99"/>
    <w:rsid w:val="001839CD"/>
    <w:rPr>
      <w:rFonts w:ascii="Times New Roman" w:eastAsia="Times New Roman" w:hAnsi="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2011786409">
      <w:marLeft w:val="0"/>
      <w:marRight w:val="0"/>
      <w:marTop w:val="0"/>
      <w:marBottom w:val="0"/>
      <w:divBdr>
        <w:top w:val="none" w:sz="0" w:space="0" w:color="auto"/>
        <w:left w:val="none" w:sz="0" w:space="0" w:color="auto"/>
        <w:bottom w:val="none" w:sz="0" w:space="0" w:color="auto"/>
        <w:right w:val="none" w:sz="0" w:space="0" w:color="auto"/>
      </w:divBdr>
    </w:div>
    <w:div w:id="2011786410">
      <w:marLeft w:val="0"/>
      <w:marRight w:val="0"/>
      <w:marTop w:val="0"/>
      <w:marBottom w:val="0"/>
      <w:divBdr>
        <w:top w:val="none" w:sz="0" w:space="0" w:color="auto"/>
        <w:left w:val="none" w:sz="0" w:space="0" w:color="auto"/>
        <w:bottom w:val="none" w:sz="0" w:space="0" w:color="auto"/>
        <w:right w:val="none" w:sz="0" w:space="0" w:color="auto"/>
      </w:divBdr>
    </w:div>
    <w:div w:id="2011786411">
      <w:marLeft w:val="0"/>
      <w:marRight w:val="0"/>
      <w:marTop w:val="0"/>
      <w:marBottom w:val="0"/>
      <w:divBdr>
        <w:top w:val="none" w:sz="0" w:space="0" w:color="auto"/>
        <w:left w:val="none" w:sz="0" w:space="0" w:color="auto"/>
        <w:bottom w:val="none" w:sz="0" w:space="0" w:color="auto"/>
        <w:right w:val="none" w:sz="0" w:space="0" w:color="auto"/>
      </w:divBdr>
    </w:div>
    <w:div w:id="2011786412">
      <w:marLeft w:val="0"/>
      <w:marRight w:val="0"/>
      <w:marTop w:val="0"/>
      <w:marBottom w:val="0"/>
      <w:divBdr>
        <w:top w:val="none" w:sz="0" w:space="0" w:color="auto"/>
        <w:left w:val="none" w:sz="0" w:space="0" w:color="auto"/>
        <w:bottom w:val="none" w:sz="0" w:space="0" w:color="auto"/>
        <w:right w:val="none" w:sz="0" w:space="0" w:color="auto"/>
      </w:divBdr>
    </w:div>
    <w:div w:id="2011786413">
      <w:marLeft w:val="0"/>
      <w:marRight w:val="0"/>
      <w:marTop w:val="0"/>
      <w:marBottom w:val="0"/>
      <w:divBdr>
        <w:top w:val="none" w:sz="0" w:space="0" w:color="auto"/>
        <w:left w:val="none" w:sz="0" w:space="0" w:color="auto"/>
        <w:bottom w:val="none" w:sz="0" w:space="0" w:color="auto"/>
        <w:right w:val="none" w:sz="0" w:space="0" w:color="auto"/>
      </w:divBdr>
    </w:div>
    <w:div w:id="2011786414">
      <w:marLeft w:val="0"/>
      <w:marRight w:val="0"/>
      <w:marTop w:val="0"/>
      <w:marBottom w:val="0"/>
      <w:divBdr>
        <w:top w:val="none" w:sz="0" w:space="0" w:color="auto"/>
        <w:left w:val="none" w:sz="0" w:space="0" w:color="auto"/>
        <w:bottom w:val="none" w:sz="0" w:space="0" w:color="auto"/>
        <w:right w:val="none" w:sz="0" w:space="0" w:color="auto"/>
      </w:divBdr>
    </w:div>
    <w:div w:id="2011786416">
      <w:marLeft w:val="0"/>
      <w:marRight w:val="0"/>
      <w:marTop w:val="0"/>
      <w:marBottom w:val="0"/>
      <w:divBdr>
        <w:top w:val="none" w:sz="0" w:space="0" w:color="auto"/>
        <w:left w:val="none" w:sz="0" w:space="0" w:color="auto"/>
        <w:bottom w:val="none" w:sz="0" w:space="0" w:color="auto"/>
        <w:right w:val="none" w:sz="0" w:space="0" w:color="auto"/>
      </w:divBdr>
    </w:div>
    <w:div w:id="2011786417">
      <w:marLeft w:val="0"/>
      <w:marRight w:val="0"/>
      <w:marTop w:val="0"/>
      <w:marBottom w:val="0"/>
      <w:divBdr>
        <w:top w:val="none" w:sz="0" w:space="0" w:color="auto"/>
        <w:left w:val="none" w:sz="0" w:space="0" w:color="auto"/>
        <w:bottom w:val="none" w:sz="0" w:space="0" w:color="auto"/>
        <w:right w:val="none" w:sz="0" w:space="0" w:color="auto"/>
      </w:divBdr>
    </w:div>
    <w:div w:id="2011786418">
      <w:marLeft w:val="0"/>
      <w:marRight w:val="0"/>
      <w:marTop w:val="0"/>
      <w:marBottom w:val="0"/>
      <w:divBdr>
        <w:top w:val="none" w:sz="0" w:space="0" w:color="auto"/>
        <w:left w:val="none" w:sz="0" w:space="0" w:color="auto"/>
        <w:bottom w:val="none" w:sz="0" w:space="0" w:color="auto"/>
        <w:right w:val="none" w:sz="0" w:space="0" w:color="auto"/>
      </w:divBdr>
    </w:div>
    <w:div w:id="2011786419">
      <w:marLeft w:val="0"/>
      <w:marRight w:val="0"/>
      <w:marTop w:val="0"/>
      <w:marBottom w:val="0"/>
      <w:divBdr>
        <w:top w:val="none" w:sz="0" w:space="0" w:color="auto"/>
        <w:left w:val="none" w:sz="0" w:space="0" w:color="auto"/>
        <w:bottom w:val="none" w:sz="0" w:space="0" w:color="auto"/>
        <w:right w:val="none" w:sz="0" w:space="0" w:color="auto"/>
      </w:divBdr>
    </w:div>
    <w:div w:id="2011786420">
      <w:marLeft w:val="0"/>
      <w:marRight w:val="0"/>
      <w:marTop w:val="0"/>
      <w:marBottom w:val="0"/>
      <w:divBdr>
        <w:top w:val="none" w:sz="0" w:space="0" w:color="auto"/>
        <w:left w:val="none" w:sz="0" w:space="0" w:color="auto"/>
        <w:bottom w:val="none" w:sz="0" w:space="0" w:color="auto"/>
        <w:right w:val="none" w:sz="0" w:space="0" w:color="auto"/>
      </w:divBdr>
    </w:div>
    <w:div w:id="2011786422">
      <w:marLeft w:val="0"/>
      <w:marRight w:val="0"/>
      <w:marTop w:val="0"/>
      <w:marBottom w:val="0"/>
      <w:divBdr>
        <w:top w:val="none" w:sz="0" w:space="0" w:color="auto"/>
        <w:left w:val="none" w:sz="0" w:space="0" w:color="auto"/>
        <w:bottom w:val="none" w:sz="0" w:space="0" w:color="auto"/>
        <w:right w:val="none" w:sz="0" w:space="0" w:color="auto"/>
      </w:divBdr>
    </w:div>
    <w:div w:id="2011786423">
      <w:marLeft w:val="0"/>
      <w:marRight w:val="0"/>
      <w:marTop w:val="0"/>
      <w:marBottom w:val="0"/>
      <w:divBdr>
        <w:top w:val="none" w:sz="0" w:space="0" w:color="auto"/>
        <w:left w:val="none" w:sz="0" w:space="0" w:color="auto"/>
        <w:bottom w:val="none" w:sz="0" w:space="0" w:color="auto"/>
        <w:right w:val="none" w:sz="0" w:space="0" w:color="auto"/>
      </w:divBdr>
    </w:div>
    <w:div w:id="2011786424">
      <w:marLeft w:val="0"/>
      <w:marRight w:val="0"/>
      <w:marTop w:val="0"/>
      <w:marBottom w:val="0"/>
      <w:divBdr>
        <w:top w:val="none" w:sz="0" w:space="0" w:color="auto"/>
        <w:left w:val="none" w:sz="0" w:space="0" w:color="auto"/>
        <w:bottom w:val="none" w:sz="0" w:space="0" w:color="auto"/>
        <w:right w:val="none" w:sz="0" w:space="0" w:color="auto"/>
      </w:divBdr>
    </w:div>
    <w:div w:id="2011786425">
      <w:marLeft w:val="0"/>
      <w:marRight w:val="0"/>
      <w:marTop w:val="0"/>
      <w:marBottom w:val="0"/>
      <w:divBdr>
        <w:top w:val="none" w:sz="0" w:space="0" w:color="auto"/>
        <w:left w:val="none" w:sz="0" w:space="0" w:color="auto"/>
        <w:bottom w:val="none" w:sz="0" w:space="0" w:color="auto"/>
        <w:right w:val="none" w:sz="0" w:space="0" w:color="auto"/>
      </w:divBdr>
    </w:div>
    <w:div w:id="2011786426">
      <w:marLeft w:val="0"/>
      <w:marRight w:val="0"/>
      <w:marTop w:val="0"/>
      <w:marBottom w:val="0"/>
      <w:divBdr>
        <w:top w:val="none" w:sz="0" w:space="0" w:color="auto"/>
        <w:left w:val="none" w:sz="0" w:space="0" w:color="auto"/>
        <w:bottom w:val="none" w:sz="0" w:space="0" w:color="auto"/>
        <w:right w:val="none" w:sz="0" w:space="0" w:color="auto"/>
      </w:divBdr>
    </w:div>
    <w:div w:id="2011786427">
      <w:marLeft w:val="0"/>
      <w:marRight w:val="0"/>
      <w:marTop w:val="0"/>
      <w:marBottom w:val="0"/>
      <w:divBdr>
        <w:top w:val="none" w:sz="0" w:space="0" w:color="auto"/>
        <w:left w:val="none" w:sz="0" w:space="0" w:color="auto"/>
        <w:bottom w:val="none" w:sz="0" w:space="0" w:color="auto"/>
        <w:right w:val="none" w:sz="0" w:space="0" w:color="auto"/>
      </w:divBdr>
      <w:divsChild>
        <w:div w:id="2011786430">
          <w:marLeft w:val="0"/>
          <w:marRight w:val="0"/>
          <w:marTop w:val="0"/>
          <w:marBottom w:val="0"/>
          <w:divBdr>
            <w:top w:val="none" w:sz="0" w:space="0" w:color="auto"/>
            <w:left w:val="none" w:sz="0" w:space="0" w:color="auto"/>
            <w:bottom w:val="none" w:sz="0" w:space="0" w:color="auto"/>
            <w:right w:val="none" w:sz="0" w:space="0" w:color="auto"/>
          </w:divBdr>
          <w:divsChild>
            <w:div w:id="20117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428">
      <w:marLeft w:val="0"/>
      <w:marRight w:val="0"/>
      <w:marTop w:val="0"/>
      <w:marBottom w:val="0"/>
      <w:divBdr>
        <w:top w:val="none" w:sz="0" w:space="0" w:color="auto"/>
        <w:left w:val="none" w:sz="0" w:space="0" w:color="auto"/>
        <w:bottom w:val="none" w:sz="0" w:space="0" w:color="auto"/>
        <w:right w:val="none" w:sz="0" w:space="0" w:color="auto"/>
      </w:divBdr>
    </w:div>
    <w:div w:id="2011786429">
      <w:marLeft w:val="0"/>
      <w:marRight w:val="0"/>
      <w:marTop w:val="0"/>
      <w:marBottom w:val="0"/>
      <w:divBdr>
        <w:top w:val="none" w:sz="0" w:space="0" w:color="auto"/>
        <w:left w:val="none" w:sz="0" w:space="0" w:color="auto"/>
        <w:bottom w:val="none" w:sz="0" w:space="0" w:color="auto"/>
        <w:right w:val="none" w:sz="0" w:space="0" w:color="auto"/>
      </w:divBdr>
    </w:div>
    <w:div w:id="2011786431">
      <w:marLeft w:val="0"/>
      <w:marRight w:val="0"/>
      <w:marTop w:val="0"/>
      <w:marBottom w:val="0"/>
      <w:divBdr>
        <w:top w:val="none" w:sz="0" w:space="0" w:color="auto"/>
        <w:left w:val="none" w:sz="0" w:space="0" w:color="auto"/>
        <w:bottom w:val="none" w:sz="0" w:space="0" w:color="auto"/>
        <w:right w:val="none" w:sz="0" w:space="0" w:color="auto"/>
      </w:divBdr>
    </w:div>
    <w:div w:id="2011786432">
      <w:marLeft w:val="0"/>
      <w:marRight w:val="0"/>
      <w:marTop w:val="0"/>
      <w:marBottom w:val="0"/>
      <w:divBdr>
        <w:top w:val="none" w:sz="0" w:space="0" w:color="auto"/>
        <w:left w:val="none" w:sz="0" w:space="0" w:color="auto"/>
        <w:bottom w:val="none" w:sz="0" w:space="0" w:color="auto"/>
        <w:right w:val="none" w:sz="0" w:space="0" w:color="auto"/>
      </w:divBdr>
      <w:divsChild>
        <w:div w:id="2011786408">
          <w:marLeft w:val="0"/>
          <w:marRight w:val="0"/>
          <w:marTop w:val="0"/>
          <w:marBottom w:val="0"/>
          <w:divBdr>
            <w:top w:val="none" w:sz="0" w:space="0" w:color="auto"/>
            <w:left w:val="none" w:sz="0" w:space="0" w:color="auto"/>
            <w:bottom w:val="none" w:sz="0" w:space="0" w:color="auto"/>
            <w:right w:val="none" w:sz="0" w:space="0" w:color="auto"/>
          </w:divBdr>
          <w:divsChild>
            <w:div w:id="2011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386</Words>
  <Characters>2202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2015-10-22T08:18:00Z</cp:lastPrinted>
  <dcterms:created xsi:type="dcterms:W3CDTF">2015-11-09T06:17:00Z</dcterms:created>
  <dcterms:modified xsi:type="dcterms:W3CDTF">2015-11-09T06:17:00Z</dcterms:modified>
</cp:coreProperties>
</file>