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E8" w:rsidRPr="006D7B63" w:rsidRDefault="004B68E8">
      <w:pPr>
        <w:rPr>
          <w:rFonts w:ascii="Times New Roman" w:hAnsi="Times New Roman"/>
          <w:b/>
          <w:sz w:val="24"/>
          <w:szCs w:val="24"/>
        </w:rPr>
      </w:pPr>
      <w:r w:rsidRPr="006D7B63">
        <w:rPr>
          <w:rFonts w:ascii="Times New Roman" w:hAnsi="Times New Roman"/>
          <w:b/>
          <w:sz w:val="24"/>
          <w:szCs w:val="24"/>
        </w:rPr>
        <w:t>NATIO</w:t>
      </w:r>
      <w:bookmarkStart w:id="0" w:name="_GoBack"/>
      <w:bookmarkEnd w:id="0"/>
      <w:r w:rsidRPr="006D7B63">
        <w:rPr>
          <w:rFonts w:ascii="Times New Roman" w:hAnsi="Times New Roman"/>
          <w:b/>
          <w:sz w:val="24"/>
          <w:szCs w:val="24"/>
        </w:rPr>
        <w:t>NAL ASSEMBLY</w:t>
      </w:r>
    </w:p>
    <w:p w:rsidR="004B68E8" w:rsidRPr="006D7B63" w:rsidRDefault="004B68E8">
      <w:pPr>
        <w:rPr>
          <w:rFonts w:ascii="Times New Roman" w:hAnsi="Times New Roman"/>
          <w:b/>
          <w:sz w:val="24"/>
          <w:szCs w:val="24"/>
        </w:rPr>
      </w:pPr>
    </w:p>
    <w:p w:rsidR="004B68E8" w:rsidRPr="006D7B63" w:rsidRDefault="004B68E8">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4B68E8" w:rsidRPr="006D7B63" w:rsidRDefault="004B68E8">
      <w:pPr>
        <w:rPr>
          <w:rFonts w:ascii="Times New Roman" w:hAnsi="Times New Roman"/>
          <w:b/>
          <w:sz w:val="24"/>
          <w:szCs w:val="24"/>
        </w:rPr>
      </w:pPr>
    </w:p>
    <w:p w:rsidR="004B68E8" w:rsidRPr="006D7B63" w:rsidRDefault="004B68E8">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3831</w:t>
      </w:r>
    </w:p>
    <w:p w:rsidR="004B68E8" w:rsidRPr="006D7B63" w:rsidRDefault="004B68E8">
      <w:pPr>
        <w:rPr>
          <w:rFonts w:ascii="Times New Roman" w:hAnsi="Times New Roman"/>
          <w:b/>
          <w:sz w:val="24"/>
          <w:szCs w:val="24"/>
        </w:rPr>
      </w:pPr>
    </w:p>
    <w:p w:rsidR="004B68E8" w:rsidRPr="006D7B63" w:rsidRDefault="004B68E8">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23/10</w:t>
      </w:r>
      <w:r w:rsidRPr="006D7B63">
        <w:rPr>
          <w:rFonts w:ascii="Times New Roman" w:hAnsi="Times New Roman"/>
          <w:b/>
          <w:sz w:val="24"/>
          <w:szCs w:val="24"/>
          <w:u w:val="single"/>
        </w:rPr>
        <w:t>/2015</w:t>
      </w:r>
    </w:p>
    <w:p w:rsidR="004B68E8" w:rsidRDefault="004B68E8">
      <w:pPr>
        <w:rPr>
          <w:rFonts w:ascii="Times New Roman" w:hAnsi="Times New Roman"/>
          <w:b/>
          <w:sz w:val="24"/>
          <w:szCs w:val="24"/>
          <w:u w:val="single"/>
        </w:rPr>
      </w:pPr>
      <w:r>
        <w:rPr>
          <w:rFonts w:ascii="Times New Roman" w:hAnsi="Times New Roman"/>
          <w:b/>
          <w:sz w:val="24"/>
          <w:szCs w:val="24"/>
          <w:u w:val="single"/>
        </w:rPr>
        <w:t>INTERNAL QUESTION PAPER: 42</w:t>
      </w:r>
      <w:r w:rsidRPr="006D7B63">
        <w:rPr>
          <w:rFonts w:ascii="Times New Roman" w:hAnsi="Times New Roman"/>
          <w:b/>
          <w:sz w:val="24"/>
          <w:szCs w:val="24"/>
          <w:u w:val="single"/>
        </w:rPr>
        <w:t>/2015</w:t>
      </w:r>
    </w:p>
    <w:p w:rsidR="004B68E8" w:rsidRPr="0016368D" w:rsidRDefault="004B68E8" w:rsidP="0016368D">
      <w:pPr>
        <w:spacing w:before="100" w:beforeAutospacing="1" w:after="100" w:afterAutospacing="1" w:line="240" w:lineRule="auto"/>
        <w:ind w:left="851" w:hanging="851"/>
        <w:jc w:val="both"/>
        <w:outlineLvl w:val="0"/>
        <w:rPr>
          <w:rFonts w:ascii="Times New Roman" w:hAnsi="Times New Roman"/>
          <w:b/>
          <w:sz w:val="24"/>
          <w:szCs w:val="24"/>
          <w:lang w:val="en-GB"/>
        </w:rPr>
      </w:pPr>
      <w:r w:rsidRPr="0016368D">
        <w:rPr>
          <w:rFonts w:ascii="Times New Roman" w:hAnsi="Times New Roman"/>
          <w:b/>
          <w:sz w:val="24"/>
          <w:szCs w:val="24"/>
          <w:lang w:val="en-GB"/>
        </w:rPr>
        <w:t>3831.</w:t>
      </w:r>
      <w:r w:rsidRPr="0016368D">
        <w:rPr>
          <w:rFonts w:ascii="Times New Roman" w:hAnsi="Times New Roman"/>
          <w:b/>
          <w:sz w:val="24"/>
          <w:szCs w:val="24"/>
          <w:lang w:val="en-GB"/>
        </w:rPr>
        <w:tab/>
        <w:t xml:space="preserve">Ms H S Boshoff (DA) to ask the Minister of </w:t>
      </w:r>
      <w:r w:rsidRPr="0016368D">
        <w:rPr>
          <w:rFonts w:ascii="Times New Roman" w:hAnsi="Times New Roman"/>
          <w:b/>
          <w:sz w:val="24"/>
          <w:szCs w:val="24"/>
        </w:rPr>
        <w:t>Basic</w:t>
      </w:r>
      <w:r w:rsidRPr="0016368D">
        <w:rPr>
          <w:rFonts w:ascii="Times New Roman" w:hAnsi="Times New Roman"/>
          <w:b/>
          <w:sz w:val="24"/>
          <w:szCs w:val="24"/>
          <w:lang w:val="en-GB"/>
        </w:rPr>
        <w:t xml:space="preserve"> Education:</w:t>
      </w:r>
    </w:p>
    <w:p w:rsidR="004B68E8" w:rsidRPr="0016368D" w:rsidRDefault="004B68E8" w:rsidP="0016368D">
      <w:pPr>
        <w:spacing w:before="100" w:beforeAutospacing="1" w:after="100" w:afterAutospacing="1" w:line="240" w:lineRule="auto"/>
        <w:ind w:left="1440" w:hanging="589"/>
        <w:jc w:val="both"/>
        <w:rPr>
          <w:rFonts w:ascii="Times New Roman" w:hAnsi="Times New Roman"/>
          <w:color w:val="000000"/>
          <w:sz w:val="24"/>
          <w:szCs w:val="24"/>
          <w:lang w:eastAsia="en-ZA"/>
        </w:rPr>
      </w:pPr>
      <w:r w:rsidRPr="0016368D">
        <w:rPr>
          <w:rFonts w:ascii="Times New Roman" w:hAnsi="Times New Roman"/>
          <w:color w:val="000000"/>
          <w:sz w:val="24"/>
          <w:szCs w:val="24"/>
          <w:lang w:eastAsia="en-ZA"/>
        </w:rPr>
        <w:t>(1)</w:t>
      </w:r>
      <w:r w:rsidRPr="0016368D">
        <w:rPr>
          <w:rFonts w:ascii="Times New Roman" w:hAnsi="Times New Roman"/>
          <w:color w:val="000000"/>
          <w:sz w:val="24"/>
          <w:szCs w:val="24"/>
          <w:lang w:eastAsia="en-ZA"/>
        </w:rPr>
        <w:tab/>
        <w:t>Whether (a) her department and/or (b) provincial departments maintain a database of sick leave records of educators at schools for children with special educational needs; if not, (i) why not and (ii) what is the current method to track sick leave of educators at schools in each case; if so, in each province, (aa) how many sick leave days are taken on average annually, (bb) what are the top five reasons for taking sick leave and (cc) what is the average period of sick leave in each case;</w:t>
      </w:r>
    </w:p>
    <w:p w:rsidR="004B68E8" w:rsidRPr="0016368D" w:rsidRDefault="004B68E8" w:rsidP="0016368D">
      <w:pPr>
        <w:spacing w:before="100" w:beforeAutospacing="1" w:after="100" w:afterAutospacing="1" w:line="240" w:lineRule="auto"/>
        <w:ind w:left="1440" w:hanging="589"/>
        <w:jc w:val="both"/>
        <w:rPr>
          <w:rFonts w:ascii="Times New Roman" w:hAnsi="Times New Roman"/>
          <w:sz w:val="24"/>
          <w:szCs w:val="24"/>
          <w:lang w:eastAsia="en-ZA"/>
        </w:rPr>
      </w:pPr>
      <w:r w:rsidRPr="0016368D">
        <w:rPr>
          <w:rFonts w:ascii="Times New Roman" w:hAnsi="Times New Roman"/>
          <w:color w:val="000000"/>
          <w:sz w:val="24"/>
          <w:szCs w:val="24"/>
          <w:lang w:eastAsia="en-ZA"/>
        </w:rPr>
        <w:t>(2)</w:t>
      </w:r>
      <w:r w:rsidRPr="0016368D">
        <w:rPr>
          <w:rFonts w:ascii="Times New Roman" w:hAnsi="Times New Roman"/>
          <w:color w:val="000000"/>
          <w:sz w:val="24"/>
          <w:szCs w:val="24"/>
          <w:lang w:eastAsia="en-ZA"/>
        </w:rPr>
        <w:tab/>
        <w:t>whether the total number of sick leave days taken by educators at schools for children with special educational needs is hampering education at such schools in each specified province; if so, (a) why and (b) what steps are being taken to reduce this negative effect?</w:t>
      </w:r>
      <w:r w:rsidRPr="0016368D">
        <w:rPr>
          <w:rFonts w:ascii="Times New Roman" w:hAnsi="Times New Roman"/>
          <w:sz w:val="24"/>
          <w:szCs w:val="24"/>
          <w:lang w:eastAsia="en-ZA"/>
        </w:rPr>
        <w:tab/>
      </w:r>
      <w:r w:rsidRPr="0016368D">
        <w:rPr>
          <w:rFonts w:ascii="Times New Roman" w:hAnsi="Times New Roman"/>
          <w:sz w:val="24"/>
          <w:szCs w:val="24"/>
          <w:lang w:eastAsia="en-ZA"/>
        </w:rPr>
        <w:tab/>
      </w:r>
      <w:r w:rsidRPr="0016368D">
        <w:rPr>
          <w:rFonts w:ascii="Times New Roman" w:hAnsi="Times New Roman"/>
          <w:sz w:val="24"/>
          <w:szCs w:val="24"/>
          <w:lang w:eastAsia="en-ZA"/>
        </w:rPr>
        <w:tab/>
      </w:r>
      <w:r w:rsidRPr="0016368D">
        <w:rPr>
          <w:rFonts w:ascii="Times New Roman" w:hAnsi="Times New Roman"/>
          <w:sz w:val="20"/>
          <w:szCs w:val="20"/>
          <w:lang w:eastAsia="en-ZA"/>
        </w:rPr>
        <w:t>NW4577E</w:t>
      </w:r>
    </w:p>
    <w:p w:rsidR="004B68E8" w:rsidRPr="006D7B63" w:rsidRDefault="004B68E8">
      <w:pPr>
        <w:rPr>
          <w:rFonts w:ascii="Times New Roman" w:hAnsi="Times New Roman"/>
          <w:sz w:val="28"/>
          <w:szCs w:val="28"/>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p>
    <w:p w:rsidR="004B68E8" w:rsidRDefault="004B68E8">
      <w:pPr>
        <w:rPr>
          <w:rFonts w:ascii="Times New Roman" w:hAnsi="Times New Roman"/>
          <w:b/>
        </w:rPr>
      </w:pPr>
      <w:r w:rsidRPr="007E6988">
        <w:rPr>
          <w:rFonts w:ascii="Times New Roman" w:hAnsi="Times New Roman"/>
          <w:b/>
        </w:rPr>
        <w:t>REPLY</w:t>
      </w:r>
    </w:p>
    <w:p w:rsidR="004B68E8" w:rsidRPr="007333A9" w:rsidRDefault="004B68E8" w:rsidP="001A2C6D">
      <w:pPr>
        <w:pStyle w:val="ListParagraph"/>
        <w:numPr>
          <w:ilvl w:val="0"/>
          <w:numId w:val="1"/>
        </w:numPr>
        <w:spacing w:before="100" w:beforeAutospacing="1" w:after="100" w:afterAutospacing="1" w:line="240" w:lineRule="auto"/>
        <w:ind w:left="1418" w:hanging="567"/>
        <w:jc w:val="both"/>
        <w:rPr>
          <w:rFonts w:ascii="Times New Roman" w:hAnsi="Times New Roman"/>
          <w:b/>
          <w:color w:val="000000"/>
          <w:sz w:val="24"/>
          <w:szCs w:val="24"/>
          <w:lang w:eastAsia="en-ZA"/>
        </w:rPr>
      </w:pPr>
      <w:r w:rsidRPr="007333A9">
        <w:rPr>
          <w:rFonts w:ascii="Times New Roman" w:hAnsi="Times New Roman"/>
          <w:b/>
          <w:color w:val="000000"/>
          <w:sz w:val="24"/>
          <w:szCs w:val="24"/>
          <w:lang w:eastAsia="en-ZA"/>
        </w:rPr>
        <w:t>Whether (a) her department and/or (b) provincial departments maintain a database of sick leave records of educators at schools for children with special educational needs; if not, (i) why not and (ii) what is the current method to track sick leave of educators at schools in each case; if so, in each province, (aa) how many sick leave days are taken on average annually, (bb) what are the top five reasons for taking sick leave and (cc) what is the average period of sick leave in each case;</w:t>
      </w:r>
    </w:p>
    <w:p w:rsidR="004B68E8" w:rsidRPr="006C593D" w:rsidRDefault="004B68E8" w:rsidP="006C593D">
      <w:pPr>
        <w:pStyle w:val="ListParagraph"/>
        <w:numPr>
          <w:ilvl w:val="0"/>
          <w:numId w:val="2"/>
        </w:numPr>
        <w:spacing w:before="100" w:beforeAutospacing="1" w:after="100" w:afterAutospacing="1" w:line="240" w:lineRule="auto"/>
        <w:jc w:val="both"/>
        <w:rPr>
          <w:rFonts w:ascii="Times New Roman" w:hAnsi="Times New Roman"/>
          <w:color w:val="000000"/>
          <w:sz w:val="24"/>
          <w:szCs w:val="24"/>
          <w:lang w:eastAsia="en-ZA"/>
        </w:rPr>
      </w:pPr>
      <w:r w:rsidRPr="006C593D">
        <w:rPr>
          <w:rFonts w:ascii="Times New Roman" w:hAnsi="Times New Roman"/>
          <w:color w:val="000000"/>
          <w:sz w:val="24"/>
          <w:szCs w:val="24"/>
          <w:lang w:eastAsia="en-ZA"/>
        </w:rPr>
        <w:t xml:space="preserve">(a), (b) and (i) </w:t>
      </w: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r w:rsidRPr="006C593D">
        <w:rPr>
          <w:rFonts w:ascii="Times New Roman" w:hAnsi="Times New Roman"/>
          <w:color w:val="000000"/>
          <w:sz w:val="24"/>
          <w:szCs w:val="24"/>
          <w:lang w:eastAsia="en-ZA"/>
        </w:rPr>
        <w:t>Yes</w:t>
      </w:r>
      <w:r>
        <w:rPr>
          <w:rFonts w:ascii="Times New Roman" w:hAnsi="Times New Roman"/>
          <w:color w:val="000000"/>
          <w:sz w:val="24"/>
          <w:szCs w:val="24"/>
          <w:lang w:eastAsia="en-ZA"/>
        </w:rPr>
        <w:t>, t</w:t>
      </w:r>
      <w:r w:rsidRPr="006C593D">
        <w:rPr>
          <w:rFonts w:ascii="Times New Roman" w:hAnsi="Times New Roman"/>
          <w:color w:val="000000"/>
          <w:sz w:val="24"/>
          <w:szCs w:val="24"/>
          <w:lang w:eastAsia="en-ZA"/>
        </w:rPr>
        <w:t>he Department of Basic Education (DBE) relies on the PERSAL system to monitor leave in general</w:t>
      </w:r>
      <w:r>
        <w:rPr>
          <w:rFonts w:ascii="Times New Roman" w:hAnsi="Times New Roman"/>
          <w:color w:val="000000"/>
          <w:sz w:val="24"/>
          <w:szCs w:val="24"/>
          <w:lang w:eastAsia="en-ZA"/>
        </w:rPr>
        <w:t>,</w:t>
      </w:r>
      <w:r w:rsidRPr="006C593D">
        <w:rPr>
          <w:rFonts w:ascii="Times New Roman" w:hAnsi="Times New Roman"/>
          <w:color w:val="000000"/>
          <w:sz w:val="24"/>
          <w:szCs w:val="24"/>
          <w:lang w:eastAsia="en-ZA"/>
        </w:rPr>
        <w:t xml:space="preserve"> including sick leave. The data on PERSAL is usually not up to date given the time lag between the receipt of forms at schools and such form being captured on PERSAL at district level</w:t>
      </w:r>
      <w:r>
        <w:rPr>
          <w:rFonts w:ascii="Times New Roman" w:hAnsi="Times New Roman"/>
          <w:color w:val="000000"/>
          <w:sz w:val="24"/>
          <w:szCs w:val="24"/>
          <w:lang w:eastAsia="en-ZA"/>
        </w:rPr>
        <w:t>.</w:t>
      </w: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r>
        <w:rPr>
          <w:rFonts w:ascii="Times New Roman" w:hAnsi="Times New Roman"/>
          <w:color w:val="000000"/>
          <w:sz w:val="24"/>
          <w:szCs w:val="24"/>
          <w:lang w:eastAsia="en-ZA"/>
        </w:rPr>
        <w:t>(ii) I</w:t>
      </w:r>
      <w:r w:rsidRPr="006C593D">
        <w:rPr>
          <w:rFonts w:ascii="Times New Roman" w:hAnsi="Times New Roman"/>
          <w:color w:val="000000"/>
          <w:sz w:val="24"/>
          <w:szCs w:val="24"/>
          <w:lang w:eastAsia="en-ZA"/>
        </w:rPr>
        <w:t xml:space="preserve">nformation on sick and all other forms of leave is recorded on  PERSAL as part of human resource administration system. At operational level, other teacher time and attendance systems such as SASAMS and other provincial teacher systems used in the Western Cape and Northern Cape are also used to collect information on teacher attendance. </w:t>
      </w: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r w:rsidRPr="006C593D">
        <w:rPr>
          <w:rFonts w:ascii="Times New Roman" w:hAnsi="Times New Roman"/>
          <w:color w:val="000000"/>
          <w:sz w:val="24"/>
          <w:szCs w:val="24"/>
          <w:lang w:eastAsia="en-ZA"/>
        </w:rPr>
        <w:t xml:space="preserve">(aa) Provincial Education Departments (PEDs) have been requested to provide up to date information from their monitoring systems, it will be provided as soon as it is received. </w:t>
      </w: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r w:rsidRPr="006C593D">
        <w:rPr>
          <w:rFonts w:ascii="Times New Roman" w:hAnsi="Times New Roman"/>
          <w:color w:val="000000"/>
          <w:sz w:val="24"/>
          <w:szCs w:val="24"/>
          <w:lang w:eastAsia="en-ZA"/>
        </w:rPr>
        <w:t xml:space="preserve">(bb) </w:t>
      </w:r>
      <w:r>
        <w:rPr>
          <w:rFonts w:ascii="Times New Roman" w:hAnsi="Times New Roman"/>
          <w:color w:val="000000"/>
          <w:sz w:val="24"/>
          <w:szCs w:val="24"/>
          <w:lang w:eastAsia="en-ZA"/>
        </w:rPr>
        <w:t>Information requested from PEDs.</w:t>
      </w: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p>
    <w:p w:rsidR="004B68E8"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r w:rsidRPr="006C593D">
        <w:rPr>
          <w:rFonts w:ascii="Times New Roman" w:hAnsi="Times New Roman"/>
          <w:color w:val="000000"/>
          <w:sz w:val="24"/>
          <w:szCs w:val="24"/>
          <w:lang w:eastAsia="en-ZA"/>
        </w:rPr>
        <w:t xml:space="preserve">(cc) </w:t>
      </w:r>
      <w:r>
        <w:rPr>
          <w:rFonts w:ascii="Times New Roman" w:hAnsi="Times New Roman"/>
          <w:color w:val="000000"/>
          <w:sz w:val="24"/>
          <w:szCs w:val="24"/>
          <w:lang w:eastAsia="en-ZA"/>
        </w:rPr>
        <w:t>Information requested from PEDs.</w:t>
      </w:r>
      <w:r w:rsidRPr="006C593D">
        <w:rPr>
          <w:rFonts w:ascii="Times New Roman" w:hAnsi="Times New Roman"/>
          <w:color w:val="000000"/>
          <w:sz w:val="24"/>
          <w:szCs w:val="24"/>
          <w:lang w:eastAsia="en-ZA"/>
        </w:rPr>
        <w:t xml:space="preserve">  </w:t>
      </w:r>
    </w:p>
    <w:p w:rsidR="004B68E8" w:rsidRPr="006C593D" w:rsidRDefault="004B68E8" w:rsidP="006C593D">
      <w:pPr>
        <w:pStyle w:val="ListParagraph"/>
        <w:spacing w:before="100" w:beforeAutospacing="1" w:after="100" w:afterAutospacing="1" w:line="240" w:lineRule="auto"/>
        <w:ind w:left="1211"/>
        <w:jc w:val="both"/>
        <w:rPr>
          <w:rFonts w:ascii="Times New Roman" w:hAnsi="Times New Roman"/>
          <w:color w:val="000000"/>
          <w:sz w:val="24"/>
          <w:szCs w:val="24"/>
          <w:lang w:eastAsia="en-ZA"/>
        </w:rPr>
      </w:pPr>
    </w:p>
    <w:p w:rsidR="004B68E8" w:rsidRPr="006C593D" w:rsidRDefault="004B68E8" w:rsidP="006C593D">
      <w:pPr>
        <w:pStyle w:val="ListParagraph"/>
        <w:numPr>
          <w:ilvl w:val="0"/>
          <w:numId w:val="2"/>
        </w:numPr>
        <w:rPr>
          <w:rFonts w:ascii="Times New Roman" w:hAnsi="Times New Roman"/>
          <w:b/>
          <w:color w:val="000000"/>
          <w:sz w:val="24"/>
          <w:szCs w:val="24"/>
          <w:lang w:eastAsia="en-ZA"/>
        </w:rPr>
      </w:pPr>
      <w:r>
        <w:rPr>
          <w:rFonts w:ascii="Times New Roman" w:hAnsi="Times New Roman"/>
          <w:b/>
          <w:color w:val="000000"/>
          <w:sz w:val="24"/>
          <w:szCs w:val="24"/>
          <w:lang w:eastAsia="en-ZA"/>
        </w:rPr>
        <w:t>W</w:t>
      </w:r>
      <w:r w:rsidRPr="006C593D">
        <w:rPr>
          <w:rFonts w:ascii="Times New Roman" w:hAnsi="Times New Roman"/>
          <w:b/>
          <w:color w:val="000000"/>
          <w:sz w:val="24"/>
          <w:szCs w:val="24"/>
          <w:lang w:eastAsia="en-ZA"/>
        </w:rPr>
        <w:t>hether the total number of sick leave days taken by educators at schools for children with special educational needs is hampering education at such schools in each specified province; if so, (a) why and (b) what steps are being taken to reduce this negative effect?</w:t>
      </w:r>
    </w:p>
    <w:p w:rsidR="004B68E8" w:rsidRDefault="004B68E8" w:rsidP="007E6988">
      <w:pPr>
        <w:ind w:left="1418" w:hanging="567"/>
        <w:rPr>
          <w:rFonts w:ascii="Times New Roman" w:hAnsi="Times New Roman"/>
          <w:color w:val="000000"/>
          <w:sz w:val="24"/>
          <w:szCs w:val="24"/>
          <w:lang w:eastAsia="en-ZA"/>
        </w:rPr>
      </w:pPr>
      <w:r w:rsidRPr="0016368D">
        <w:rPr>
          <w:rFonts w:ascii="Times New Roman" w:hAnsi="Times New Roman"/>
          <w:color w:val="000000"/>
          <w:sz w:val="24"/>
          <w:szCs w:val="24"/>
          <w:lang w:eastAsia="en-ZA"/>
        </w:rPr>
        <w:t>(2)</w:t>
      </w:r>
      <w:r w:rsidRPr="0016368D">
        <w:rPr>
          <w:rFonts w:ascii="Times New Roman" w:hAnsi="Times New Roman"/>
          <w:color w:val="000000"/>
          <w:sz w:val="24"/>
          <w:szCs w:val="24"/>
          <w:lang w:eastAsia="en-ZA"/>
        </w:rPr>
        <w:tab/>
      </w:r>
      <w:r>
        <w:rPr>
          <w:rFonts w:ascii="Times New Roman" w:hAnsi="Times New Roman"/>
          <w:color w:val="000000"/>
          <w:sz w:val="24"/>
          <w:szCs w:val="24"/>
          <w:lang w:eastAsia="en-ZA"/>
        </w:rPr>
        <w:t>(a) PEDs have been requested to provide their assessment of the impact, based on the data, and respond accordingly.</w:t>
      </w:r>
    </w:p>
    <w:p w:rsidR="004B68E8" w:rsidRDefault="004B68E8" w:rsidP="007E6988">
      <w:pPr>
        <w:ind w:left="1418" w:hanging="567"/>
        <w:rPr>
          <w:rFonts w:ascii="Times New Roman" w:hAnsi="Times New Roman"/>
          <w:color w:val="000000"/>
          <w:sz w:val="24"/>
          <w:szCs w:val="24"/>
          <w:lang w:eastAsia="en-ZA"/>
        </w:rPr>
      </w:pPr>
    </w:p>
    <w:p w:rsidR="004B68E8" w:rsidRDefault="004B68E8" w:rsidP="007E6988">
      <w:pPr>
        <w:ind w:left="1418" w:hanging="567"/>
        <w:rPr>
          <w:rFonts w:ascii="Times New Roman" w:hAnsi="Times New Roman"/>
          <w:color w:val="000000"/>
          <w:sz w:val="24"/>
          <w:szCs w:val="24"/>
          <w:lang w:eastAsia="en-ZA"/>
        </w:rPr>
      </w:pPr>
    </w:p>
    <w:p w:rsidR="004B68E8" w:rsidRDefault="004B68E8" w:rsidP="007E6988">
      <w:pPr>
        <w:ind w:left="1418" w:hanging="567"/>
        <w:rPr>
          <w:rFonts w:ascii="Times New Roman" w:hAnsi="Times New Roman"/>
          <w:color w:val="000000"/>
          <w:sz w:val="24"/>
          <w:szCs w:val="24"/>
          <w:lang w:eastAsia="en-ZA"/>
        </w:rPr>
      </w:pPr>
    </w:p>
    <w:p w:rsidR="004B68E8" w:rsidRDefault="004B68E8" w:rsidP="007E6988">
      <w:pPr>
        <w:ind w:left="1418" w:hanging="567"/>
        <w:rPr>
          <w:rFonts w:ascii="Times New Roman" w:hAnsi="Times New Roman"/>
          <w:color w:val="000000"/>
          <w:sz w:val="24"/>
          <w:szCs w:val="24"/>
          <w:lang w:eastAsia="en-ZA"/>
        </w:rPr>
      </w:pPr>
    </w:p>
    <w:p w:rsidR="004B68E8" w:rsidRDefault="004B68E8" w:rsidP="007E6988">
      <w:pPr>
        <w:ind w:left="1418" w:hanging="567"/>
        <w:rPr>
          <w:rFonts w:ascii="Times New Roman" w:hAnsi="Times New Roman"/>
          <w:color w:val="000000"/>
          <w:sz w:val="24"/>
          <w:szCs w:val="24"/>
          <w:lang w:eastAsia="en-ZA"/>
        </w:rPr>
      </w:pPr>
    </w:p>
    <w:p w:rsidR="004B68E8" w:rsidRDefault="004B68E8" w:rsidP="007E6988">
      <w:pPr>
        <w:ind w:left="1418" w:hanging="567"/>
        <w:rPr>
          <w:rFonts w:ascii="Times New Roman" w:hAnsi="Times New Roman"/>
          <w:color w:val="000000"/>
          <w:sz w:val="24"/>
          <w:szCs w:val="24"/>
          <w:lang w:eastAsia="en-ZA"/>
        </w:rPr>
      </w:pPr>
    </w:p>
    <w:p w:rsidR="004B68E8" w:rsidRDefault="004B68E8" w:rsidP="007E6988">
      <w:pPr>
        <w:ind w:left="1418" w:hanging="567"/>
        <w:rPr>
          <w:rFonts w:ascii="Times New Roman" w:hAnsi="Times New Roman"/>
          <w:color w:val="000000"/>
          <w:sz w:val="24"/>
          <w:szCs w:val="24"/>
          <w:lang w:eastAsia="en-ZA"/>
        </w:rPr>
      </w:pPr>
    </w:p>
    <w:p w:rsidR="004B68E8" w:rsidRPr="007E6988" w:rsidRDefault="004B68E8" w:rsidP="007E6988">
      <w:pPr>
        <w:ind w:left="1418" w:hanging="567"/>
        <w:rPr>
          <w:rFonts w:ascii="Times New Roman" w:hAnsi="Times New Roman"/>
          <w:b/>
        </w:rPr>
      </w:pPr>
    </w:p>
    <w:sectPr w:rsidR="004B68E8" w:rsidRPr="007E6988" w:rsidSect="00D55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1F65"/>
    <w:multiLevelType w:val="hybridMultilevel"/>
    <w:tmpl w:val="677A1D06"/>
    <w:lvl w:ilvl="0" w:tplc="C38C75C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
    <w:nsid w:val="57227F54"/>
    <w:multiLevelType w:val="hybridMultilevel"/>
    <w:tmpl w:val="58CAD5B0"/>
    <w:lvl w:ilvl="0" w:tplc="48B80E3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61627"/>
    <w:rsid w:val="00083F63"/>
    <w:rsid w:val="00114926"/>
    <w:rsid w:val="0016368D"/>
    <w:rsid w:val="00183BCF"/>
    <w:rsid w:val="001974FD"/>
    <w:rsid w:val="001A2C6D"/>
    <w:rsid w:val="00206138"/>
    <w:rsid w:val="0027063B"/>
    <w:rsid w:val="00273EE9"/>
    <w:rsid w:val="002C32A6"/>
    <w:rsid w:val="0033274A"/>
    <w:rsid w:val="0037043F"/>
    <w:rsid w:val="003B39A7"/>
    <w:rsid w:val="00405587"/>
    <w:rsid w:val="004532C0"/>
    <w:rsid w:val="004A0909"/>
    <w:rsid w:val="004A2F02"/>
    <w:rsid w:val="004B68E8"/>
    <w:rsid w:val="005676F7"/>
    <w:rsid w:val="00570560"/>
    <w:rsid w:val="005827AF"/>
    <w:rsid w:val="005871B2"/>
    <w:rsid w:val="00615A3B"/>
    <w:rsid w:val="00677D9C"/>
    <w:rsid w:val="006C593D"/>
    <w:rsid w:val="006D7B63"/>
    <w:rsid w:val="006F297B"/>
    <w:rsid w:val="007333A9"/>
    <w:rsid w:val="00790259"/>
    <w:rsid w:val="007A4190"/>
    <w:rsid w:val="007E6988"/>
    <w:rsid w:val="007F25CB"/>
    <w:rsid w:val="00830D56"/>
    <w:rsid w:val="00857A1D"/>
    <w:rsid w:val="008E742B"/>
    <w:rsid w:val="00975403"/>
    <w:rsid w:val="009B6115"/>
    <w:rsid w:val="009C7FA4"/>
    <w:rsid w:val="009D302C"/>
    <w:rsid w:val="00A329DF"/>
    <w:rsid w:val="00A666AB"/>
    <w:rsid w:val="00B6783D"/>
    <w:rsid w:val="00BB0A81"/>
    <w:rsid w:val="00BC1E5A"/>
    <w:rsid w:val="00BD08A0"/>
    <w:rsid w:val="00BD71DA"/>
    <w:rsid w:val="00C00DC4"/>
    <w:rsid w:val="00D34C31"/>
    <w:rsid w:val="00D55279"/>
    <w:rsid w:val="00D94B1F"/>
    <w:rsid w:val="00D97E99"/>
    <w:rsid w:val="00E67F6F"/>
    <w:rsid w:val="00E86C59"/>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F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988"/>
    <w:pPr>
      <w:ind w:left="720"/>
      <w:contextualSpacing/>
    </w:pPr>
  </w:style>
  <w:style w:type="paragraph" w:styleId="BalloonText">
    <w:name w:val="Balloon Text"/>
    <w:basedOn w:val="Normal"/>
    <w:link w:val="BalloonTextChar"/>
    <w:uiPriority w:val="99"/>
    <w:semiHidden/>
    <w:rsid w:val="006C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418</Words>
  <Characters>2383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2015-10-27T09:11:00Z</cp:lastPrinted>
  <dcterms:created xsi:type="dcterms:W3CDTF">2015-11-02T10:41:00Z</dcterms:created>
  <dcterms:modified xsi:type="dcterms:W3CDTF">2015-11-02T10:41:00Z</dcterms:modified>
</cp:coreProperties>
</file>