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F55A02" w:rsidRPr="00B83122" w:rsidTr="00251BA9">
        <w:trPr>
          <w:trHeight w:val="63"/>
          <w:jc w:val="center"/>
        </w:trPr>
        <w:tc>
          <w:tcPr>
            <w:tcW w:w="8625" w:type="dxa"/>
          </w:tcPr>
          <w:p w:rsidR="00F55A02" w:rsidRPr="00B83122" w:rsidRDefault="00F55A02" w:rsidP="00251BA9">
            <w:pPr>
              <w:jc w:val="center"/>
              <w:rPr>
                <w:rFonts w:ascii="Arial" w:eastAsia="Times New Roman" w:hAnsi="Arial"/>
                <w:sz w:val="24"/>
                <w:szCs w:val="24"/>
                <w:lang w:val="en-GB"/>
              </w:rPr>
            </w:pPr>
            <w:r>
              <w:rPr>
                <w:noProof/>
              </w:rPr>
              <w:drawing>
                <wp:anchor distT="57150" distB="57150" distL="57150" distR="57150" simplePos="0" relativeHeight="251660288" behindDoc="0" locked="0" layoutInCell="1" allowOverlap="1" wp14:anchorId="1ADA81CB" wp14:editId="4BB1FDA5">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F55A02" w:rsidRPr="00B83122" w:rsidTr="00251BA9">
        <w:trPr>
          <w:trHeight w:val="1111"/>
          <w:jc w:val="center"/>
        </w:trPr>
        <w:tc>
          <w:tcPr>
            <w:tcW w:w="8625" w:type="dxa"/>
          </w:tcPr>
          <w:p w:rsidR="00F55A02" w:rsidRDefault="00F55A02" w:rsidP="00251BA9">
            <w:pPr>
              <w:pStyle w:val="NoSpacing"/>
              <w:rPr>
                <w:rFonts w:eastAsia="Times New Roman"/>
                <w:lang w:val="en-GB"/>
              </w:rPr>
            </w:pPr>
          </w:p>
          <w:p w:rsidR="00F55A02" w:rsidRPr="002A4230" w:rsidRDefault="00F55A02" w:rsidP="00251BA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F55A02" w:rsidRPr="00B83122" w:rsidRDefault="00F55A02" w:rsidP="00251BA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F55A02" w:rsidRPr="00B83122" w:rsidRDefault="00F55A02" w:rsidP="00251BA9">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F55A02" w:rsidRPr="00B83122" w:rsidRDefault="00F55A02" w:rsidP="00251BA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rPr>
              <mc:AlternateContent>
                <mc:Choice Requires="wps">
                  <w:drawing>
                    <wp:anchor distT="4294967295" distB="4294967295" distL="114300" distR="114300" simplePos="0" relativeHeight="251659264" behindDoc="0" locked="0" layoutInCell="1" allowOverlap="1" wp14:anchorId="065C85ED" wp14:editId="268A868D">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D8509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F55A02" w:rsidRDefault="00F55A02" w:rsidP="00F55A02">
      <w:pPr>
        <w:pStyle w:val="NoSpacing"/>
        <w:rPr>
          <w:rFonts w:ascii="Arial" w:eastAsia="Arial Unicode MS" w:hAnsi="Arial" w:cs="Arial"/>
          <w:b/>
          <w:sz w:val="24"/>
          <w:szCs w:val="24"/>
          <w:u w:color="000000"/>
          <w:lang w:eastAsia="en-ZA"/>
        </w:rPr>
      </w:pPr>
    </w:p>
    <w:p w:rsidR="00F55A02" w:rsidRPr="000E1425" w:rsidRDefault="00F55A02" w:rsidP="00F55A02">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F55A02" w:rsidRPr="000E1425" w:rsidRDefault="00F55A02" w:rsidP="00F55A02">
      <w:pPr>
        <w:pStyle w:val="NoSpacing"/>
        <w:rPr>
          <w:rFonts w:ascii="Arial" w:eastAsia="Arial Unicode MS" w:hAnsi="Arial" w:cs="Arial"/>
          <w:b/>
          <w:sz w:val="24"/>
          <w:szCs w:val="24"/>
          <w:u w:color="000000"/>
          <w:lang w:eastAsia="en-ZA"/>
        </w:rPr>
      </w:pPr>
    </w:p>
    <w:p w:rsidR="00F55A02" w:rsidRPr="000E1425" w:rsidRDefault="00F55A02" w:rsidP="00F55A02">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F55A02" w:rsidRPr="000E1425" w:rsidRDefault="00F55A02" w:rsidP="00F55A02">
      <w:pPr>
        <w:pStyle w:val="NoSpacing"/>
        <w:rPr>
          <w:rFonts w:ascii="Arial" w:eastAsia="Arial Unicode MS" w:hAnsi="Arial" w:cs="Arial"/>
          <w:b/>
          <w:sz w:val="24"/>
          <w:szCs w:val="24"/>
          <w:u w:color="000000"/>
          <w:lang w:eastAsia="en-ZA"/>
        </w:rPr>
      </w:pPr>
    </w:p>
    <w:p w:rsidR="00F55A02" w:rsidRPr="00804537" w:rsidRDefault="00F55A02" w:rsidP="00F55A02">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sidRPr="00804537">
        <w:rPr>
          <w:rFonts w:ascii="Arial" w:eastAsia="Arial Unicode MS" w:hAnsi="Arial" w:cs="Arial"/>
          <w:b/>
          <w:sz w:val="24"/>
          <w:szCs w:val="24"/>
          <w:u w:color="000000"/>
          <w:lang w:eastAsia="en-ZA"/>
        </w:rPr>
        <w:t>3825</w:t>
      </w:r>
      <w:r w:rsidRPr="00804537">
        <w:rPr>
          <w:rFonts w:ascii="Arial" w:eastAsia="Arial Unicode MS" w:hAnsi="Arial" w:cs="Arial"/>
          <w:b/>
          <w:sz w:val="24"/>
          <w:szCs w:val="24"/>
          <w:u w:color="000000"/>
          <w:lang w:eastAsia="en-ZA"/>
        </w:rPr>
        <w:tab/>
      </w:r>
      <w:r w:rsidRPr="00804537">
        <w:rPr>
          <w:rFonts w:ascii="Arial" w:eastAsia="Arial Unicode MS" w:hAnsi="Arial" w:cs="Arial"/>
          <w:b/>
          <w:sz w:val="24"/>
          <w:szCs w:val="24"/>
          <w:u w:color="000000"/>
          <w:lang w:eastAsia="en-ZA"/>
        </w:rPr>
        <w:tab/>
      </w:r>
      <w:r w:rsidRPr="00804537">
        <w:rPr>
          <w:rFonts w:ascii="Arial" w:eastAsia="Arial Unicode MS" w:hAnsi="Arial" w:cs="Arial"/>
          <w:b/>
          <w:sz w:val="24"/>
          <w:szCs w:val="24"/>
          <w:u w:color="000000"/>
          <w:lang w:eastAsia="en-ZA"/>
        </w:rPr>
        <w:tab/>
        <w:t xml:space="preserve"> </w:t>
      </w:r>
      <w:r w:rsidRPr="00804537">
        <w:rPr>
          <w:rFonts w:ascii="Arial" w:eastAsia="Arial Unicode MS" w:hAnsi="Arial" w:cs="Arial"/>
          <w:b/>
          <w:sz w:val="24"/>
          <w:szCs w:val="24"/>
          <w:u w:color="000000"/>
          <w:lang w:eastAsia="en-ZA"/>
        </w:rPr>
        <w:tab/>
      </w:r>
      <w:r w:rsidRPr="00804537">
        <w:rPr>
          <w:rFonts w:ascii="Arial" w:eastAsia="Arial Unicode MS" w:hAnsi="Arial" w:cs="Arial"/>
          <w:b/>
          <w:sz w:val="24"/>
          <w:szCs w:val="24"/>
          <w:u w:color="000000"/>
          <w:lang w:eastAsia="en-ZA"/>
        </w:rPr>
        <w:tab/>
      </w:r>
      <w:r w:rsidRPr="00804537">
        <w:rPr>
          <w:rFonts w:ascii="Arial" w:eastAsia="Arial Unicode MS" w:hAnsi="Arial" w:cs="Arial"/>
          <w:b/>
          <w:sz w:val="24"/>
          <w:szCs w:val="24"/>
          <w:u w:color="000000"/>
          <w:lang w:eastAsia="en-ZA"/>
        </w:rPr>
        <w:tab/>
      </w:r>
      <w:r w:rsidRPr="00804537">
        <w:rPr>
          <w:rFonts w:ascii="Arial" w:eastAsia="Arial Unicode MS" w:hAnsi="Arial" w:cs="Arial"/>
          <w:b/>
          <w:sz w:val="24"/>
          <w:szCs w:val="24"/>
          <w:u w:color="000000"/>
          <w:lang w:eastAsia="en-ZA"/>
        </w:rPr>
        <w:tab/>
      </w:r>
    </w:p>
    <w:p w:rsidR="00F55A02" w:rsidRPr="00804537" w:rsidRDefault="00F55A02" w:rsidP="00F55A02">
      <w:pPr>
        <w:pStyle w:val="NoSpacing"/>
        <w:rPr>
          <w:rFonts w:ascii="Arial" w:hAnsi="Arial" w:cs="Arial"/>
          <w:b/>
          <w:noProof/>
          <w:sz w:val="24"/>
          <w:szCs w:val="24"/>
          <w:lang w:val="af-ZA"/>
        </w:rPr>
      </w:pPr>
    </w:p>
    <w:p w:rsidR="00F55A02" w:rsidRPr="00804537" w:rsidRDefault="00F55A02" w:rsidP="00F55A02">
      <w:pPr>
        <w:pStyle w:val="NoSpacing"/>
        <w:rPr>
          <w:rFonts w:ascii="Arial" w:hAnsi="Arial" w:cs="Arial"/>
          <w:b/>
        </w:rPr>
      </w:pPr>
    </w:p>
    <w:p w:rsidR="00F55A02" w:rsidRPr="00804537" w:rsidRDefault="00F55A02" w:rsidP="00F55A02">
      <w:pPr>
        <w:pStyle w:val="Default"/>
        <w:rPr>
          <w:rFonts w:ascii="Arial" w:hAnsi="Arial" w:cs="Arial"/>
          <w:b/>
          <w:bCs/>
          <w:sz w:val="23"/>
          <w:szCs w:val="23"/>
        </w:rPr>
      </w:pPr>
      <w:r w:rsidRPr="00804537">
        <w:rPr>
          <w:rFonts w:ascii="Arial" w:hAnsi="Arial" w:cs="Arial"/>
          <w:b/>
          <w:bCs/>
          <w:sz w:val="23"/>
          <w:szCs w:val="23"/>
        </w:rPr>
        <w:t>Ms V van Dyk (DA) to ask the Minister of Communications:</w:t>
      </w:r>
    </w:p>
    <w:p w:rsidR="00F55A02" w:rsidRDefault="00F55A02" w:rsidP="00F55A02">
      <w:pPr>
        <w:pStyle w:val="Default"/>
        <w:rPr>
          <w:sz w:val="23"/>
          <w:szCs w:val="23"/>
        </w:rPr>
      </w:pPr>
      <w:r>
        <w:rPr>
          <w:b/>
          <w:bCs/>
          <w:sz w:val="23"/>
          <w:szCs w:val="23"/>
        </w:rPr>
        <w:t xml:space="preserve"> </w:t>
      </w:r>
    </w:p>
    <w:p w:rsidR="00F55A02" w:rsidRPr="00EB2231" w:rsidRDefault="00F55A02" w:rsidP="00BD71B4">
      <w:pPr>
        <w:pStyle w:val="Default"/>
        <w:spacing w:line="360" w:lineRule="auto"/>
        <w:ind w:left="357" w:hanging="357"/>
        <w:jc w:val="both"/>
        <w:rPr>
          <w:rFonts w:ascii="Arial" w:hAnsi="Arial" w:cs="Arial"/>
        </w:rPr>
      </w:pPr>
      <w:r w:rsidRPr="00EB2231">
        <w:rPr>
          <w:rFonts w:ascii="Arial" w:hAnsi="Arial" w:cs="Arial"/>
        </w:rPr>
        <w:t xml:space="preserve">(1) Whether she has employed a ministerial special advisor since her appointment in her current portfolio on 17 October 2017; if so, (a) what is the name of the advisor, (b) what are the duties of the advisor, (c) at which post level was the appointment made, (d) what is the salary level of the advisor, (e) what is the duration of the employment contract entered into with the advisor and (f) why was it necessary to appoint the advisor; </w:t>
      </w:r>
    </w:p>
    <w:p w:rsidR="00F55A02" w:rsidRDefault="00BD71B4" w:rsidP="00BD71B4">
      <w:pPr>
        <w:spacing w:after="0" w:line="360" w:lineRule="auto"/>
        <w:ind w:left="357" w:hanging="357"/>
        <w:jc w:val="both"/>
        <w:outlineLvl w:val="0"/>
        <w:rPr>
          <w:rFonts w:ascii="Arial" w:hAnsi="Arial" w:cs="Arial"/>
          <w:sz w:val="24"/>
          <w:szCs w:val="24"/>
        </w:rPr>
      </w:pPr>
      <w:r>
        <w:rPr>
          <w:rFonts w:ascii="Arial" w:hAnsi="Arial" w:cs="Arial"/>
          <w:sz w:val="24"/>
          <w:szCs w:val="24"/>
        </w:rPr>
        <w:t>(2) W</w:t>
      </w:r>
      <w:r w:rsidR="00F55A02" w:rsidRPr="00EB2231">
        <w:rPr>
          <w:rFonts w:ascii="Arial" w:hAnsi="Arial" w:cs="Arial"/>
          <w:sz w:val="24"/>
          <w:szCs w:val="24"/>
        </w:rPr>
        <w:t xml:space="preserve">hether her predecessor’s ministerial special advisor is still employed by her department; if so, what are the details of the (a) duties of her predecessor’s special advisor, (b) post level at which her predecessor’s special advisor is appointed, (c) salary level of her predecessor’s special advisor and (d) duration of the employment contract of her predecessor’s special advisor? </w:t>
      </w:r>
    </w:p>
    <w:p w:rsidR="00F55A02" w:rsidRPr="00EB2231" w:rsidRDefault="00F55A02" w:rsidP="00BD71B4">
      <w:pPr>
        <w:spacing w:after="0" w:line="360" w:lineRule="auto"/>
        <w:ind w:left="357" w:hanging="357"/>
        <w:jc w:val="both"/>
        <w:outlineLvl w:val="0"/>
        <w:rPr>
          <w:rFonts w:ascii="Arial" w:hAnsi="Arial" w:cs="Arial"/>
          <w:sz w:val="24"/>
          <w:szCs w:val="24"/>
        </w:rPr>
      </w:pPr>
      <w:r>
        <w:rPr>
          <w:rFonts w:ascii="Arial" w:hAnsi="Arial" w:cs="Arial"/>
          <w:sz w:val="24"/>
          <w:szCs w:val="24"/>
        </w:rPr>
        <w:t xml:space="preserve">                                                                                                                      </w:t>
      </w:r>
      <w:r w:rsidRPr="00EB2231">
        <w:rPr>
          <w:rFonts w:ascii="Arial" w:hAnsi="Arial" w:cs="Arial"/>
          <w:sz w:val="24"/>
          <w:szCs w:val="24"/>
        </w:rPr>
        <w:t>NW4327E</w:t>
      </w:r>
    </w:p>
    <w:p w:rsidR="00F55A02" w:rsidRPr="004B7150" w:rsidRDefault="00F55A02" w:rsidP="00F55A02">
      <w:pPr>
        <w:spacing w:after="0" w:line="276" w:lineRule="auto"/>
        <w:jc w:val="both"/>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F55A02" w:rsidRDefault="00F55A02" w:rsidP="00F55A02">
      <w:pPr>
        <w:spacing w:after="0" w:line="276" w:lineRule="auto"/>
        <w:jc w:val="both"/>
        <w:outlineLvl w:val="0"/>
        <w:rPr>
          <w:rFonts w:ascii="Arial" w:eastAsia="Times New Roman" w:hAnsi="Arial" w:cs="Arial"/>
          <w:b/>
          <w:sz w:val="24"/>
          <w:szCs w:val="24"/>
        </w:rPr>
      </w:pPr>
    </w:p>
    <w:p w:rsidR="002A4DEA" w:rsidRPr="002A4DEA" w:rsidRDefault="002A4DEA" w:rsidP="00ED6098">
      <w:pPr>
        <w:pStyle w:val="ListParagraph"/>
        <w:numPr>
          <w:ilvl w:val="0"/>
          <w:numId w:val="1"/>
        </w:numPr>
        <w:tabs>
          <w:tab w:val="left" w:pos="851"/>
          <w:tab w:val="left" w:pos="1170"/>
        </w:tabs>
        <w:snapToGrid w:val="0"/>
        <w:spacing w:after="0" w:line="276" w:lineRule="auto"/>
        <w:ind w:left="811" w:hanging="771"/>
        <w:contextualSpacing w:val="0"/>
        <w:jc w:val="both"/>
        <w:outlineLvl w:val="0"/>
        <w:rPr>
          <w:rFonts w:ascii="Arial" w:eastAsia="Times New Roman" w:hAnsi="Arial" w:cs="Arial"/>
          <w:sz w:val="24"/>
          <w:szCs w:val="24"/>
        </w:rPr>
      </w:pPr>
      <w:r>
        <w:rPr>
          <w:rFonts w:ascii="Arial" w:eastAsia="Times New Roman" w:hAnsi="Arial" w:cs="Arial"/>
          <w:sz w:val="24"/>
          <w:szCs w:val="24"/>
        </w:rPr>
        <w:t>Yes</w:t>
      </w:r>
    </w:p>
    <w:p w:rsidR="00F55A02" w:rsidRDefault="00F55A02" w:rsidP="00ED6098">
      <w:pPr>
        <w:pStyle w:val="ListParagraph"/>
        <w:tabs>
          <w:tab w:val="left" w:pos="851"/>
          <w:tab w:val="left" w:pos="1170"/>
        </w:tabs>
        <w:snapToGrid w:val="0"/>
        <w:spacing w:after="0" w:line="276" w:lineRule="auto"/>
        <w:ind w:left="811"/>
        <w:contextualSpacing w:val="0"/>
        <w:jc w:val="both"/>
        <w:outlineLvl w:val="0"/>
        <w:rPr>
          <w:rFonts w:ascii="Arial" w:eastAsia="Times New Roman" w:hAnsi="Arial" w:cs="Arial"/>
          <w:sz w:val="24"/>
          <w:szCs w:val="24"/>
        </w:rPr>
      </w:pPr>
      <w:r>
        <w:rPr>
          <w:rFonts w:ascii="Arial" w:eastAsia="Times New Roman" w:hAnsi="Arial" w:cs="Arial"/>
          <w:b/>
          <w:sz w:val="24"/>
          <w:szCs w:val="24"/>
        </w:rPr>
        <w:t>(</w:t>
      </w:r>
      <w:r>
        <w:rPr>
          <w:rFonts w:ascii="Arial" w:eastAsia="Times New Roman" w:hAnsi="Arial" w:cs="Arial"/>
          <w:sz w:val="24"/>
          <w:szCs w:val="24"/>
        </w:rPr>
        <w:t>a)</w:t>
      </w:r>
      <w:r>
        <w:rPr>
          <w:rFonts w:ascii="Arial" w:eastAsia="Times New Roman" w:hAnsi="Arial" w:cs="Arial"/>
          <w:sz w:val="24"/>
          <w:szCs w:val="24"/>
        </w:rPr>
        <w:tab/>
      </w:r>
      <w:r w:rsidRPr="00B12EBD">
        <w:rPr>
          <w:rFonts w:ascii="Arial" w:eastAsia="Times New Roman" w:hAnsi="Arial" w:cs="Arial"/>
          <w:sz w:val="24"/>
          <w:szCs w:val="24"/>
        </w:rPr>
        <w:t xml:space="preserve">Dr </w:t>
      </w:r>
      <w:proofErr w:type="spellStart"/>
      <w:r w:rsidRPr="00B12EBD">
        <w:rPr>
          <w:rFonts w:ascii="Arial" w:eastAsia="Times New Roman" w:hAnsi="Arial" w:cs="Arial"/>
          <w:sz w:val="24"/>
          <w:szCs w:val="24"/>
        </w:rPr>
        <w:t>L</w:t>
      </w:r>
      <w:r w:rsidR="00ED6098">
        <w:rPr>
          <w:rFonts w:ascii="Arial" w:eastAsia="Times New Roman" w:hAnsi="Arial" w:cs="Arial"/>
          <w:sz w:val="24"/>
          <w:szCs w:val="24"/>
        </w:rPr>
        <w:t>ufuno</w:t>
      </w:r>
      <w:proofErr w:type="spellEnd"/>
      <w:r w:rsidRPr="00B12EBD">
        <w:rPr>
          <w:rFonts w:ascii="Arial" w:eastAsia="Times New Roman" w:hAnsi="Arial" w:cs="Arial"/>
          <w:sz w:val="24"/>
          <w:szCs w:val="24"/>
        </w:rPr>
        <w:t xml:space="preserve"> </w:t>
      </w:r>
      <w:proofErr w:type="spellStart"/>
      <w:r w:rsidRPr="00B12EBD">
        <w:rPr>
          <w:rFonts w:ascii="Arial" w:eastAsia="Times New Roman" w:hAnsi="Arial" w:cs="Arial"/>
          <w:sz w:val="24"/>
          <w:szCs w:val="24"/>
        </w:rPr>
        <w:t>Marwala</w:t>
      </w:r>
      <w:proofErr w:type="spellEnd"/>
    </w:p>
    <w:p w:rsidR="00F55A02" w:rsidRPr="00B12EBD" w:rsidRDefault="00F55A02" w:rsidP="00ED6098">
      <w:pPr>
        <w:pStyle w:val="ListParagraph"/>
        <w:tabs>
          <w:tab w:val="left" w:pos="851"/>
          <w:tab w:val="left" w:pos="1170"/>
        </w:tabs>
        <w:snapToGrid w:val="0"/>
        <w:spacing w:before="240" w:after="0" w:line="276" w:lineRule="auto"/>
        <w:ind w:left="851"/>
        <w:contextualSpacing w:val="0"/>
        <w:jc w:val="both"/>
        <w:outlineLvl w:val="0"/>
        <w:rPr>
          <w:rFonts w:ascii="Arial" w:eastAsia="Times New Roman" w:hAnsi="Arial" w:cs="Arial"/>
          <w:sz w:val="24"/>
          <w:szCs w:val="24"/>
        </w:rPr>
      </w:pPr>
      <w:r w:rsidRPr="00B12EBD">
        <w:rPr>
          <w:rFonts w:ascii="Arial" w:eastAsia="Times New Roman" w:hAnsi="Arial" w:cs="Arial"/>
          <w:sz w:val="24"/>
          <w:szCs w:val="24"/>
        </w:rPr>
        <w:t>(b)</w:t>
      </w:r>
      <w:r>
        <w:rPr>
          <w:rFonts w:ascii="Arial" w:eastAsia="Times New Roman" w:hAnsi="Arial" w:cs="Arial"/>
          <w:sz w:val="24"/>
          <w:szCs w:val="24"/>
        </w:rPr>
        <w:tab/>
      </w:r>
      <w:r w:rsidRPr="00B12EBD">
        <w:rPr>
          <w:rFonts w:ascii="Arial" w:eastAsia="Times New Roman" w:hAnsi="Arial" w:cs="Arial"/>
          <w:sz w:val="24"/>
          <w:szCs w:val="24"/>
        </w:rPr>
        <w:t>The duties</w:t>
      </w:r>
      <w:r>
        <w:rPr>
          <w:rFonts w:ascii="Arial" w:eastAsia="Times New Roman" w:hAnsi="Arial" w:cs="Arial"/>
          <w:sz w:val="24"/>
          <w:szCs w:val="24"/>
        </w:rPr>
        <w:t xml:space="preserve"> of the Special Advisor </w:t>
      </w:r>
      <w:r w:rsidRPr="00B12EBD">
        <w:rPr>
          <w:rFonts w:ascii="Arial" w:eastAsia="Times New Roman" w:hAnsi="Arial" w:cs="Arial"/>
          <w:sz w:val="24"/>
          <w:szCs w:val="24"/>
        </w:rPr>
        <w:t xml:space="preserve">are as follows: </w:t>
      </w:r>
    </w:p>
    <w:p w:rsidR="00F55A02" w:rsidRPr="00B12EBD" w:rsidRDefault="00F55A02" w:rsidP="00ED6098">
      <w:pPr>
        <w:pStyle w:val="ListParagraph"/>
        <w:numPr>
          <w:ilvl w:val="0"/>
          <w:numId w:val="2"/>
        </w:numPr>
        <w:snapToGrid w:val="0"/>
        <w:spacing w:before="240" w:after="0" w:line="276" w:lineRule="auto"/>
        <w:ind w:hanging="180"/>
        <w:contextualSpacing w:val="0"/>
        <w:jc w:val="both"/>
        <w:outlineLvl w:val="0"/>
        <w:rPr>
          <w:rFonts w:ascii="Arial" w:eastAsia="Times New Roman" w:hAnsi="Arial" w:cs="Arial"/>
          <w:sz w:val="24"/>
          <w:szCs w:val="24"/>
        </w:rPr>
      </w:pPr>
      <w:r w:rsidRPr="00B12EBD">
        <w:rPr>
          <w:rFonts w:ascii="Arial" w:eastAsia="Times New Roman" w:hAnsi="Arial" w:cs="Arial"/>
          <w:sz w:val="24"/>
          <w:szCs w:val="24"/>
        </w:rPr>
        <w:lastRenderedPageBreak/>
        <w:t xml:space="preserve">To </w:t>
      </w:r>
      <w:r w:rsidR="002A4DEA">
        <w:rPr>
          <w:rFonts w:ascii="Arial" w:eastAsia="Times New Roman" w:hAnsi="Arial" w:cs="Arial"/>
          <w:sz w:val="24"/>
          <w:szCs w:val="24"/>
        </w:rPr>
        <w:t>assist and advise the Minister o</w:t>
      </w:r>
      <w:r>
        <w:rPr>
          <w:rFonts w:ascii="Arial" w:eastAsia="Times New Roman" w:hAnsi="Arial" w:cs="Arial"/>
          <w:sz w:val="24"/>
          <w:szCs w:val="24"/>
        </w:rPr>
        <w:t xml:space="preserve">n the </w:t>
      </w:r>
      <w:r w:rsidR="00ED6098">
        <w:rPr>
          <w:rFonts w:ascii="Arial" w:eastAsia="Times New Roman" w:hAnsi="Arial" w:cs="Arial"/>
          <w:sz w:val="24"/>
          <w:szCs w:val="24"/>
        </w:rPr>
        <w:t xml:space="preserve">administration </w:t>
      </w:r>
      <w:r>
        <w:rPr>
          <w:rFonts w:ascii="Arial" w:eastAsia="Times New Roman" w:hAnsi="Arial" w:cs="Arial"/>
          <w:sz w:val="24"/>
          <w:szCs w:val="24"/>
        </w:rPr>
        <w:t xml:space="preserve">of both the Department of Communications </w:t>
      </w:r>
      <w:r w:rsidRPr="003862C1">
        <w:rPr>
          <w:rFonts w:ascii="Arial" w:eastAsia="Times New Roman" w:hAnsi="Arial" w:cs="Arial"/>
          <w:sz w:val="24"/>
          <w:szCs w:val="24"/>
        </w:rPr>
        <w:t>(DoC)</w:t>
      </w:r>
      <w:r>
        <w:rPr>
          <w:rFonts w:ascii="Arial" w:eastAsia="Times New Roman" w:hAnsi="Arial" w:cs="Arial"/>
          <w:sz w:val="24"/>
          <w:szCs w:val="24"/>
        </w:rPr>
        <w:t xml:space="preserve"> and Government Communication &amp; Information System </w:t>
      </w:r>
      <w:r w:rsidRPr="003862C1">
        <w:rPr>
          <w:rFonts w:ascii="Arial" w:eastAsia="Times New Roman" w:hAnsi="Arial" w:cs="Arial"/>
          <w:sz w:val="24"/>
          <w:szCs w:val="24"/>
        </w:rPr>
        <w:t>(GCIS)</w:t>
      </w:r>
      <w:r>
        <w:rPr>
          <w:rFonts w:ascii="Arial" w:eastAsia="Times New Roman" w:hAnsi="Arial" w:cs="Arial"/>
          <w:sz w:val="24"/>
          <w:szCs w:val="24"/>
        </w:rPr>
        <w:t>; and</w:t>
      </w:r>
    </w:p>
    <w:p w:rsidR="00F55A02" w:rsidRPr="00B12EBD" w:rsidRDefault="00F55A02" w:rsidP="00ED6098">
      <w:pPr>
        <w:pStyle w:val="ListParagraph"/>
        <w:numPr>
          <w:ilvl w:val="0"/>
          <w:numId w:val="2"/>
        </w:numPr>
        <w:snapToGrid w:val="0"/>
        <w:spacing w:before="240" w:after="0" w:line="276" w:lineRule="auto"/>
        <w:ind w:hanging="180"/>
        <w:contextualSpacing w:val="0"/>
        <w:jc w:val="both"/>
        <w:outlineLvl w:val="0"/>
        <w:rPr>
          <w:rFonts w:ascii="Arial" w:eastAsia="Times New Roman" w:hAnsi="Arial" w:cs="Arial"/>
          <w:sz w:val="24"/>
          <w:szCs w:val="24"/>
        </w:rPr>
      </w:pPr>
      <w:r w:rsidRPr="00B12EBD">
        <w:rPr>
          <w:rFonts w:ascii="Arial" w:eastAsia="Times New Roman" w:hAnsi="Arial" w:cs="Arial"/>
          <w:sz w:val="24"/>
          <w:szCs w:val="24"/>
        </w:rPr>
        <w:t xml:space="preserve">Advise the Minister </w:t>
      </w:r>
      <w:r w:rsidR="00ED6098">
        <w:rPr>
          <w:rFonts w:ascii="Arial" w:eastAsia="Times New Roman" w:hAnsi="Arial" w:cs="Arial"/>
          <w:sz w:val="24"/>
          <w:szCs w:val="24"/>
        </w:rPr>
        <w:t>o</w:t>
      </w:r>
      <w:r>
        <w:rPr>
          <w:rFonts w:ascii="Arial" w:eastAsia="Times New Roman" w:hAnsi="Arial" w:cs="Arial"/>
          <w:sz w:val="24"/>
          <w:szCs w:val="24"/>
        </w:rPr>
        <w:t xml:space="preserve">n the oversight </w:t>
      </w:r>
      <w:r w:rsidR="00ED6098">
        <w:rPr>
          <w:rFonts w:ascii="Arial" w:eastAsia="Times New Roman" w:hAnsi="Arial" w:cs="Arial"/>
          <w:sz w:val="24"/>
          <w:szCs w:val="24"/>
        </w:rPr>
        <w:t xml:space="preserve">responsibility of all </w:t>
      </w:r>
      <w:r>
        <w:rPr>
          <w:rFonts w:ascii="Arial" w:eastAsia="Times New Roman" w:hAnsi="Arial" w:cs="Arial"/>
          <w:sz w:val="24"/>
          <w:szCs w:val="24"/>
        </w:rPr>
        <w:t>enti</w:t>
      </w:r>
      <w:r w:rsidR="002A4DEA">
        <w:rPr>
          <w:rFonts w:ascii="Arial" w:eastAsia="Times New Roman" w:hAnsi="Arial" w:cs="Arial"/>
          <w:sz w:val="24"/>
          <w:szCs w:val="24"/>
        </w:rPr>
        <w:t>ties in the portfolio</w:t>
      </w:r>
      <w:r>
        <w:rPr>
          <w:rFonts w:ascii="Arial" w:eastAsia="Times New Roman" w:hAnsi="Arial" w:cs="Arial"/>
          <w:sz w:val="24"/>
          <w:szCs w:val="24"/>
        </w:rPr>
        <w:t>.</w:t>
      </w:r>
      <w:r w:rsidRPr="00B12EBD">
        <w:rPr>
          <w:rFonts w:ascii="Arial" w:eastAsia="Times New Roman" w:hAnsi="Arial" w:cs="Arial"/>
          <w:sz w:val="24"/>
          <w:szCs w:val="24"/>
        </w:rPr>
        <w:t xml:space="preserve"> </w:t>
      </w:r>
    </w:p>
    <w:p w:rsidR="00F55A02" w:rsidRDefault="002A4DEA" w:rsidP="00ED6098">
      <w:pPr>
        <w:tabs>
          <w:tab w:val="left" w:pos="7545"/>
        </w:tabs>
        <w:snapToGrid w:val="0"/>
        <w:spacing w:before="240" w:after="120" w:line="276" w:lineRule="auto"/>
        <w:ind w:left="1260" w:hanging="409"/>
        <w:jc w:val="both"/>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ED6098">
        <w:rPr>
          <w:rFonts w:ascii="Arial" w:eastAsia="Times New Roman" w:hAnsi="Arial" w:cs="Arial"/>
          <w:sz w:val="24"/>
          <w:szCs w:val="24"/>
        </w:rPr>
        <w:t>L</w:t>
      </w:r>
      <w:r w:rsidR="00F55A02">
        <w:rPr>
          <w:rFonts w:ascii="Arial" w:eastAsia="Times New Roman" w:hAnsi="Arial" w:cs="Arial"/>
          <w:sz w:val="24"/>
          <w:szCs w:val="24"/>
        </w:rPr>
        <w:t>evel IV</w:t>
      </w:r>
      <w:r>
        <w:rPr>
          <w:rFonts w:ascii="Arial" w:eastAsia="Times New Roman" w:hAnsi="Arial" w:cs="Arial"/>
          <w:sz w:val="24"/>
          <w:szCs w:val="24"/>
        </w:rPr>
        <w:t xml:space="preserve"> as per the Special Advisor dispensation by DPSA.</w:t>
      </w:r>
      <w:r w:rsidR="00F55A02">
        <w:rPr>
          <w:rFonts w:ascii="Arial" w:eastAsia="Times New Roman" w:hAnsi="Arial" w:cs="Arial"/>
          <w:sz w:val="24"/>
          <w:szCs w:val="24"/>
        </w:rPr>
        <w:t xml:space="preserve"> </w:t>
      </w:r>
    </w:p>
    <w:p w:rsidR="00F55A02" w:rsidRDefault="00F55A02" w:rsidP="00ED6098">
      <w:pPr>
        <w:tabs>
          <w:tab w:val="left" w:pos="7545"/>
        </w:tabs>
        <w:snapToGrid w:val="0"/>
        <w:spacing w:before="240" w:after="120" w:line="276" w:lineRule="auto"/>
        <w:ind w:left="1260" w:hanging="409"/>
        <w:jc w:val="both"/>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t xml:space="preserve">The salary level </w:t>
      </w:r>
      <w:r w:rsidR="002A4DEA">
        <w:rPr>
          <w:rFonts w:ascii="Arial" w:eastAsia="Times New Roman" w:hAnsi="Arial" w:cs="Arial"/>
          <w:sz w:val="24"/>
          <w:szCs w:val="24"/>
        </w:rPr>
        <w:t>16.</w:t>
      </w:r>
    </w:p>
    <w:p w:rsidR="00F55A02" w:rsidRDefault="00F55A02" w:rsidP="00ED6098">
      <w:pPr>
        <w:tabs>
          <w:tab w:val="left" w:pos="7545"/>
        </w:tabs>
        <w:snapToGrid w:val="0"/>
        <w:spacing w:before="240" w:after="120" w:line="276" w:lineRule="auto"/>
        <w:ind w:left="1260" w:hanging="409"/>
        <w:jc w:val="both"/>
        <w:rPr>
          <w:rFonts w:ascii="Arial" w:eastAsia="Times New Roman" w:hAnsi="Arial" w:cs="Arial"/>
          <w:sz w:val="24"/>
          <w:szCs w:val="24"/>
        </w:rPr>
      </w:pPr>
      <w:r>
        <w:rPr>
          <w:rFonts w:ascii="Arial" w:eastAsia="Times New Roman" w:hAnsi="Arial" w:cs="Arial"/>
          <w:sz w:val="24"/>
          <w:szCs w:val="24"/>
        </w:rPr>
        <w:t>(e)</w:t>
      </w:r>
      <w:r>
        <w:rPr>
          <w:rFonts w:ascii="Arial" w:eastAsia="Times New Roman" w:hAnsi="Arial" w:cs="Arial"/>
          <w:sz w:val="24"/>
          <w:szCs w:val="24"/>
        </w:rPr>
        <w:tab/>
        <w:t>The employment contract is linked t</w:t>
      </w:r>
      <w:r w:rsidR="002A4DEA">
        <w:rPr>
          <w:rFonts w:ascii="Arial" w:eastAsia="Times New Roman" w:hAnsi="Arial" w:cs="Arial"/>
          <w:sz w:val="24"/>
          <w:szCs w:val="24"/>
        </w:rPr>
        <w:t>o the Minister’s term of office.</w:t>
      </w:r>
      <w:r>
        <w:rPr>
          <w:rFonts w:ascii="Arial" w:eastAsia="Times New Roman" w:hAnsi="Arial" w:cs="Arial"/>
          <w:sz w:val="24"/>
          <w:szCs w:val="24"/>
        </w:rPr>
        <w:t xml:space="preserve"> </w:t>
      </w:r>
    </w:p>
    <w:p w:rsidR="00F55A02" w:rsidRPr="001319A8" w:rsidRDefault="00F55A02" w:rsidP="00ED6098">
      <w:pPr>
        <w:tabs>
          <w:tab w:val="left" w:pos="7545"/>
        </w:tabs>
        <w:snapToGrid w:val="0"/>
        <w:spacing w:before="240" w:after="120" w:line="276" w:lineRule="auto"/>
        <w:ind w:left="1260" w:hanging="409"/>
        <w:jc w:val="both"/>
        <w:rPr>
          <w:rFonts w:ascii="Arial" w:eastAsia="Times New Roman" w:hAnsi="Arial" w:cs="Arial"/>
          <w:sz w:val="24"/>
          <w:szCs w:val="24"/>
        </w:rPr>
      </w:pPr>
      <w:r>
        <w:rPr>
          <w:rFonts w:ascii="Arial" w:eastAsia="Times New Roman" w:hAnsi="Arial" w:cs="Arial"/>
          <w:sz w:val="24"/>
          <w:szCs w:val="24"/>
        </w:rPr>
        <w:t>(f)</w:t>
      </w:r>
      <w:r>
        <w:rPr>
          <w:rFonts w:ascii="Arial" w:eastAsia="Times New Roman" w:hAnsi="Arial" w:cs="Arial"/>
          <w:sz w:val="24"/>
          <w:szCs w:val="24"/>
        </w:rPr>
        <w:tab/>
      </w:r>
      <w:r w:rsidR="00ED6098">
        <w:rPr>
          <w:rFonts w:ascii="Arial" w:eastAsia="Times New Roman" w:hAnsi="Arial" w:cs="Arial"/>
          <w:sz w:val="24"/>
          <w:szCs w:val="24"/>
        </w:rPr>
        <w:t>It was necessary to appoint t</w:t>
      </w:r>
      <w:r w:rsidRPr="001319A8">
        <w:rPr>
          <w:rFonts w:ascii="Arial" w:eastAsia="Times New Roman" w:hAnsi="Arial" w:cs="Arial"/>
          <w:sz w:val="24"/>
          <w:szCs w:val="24"/>
        </w:rPr>
        <w:t xml:space="preserve">he Special Advisor </w:t>
      </w:r>
      <w:r w:rsidR="00ED6098">
        <w:rPr>
          <w:rFonts w:ascii="Arial" w:eastAsia="Times New Roman" w:hAnsi="Arial" w:cs="Arial"/>
          <w:sz w:val="24"/>
          <w:szCs w:val="24"/>
        </w:rPr>
        <w:t xml:space="preserve">in the Ministry, </w:t>
      </w:r>
      <w:r w:rsidR="002A4DEA">
        <w:rPr>
          <w:rFonts w:ascii="Arial" w:eastAsia="Times New Roman" w:hAnsi="Arial" w:cs="Arial"/>
          <w:sz w:val="24"/>
          <w:szCs w:val="24"/>
        </w:rPr>
        <w:t>to a</w:t>
      </w:r>
      <w:r w:rsidR="00ED6098">
        <w:rPr>
          <w:rFonts w:ascii="Arial" w:eastAsia="Times New Roman" w:hAnsi="Arial" w:cs="Arial"/>
          <w:sz w:val="24"/>
          <w:szCs w:val="24"/>
        </w:rPr>
        <w:t>dvise</w:t>
      </w:r>
      <w:r w:rsidRPr="001319A8">
        <w:rPr>
          <w:rFonts w:ascii="Arial" w:eastAsia="Times New Roman" w:hAnsi="Arial" w:cs="Arial"/>
          <w:sz w:val="24"/>
          <w:szCs w:val="24"/>
        </w:rPr>
        <w:t xml:space="preserve"> the Minister </w:t>
      </w:r>
      <w:r w:rsidR="00ED6098">
        <w:rPr>
          <w:rFonts w:ascii="Arial" w:eastAsia="Times New Roman" w:hAnsi="Arial" w:cs="Arial"/>
          <w:sz w:val="24"/>
          <w:szCs w:val="24"/>
        </w:rPr>
        <w:t>to perform her duties efficiently and effectively in the areas of administration and Oversight in all the entities to address critical challenges that requires Ministers urgent intervention</w:t>
      </w:r>
      <w:r w:rsidRPr="001319A8">
        <w:rPr>
          <w:rFonts w:ascii="Arial" w:eastAsia="Times New Roman" w:hAnsi="Arial" w:cs="Arial"/>
          <w:sz w:val="24"/>
          <w:szCs w:val="24"/>
        </w:rPr>
        <w:t xml:space="preserve">.  </w:t>
      </w:r>
    </w:p>
    <w:p w:rsidR="00F55A02" w:rsidRDefault="00F55A02" w:rsidP="00ED6098">
      <w:pPr>
        <w:tabs>
          <w:tab w:val="left" w:pos="851"/>
          <w:tab w:val="left" w:pos="7545"/>
        </w:tabs>
        <w:spacing w:after="120" w:line="276" w:lineRule="auto"/>
        <w:ind w:left="450" w:hanging="450"/>
        <w:jc w:val="both"/>
        <w:rPr>
          <w:rFonts w:ascii="Arial" w:hAnsi="Arial" w:cs="Arial"/>
          <w:sz w:val="24"/>
          <w:szCs w:val="24"/>
        </w:rPr>
      </w:pPr>
      <w:r>
        <w:rPr>
          <w:rFonts w:ascii="Arial" w:eastAsia="Times New Roman" w:hAnsi="Arial" w:cs="Arial"/>
          <w:sz w:val="24"/>
          <w:szCs w:val="24"/>
        </w:rPr>
        <w:t>(</w:t>
      </w:r>
      <w:r w:rsidRPr="004B4D35">
        <w:rPr>
          <w:rFonts w:ascii="Arial" w:eastAsia="Times New Roman" w:hAnsi="Arial" w:cs="Arial"/>
          <w:sz w:val="24"/>
          <w:szCs w:val="24"/>
        </w:rPr>
        <w:t>2</w:t>
      </w:r>
      <w:r>
        <w:rPr>
          <w:rFonts w:ascii="Arial" w:eastAsia="Times New Roman" w:hAnsi="Arial" w:cs="Arial"/>
          <w:sz w:val="24"/>
          <w:szCs w:val="24"/>
        </w:rPr>
        <w:t xml:space="preserve">) </w:t>
      </w:r>
      <w:r w:rsidRPr="004B4D35">
        <w:rPr>
          <w:rFonts w:ascii="Arial" w:eastAsia="Times New Roman" w:hAnsi="Arial" w:cs="Arial"/>
          <w:sz w:val="24"/>
          <w:szCs w:val="24"/>
        </w:rPr>
        <w:t>Yes</w:t>
      </w:r>
      <w:r w:rsidR="00ED6098">
        <w:rPr>
          <w:rFonts w:ascii="Arial" w:eastAsia="Times New Roman" w:hAnsi="Arial" w:cs="Arial"/>
          <w:sz w:val="24"/>
          <w:szCs w:val="24"/>
        </w:rPr>
        <w:t>, Mr. Sandile Nene.</w:t>
      </w:r>
    </w:p>
    <w:p w:rsidR="00F55A02" w:rsidRDefault="00F55A02" w:rsidP="00ED6098">
      <w:pPr>
        <w:tabs>
          <w:tab w:val="left" w:pos="7545"/>
        </w:tabs>
        <w:snapToGrid w:val="0"/>
        <w:spacing w:before="240" w:after="120" w:line="276" w:lineRule="auto"/>
        <w:ind w:left="1560" w:hanging="709"/>
        <w:jc w:val="both"/>
        <w:rPr>
          <w:rFonts w:ascii="Arial" w:hAnsi="Arial" w:cs="Arial"/>
          <w:sz w:val="24"/>
          <w:szCs w:val="24"/>
        </w:rPr>
      </w:pPr>
      <w:r>
        <w:rPr>
          <w:rFonts w:ascii="Arial" w:hAnsi="Arial" w:cs="Arial"/>
          <w:sz w:val="24"/>
          <w:szCs w:val="24"/>
        </w:rPr>
        <w:t>(a) The duties of the special advisor are as follows:</w:t>
      </w:r>
    </w:p>
    <w:p w:rsidR="00F55A02" w:rsidRPr="003862C1" w:rsidRDefault="00F55A02" w:rsidP="00ED6098">
      <w:pPr>
        <w:pStyle w:val="ListParagraph"/>
        <w:numPr>
          <w:ilvl w:val="0"/>
          <w:numId w:val="3"/>
        </w:numPr>
        <w:tabs>
          <w:tab w:val="left" w:pos="7545"/>
        </w:tabs>
        <w:snapToGrid w:val="0"/>
        <w:spacing w:before="240" w:after="120" w:line="276" w:lineRule="auto"/>
        <w:ind w:left="1620" w:hanging="270"/>
        <w:contextualSpacing w:val="0"/>
        <w:jc w:val="both"/>
        <w:rPr>
          <w:rFonts w:ascii="Arial" w:eastAsia="Times New Roman" w:hAnsi="Arial" w:cs="Arial"/>
          <w:sz w:val="24"/>
          <w:szCs w:val="24"/>
        </w:rPr>
      </w:pPr>
      <w:r w:rsidRPr="003862C1">
        <w:rPr>
          <w:rFonts w:ascii="Arial" w:eastAsia="Times New Roman" w:hAnsi="Arial" w:cs="Arial"/>
          <w:sz w:val="24"/>
          <w:szCs w:val="24"/>
        </w:rPr>
        <w:t xml:space="preserve">Provide specialist </w:t>
      </w:r>
      <w:r w:rsidR="00ED6098">
        <w:rPr>
          <w:rFonts w:ascii="Arial" w:eastAsia="Times New Roman" w:hAnsi="Arial" w:cs="Arial"/>
          <w:sz w:val="24"/>
          <w:szCs w:val="24"/>
        </w:rPr>
        <w:t xml:space="preserve">advice on the broadcasting </w:t>
      </w:r>
      <w:r w:rsidRPr="003862C1">
        <w:rPr>
          <w:rFonts w:ascii="Arial" w:eastAsia="Times New Roman" w:hAnsi="Arial" w:cs="Arial"/>
          <w:sz w:val="24"/>
          <w:szCs w:val="24"/>
        </w:rPr>
        <w:t xml:space="preserve">sector and </w:t>
      </w:r>
      <w:r w:rsidR="00ED6098">
        <w:rPr>
          <w:rFonts w:ascii="Arial" w:eastAsia="Times New Roman" w:hAnsi="Arial" w:cs="Arial"/>
          <w:sz w:val="24"/>
          <w:szCs w:val="24"/>
        </w:rPr>
        <w:t>regulatory matters.</w:t>
      </w:r>
    </w:p>
    <w:p w:rsidR="00F55A02" w:rsidRPr="003862C1" w:rsidRDefault="00F55A02" w:rsidP="00ED6098">
      <w:pPr>
        <w:pStyle w:val="ListParagraph"/>
        <w:numPr>
          <w:ilvl w:val="0"/>
          <w:numId w:val="3"/>
        </w:numPr>
        <w:tabs>
          <w:tab w:val="left" w:pos="7545"/>
        </w:tabs>
        <w:snapToGrid w:val="0"/>
        <w:spacing w:before="240" w:after="120" w:line="276" w:lineRule="auto"/>
        <w:ind w:left="1620" w:hanging="270"/>
        <w:contextualSpacing w:val="0"/>
        <w:jc w:val="both"/>
        <w:rPr>
          <w:rFonts w:ascii="Arial" w:eastAsia="Times New Roman" w:hAnsi="Arial" w:cs="Arial"/>
          <w:sz w:val="24"/>
          <w:szCs w:val="24"/>
        </w:rPr>
      </w:pPr>
      <w:r w:rsidRPr="003862C1">
        <w:rPr>
          <w:rFonts w:ascii="Arial" w:eastAsia="Times New Roman" w:hAnsi="Arial" w:cs="Arial"/>
          <w:sz w:val="24"/>
          <w:szCs w:val="24"/>
        </w:rPr>
        <w:t xml:space="preserve">Provide </w:t>
      </w:r>
      <w:r w:rsidR="00ED6098">
        <w:rPr>
          <w:rFonts w:ascii="Arial" w:eastAsia="Times New Roman" w:hAnsi="Arial" w:cs="Arial"/>
          <w:sz w:val="24"/>
          <w:szCs w:val="24"/>
        </w:rPr>
        <w:t>specialist advice to</w:t>
      </w:r>
      <w:r w:rsidRPr="003862C1">
        <w:rPr>
          <w:rFonts w:ascii="Arial" w:eastAsia="Times New Roman" w:hAnsi="Arial" w:cs="Arial"/>
          <w:sz w:val="24"/>
          <w:szCs w:val="24"/>
        </w:rPr>
        <w:t xml:space="preserve"> the Minist</w:t>
      </w:r>
      <w:r w:rsidR="00ED6098">
        <w:rPr>
          <w:rFonts w:ascii="Arial" w:eastAsia="Times New Roman" w:hAnsi="Arial" w:cs="Arial"/>
          <w:sz w:val="24"/>
          <w:szCs w:val="24"/>
        </w:rPr>
        <w:t>er on founding legislation of all entities and execution thereof</w:t>
      </w:r>
      <w:r w:rsidRPr="003862C1">
        <w:rPr>
          <w:rFonts w:ascii="Arial" w:eastAsia="Times New Roman" w:hAnsi="Arial" w:cs="Arial"/>
          <w:sz w:val="24"/>
          <w:szCs w:val="24"/>
        </w:rPr>
        <w:t xml:space="preserve">. </w:t>
      </w:r>
    </w:p>
    <w:p w:rsidR="00F55A02" w:rsidRPr="003862C1" w:rsidRDefault="00ED6098" w:rsidP="00ED6098">
      <w:pPr>
        <w:pStyle w:val="ListParagraph"/>
        <w:numPr>
          <w:ilvl w:val="0"/>
          <w:numId w:val="3"/>
        </w:numPr>
        <w:tabs>
          <w:tab w:val="left" w:pos="7545"/>
        </w:tabs>
        <w:snapToGrid w:val="0"/>
        <w:spacing w:before="240" w:after="120" w:line="276" w:lineRule="auto"/>
        <w:ind w:left="1620" w:hanging="270"/>
        <w:contextualSpacing w:val="0"/>
        <w:jc w:val="both"/>
        <w:rPr>
          <w:rFonts w:ascii="Arial" w:eastAsia="Times New Roman" w:hAnsi="Arial" w:cs="Arial"/>
          <w:sz w:val="24"/>
          <w:szCs w:val="24"/>
        </w:rPr>
      </w:pPr>
      <w:r>
        <w:rPr>
          <w:rFonts w:ascii="Arial" w:eastAsia="Times New Roman" w:hAnsi="Arial" w:cs="Arial"/>
          <w:sz w:val="24"/>
          <w:szCs w:val="24"/>
        </w:rPr>
        <w:t>Provide advice to the Minister on research as well as managing relationships with the sector</w:t>
      </w:r>
      <w:r w:rsidR="00F55A02" w:rsidRPr="003862C1">
        <w:rPr>
          <w:rFonts w:ascii="Arial" w:eastAsia="Times New Roman" w:hAnsi="Arial" w:cs="Arial"/>
          <w:sz w:val="24"/>
          <w:szCs w:val="24"/>
        </w:rPr>
        <w:t xml:space="preserve">, academia, caucus, and civil society groups in order to facilitate progress on policy and legislation within the Minister’s portfolio responsibilities. </w:t>
      </w:r>
    </w:p>
    <w:p w:rsidR="00F55A02" w:rsidRDefault="00F55A02" w:rsidP="00ED6098">
      <w:pPr>
        <w:pStyle w:val="ListParagraph"/>
        <w:tabs>
          <w:tab w:val="left" w:pos="1260"/>
        </w:tabs>
        <w:snapToGrid w:val="0"/>
        <w:spacing w:before="240" w:after="0" w:line="276" w:lineRule="auto"/>
        <w:ind w:left="851"/>
        <w:contextualSpacing w:val="0"/>
        <w:jc w:val="both"/>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5A4899">
        <w:rPr>
          <w:rFonts w:ascii="Arial" w:eastAsia="Times New Roman" w:hAnsi="Arial" w:cs="Arial"/>
          <w:sz w:val="24"/>
          <w:szCs w:val="24"/>
        </w:rPr>
        <w:t xml:space="preserve">Level III </w:t>
      </w:r>
      <w:r w:rsidR="005A4899" w:rsidRPr="005A4899">
        <w:rPr>
          <w:rFonts w:ascii="Arial" w:eastAsia="Times New Roman" w:hAnsi="Arial" w:cs="Arial"/>
          <w:sz w:val="24"/>
          <w:szCs w:val="24"/>
        </w:rPr>
        <w:t>as per the Special Advisor dispensation by DPSA.</w:t>
      </w:r>
    </w:p>
    <w:p w:rsidR="00F55A02" w:rsidRDefault="00F55A02" w:rsidP="00ED6098">
      <w:pPr>
        <w:pStyle w:val="ListParagraph"/>
        <w:tabs>
          <w:tab w:val="left" w:pos="1260"/>
        </w:tabs>
        <w:snapToGrid w:val="0"/>
        <w:spacing w:before="240" w:after="0" w:line="276" w:lineRule="auto"/>
        <w:ind w:left="851"/>
        <w:contextualSpacing w:val="0"/>
        <w:jc w:val="both"/>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t xml:space="preserve">The salary level </w:t>
      </w:r>
      <w:r w:rsidR="00AC76D2">
        <w:rPr>
          <w:rFonts w:ascii="Arial" w:eastAsia="Times New Roman" w:hAnsi="Arial" w:cs="Arial"/>
          <w:sz w:val="24"/>
          <w:szCs w:val="24"/>
        </w:rPr>
        <w:t>15.</w:t>
      </w:r>
    </w:p>
    <w:p w:rsidR="00F55A02" w:rsidRPr="00CB198D" w:rsidRDefault="00F55A02" w:rsidP="00ED6098">
      <w:pPr>
        <w:pStyle w:val="ListParagraph"/>
        <w:tabs>
          <w:tab w:val="left" w:pos="1260"/>
        </w:tabs>
        <w:snapToGrid w:val="0"/>
        <w:spacing w:before="240" w:after="0" w:line="276" w:lineRule="auto"/>
        <w:ind w:left="851"/>
        <w:contextualSpacing w:val="0"/>
        <w:jc w:val="both"/>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t>The employment contract is linked to the Minister’s term of office.</w:t>
      </w:r>
    </w:p>
    <w:p w:rsidR="005A4899" w:rsidRDefault="005A4899" w:rsidP="00F55A02">
      <w:pPr>
        <w:tabs>
          <w:tab w:val="left" w:pos="7545"/>
        </w:tabs>
        <w:spacing w:after="0" w:line="360" w:lineRule="auto"/>
        <w:jc w:val="both"/>
        <w:rPr>
          <w:rFonts w:ascii="Arial" w:eastAsia="Times New Roman" w:hAnsi="Arial" w:cs="Arial"/>
          <w:b/>
          <w:sz w:val="24"/>
          <w:szCs w:val="24"/>
        </w:rPr>
      </w:pPr>
    </w:p>
    <w:p w:rsidR="005A4899" w:rsidRDefault="005A4899" w:rsidP="00F55A02">
      <w:pPr>
        <w:tabs>
          <w:tab w:val="left" w:pos="7545"/>
        </w:tabs>
        <w:spacing w:after="0" w:line="360" w:lineRule="auto"/>
        <w:jc w:val="both"/>
        <w:rPr>
          <w:rFonts w:ascii="Arial" w:eastAsia="Times New Roman" w:hAnsi="Arial" w:cs="Arial"/>
          <w:b/>
          <w:sz w:val="24"/>
          <w:szCs w:val="24"/>
        </w:rPr>
      </w:pPr>
    </w:p>
    <w:p w:rsidR="00F55A02" w:rsidRDefault="00F55A02" w:rsidP="00F55A02">
      <w:pPr>
        <w:ind w:left="454"/>
        <w:jc w:val="both"/>
        <w:rPr>
          <w:rFonts w:ascii="Arial" w:hAnsi="Arial" w:cs="Arial"/>
          <w:lang w:val="en-GB"/>
        </w:rPr>
      </w:pPr>
    </w:p>
    <w:p w:rsidR="00F55A02" w:rsidRPr="000E1425" w:rsidRDefault="00F55A02" w:rsidP="00F55A02">
      <w:pPr>
        <w:pStyle w:val="NoSpacing"/>
        <w:spacing w:line="276" w:lineRule="auto"/>
        <w:rPr>
          <w:rFonts w:ascii="Arial" w:eastAsia="Calibri" w:hAnsi="Arial" w:cs="Arial"/>
          <w:sz w:val="24"/>
          <w:szCs w:val="24"/>
        </w:rPr>
      </w:pPr>
      <w:r w:rsidRPr="000E1425">
        <w:rPr>
          <w:rFonts w:ascii="Arial" w:eastAsia="Calibri" w:hAnsi="Arial" w:cs="Arial"/>
          <w:sz w:val="24"/>
          <w:szCs w:val="24"/>
        </w:rPr>
        <w:t>______________________</w:t>
      </w:r>
      <w:r>
        <w:rPr>
          <w:rFonts w:ascii="Arial" w:eastAsia="Calibri" w:hAnsi="Arial" w:cs="Arial"/>
          <w:sz w:val="24"/>
          <w:szCs w:val="24"/>
        </w:rPr>
        <w:t>__________</w:t>
      </w:r>
    </w:p>
    <w:p w:rsidR="00F55A02" w:rsidRPr="000E1425" w:rsidRDefault="005A4899" w:rsidP="00F55A02">
      <w:pPr>
        <w:pStyle w:val="NoSpacing"/>
        <w:spacing w:line="276" w:lineRule="auto"/>
        <w:rPr>
          <w:rFonts w:ascii="Arial" w:eastAsia="Calibri" w:hAnsi="Arial" w:cs="Arial"/>
          <w:b/>
          <w:sz w:val="24"/>
          <w:szCs w:val="24"/>
        </w:rPr>
      </w:pPr>
      <w:r>
        <w:rPr>
          <w:rFonts w:ascii="Arial" w:eastAsia="Calibri" w:hAnsi="Arial" w:cs="Arial"/>
          <w:b/>
          <w:sz w:val="24"/>
          <w:szCs w:val="24"/>
        </w:rPr>
        <w:t>Ms</w:t>
      </w:r>
      <w:r w:rsidR="00F55A02">
        <w:rPr>
          <w:rFonts w:ascii="Arial" w:eastAsia="Calibri" w:hAnsi="Arial" w:cs="Arial"/>
          <w:b/>
          <w:sz w:val="24"/>
          <w:szCs w:val="24"/>
        </w:rPr>
        <w:t xml:space="preserve"> Mmamoloko Kubayi-Ngubane </w:t>
      </w:r>
      <w:r w:rsidR="00F55A02" w:rsidRPr="000E1425">
        <w:rPr>
          <w:rFonts w:ascii="Arial" w:eastAsia="Calibri" w:hAnsi="Arial" w:cs="Arial"/>
          <w:b/>
          <w:sz w:val="24"/>
          <w:szCs w:val="24"/>
        </w:rPr>
        <w:t>MP</w:t>
      </w:r>
      <w:r w:rsidR="00F55A02">
        <w:rPr>
          <w:rFonts w:ascii="Arial" w:eastAsia="Calibri" w:hAnsi="Arial" w:cs="Arial"/>
          <w:b/>
          <w:sz w:val="24"/>
          <w:szCs w:val="24"/>
        </w:rPr>
        <w:t>,</w:t>
      </w:r>
    </w:p>
    <w:p w:rsidR="00F55A02" w:rsidRPr="00C25F14" w:rsidRDefault="00F55A02" w:rsidP="00F55A02">
      <w:pPr>
        <w:pStyle w:val="NoSpacing"/>
        <w:spacing w:line="276" w:lineRule="auto"/>
        <w:rPr>
          <w:rFonts w:ascii="Arial" w:eastAsia="Calibri" w:hAnsi="Arial" w:cs="Arial"/>
          <w:b/>
          <w:bCs/>
          <w:sz w:val="24"/>
          <w:szCs w:val="24"/>
        </w:rPr>
      </w:pPr>
      <w:r w:rsidRPr="00C25F14">
        <w:rPr>
          <w:rFonts w:ascii="Arial" w:eastAsia="Calibri" w:hAnsi="Arial" w:cs="Arial"/>
          <w:b/>
          <w:bCs/>
          <w:sz w:val="24"/>
          <w:szCs w:val="24"/>
        </w:rPr>
        <w:t xml:space="preserve">Minister of Communications </w:t>
      </w:r>
    </w:p>
    <w:p w:rsidR="00F55A02" w:rsidRPr="00C25F14" w:rsidRDefault="00F55A02" w:rsidP="00F55A02">
      <w:pPr>
        <w:pStyle w:val="NoSpacing"/>
        <w:spacing w:line="276" w:lineRule="auto"/>
        <w:rPr>
          <w:rFonts w:ascii="Arial" w:hAnsi="Arial" w:cs="Arial"/>
          <w:b/>
          <w:bCs/>
          <w:sz w:val="24"/>
          <w:szCs w:val="24"/>
          <w:lang w:val="en-GB"/>
        </w:rPr>
      </w:pPr>
      <w:r w:rsidRPr="00C25F14">
        <w:rPr>
          <w:rFonts w:ascii="Arial" w:hAnsi="Arial" w:cs="Arial"/>
          <w:b/>
          <w:bCs/>
          <w:sz w:val="24"/>
          <w:szCs w:val="24"/>
          <w:lang w:val="en-GB"/>
        </w:rPr>
        <w:t>Date:</w:t>
      </w:r>
    </w:p>
    <w:p w:rsidR="00F55A02" w:rsidRPr="00F45438" w:rsidRDefault="00F55A02" w:rsidP="00F55A02">
      <w:pPr>
        <w:pStyle w:val="NoSpacing"/>
        <w:rPr>
          <w:lang w:val="en-GB"/>
        </w:rPr>
      </w:pPr>
    </w:p>
    <w:p w:rsidR="00F55A02" w:rsidRDefault="00F55A02" w:rsidP="00F55A02">
      <w:bookmarkStart w:id="0" w:name="_GoBack"/>
      <w:bookmarkEnd w:id="0"/>
    </w:p>
    <w:sectPr w:rsidR="00F55A02"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99" w:rsidRDefault="00514699">
      <w:pPr>
        <w:spacing w:after="0" w:line="240" w:lineRule="auto"/>
      </w:pPr>
      <w:r>
        <w:separator/>
      </w:r>
    </w:p>
  </w:endnote>
  <w:endnote w:type="continuationSeparator" w:id="0">
    <w:p w:rsidR="00514699" w:rsidRDefault="0051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09163B"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EB2231" w:rsidRDefault="0009163B" w:rsidP="00F55818">
    <w:pPr>
      <w:shd w:val="clear" w:color="auto" w:fill="FFFFFF" w:themeFill="background1"/>
      <w:tabs>
        <w:tab w:val="center" w:pos="4513"/>
        <w:tab w:val="right" w:pos="9026"/>
      </w:tabs>
      <w:spacing w:after="0" w:line="240" w:lineRule="auto"/>
      <w:jc w:val="both"/>
      <w:rPr>
        <w:b/>
        <w:color w:val="A6A6A6" w:themeColor="background1" w:themeShade="A6"/>
      </w:rPr>
    </w:pPr>
    <w:r w:rsidRPr="00EB49B6">
      <w:rPr>
        <w:rFonts w:ascii="Arial" w:eastAsia="Times New Roman" w:hAnsi="Arial" w:cs="Arial"/>
        <w:b/>
        <w:color w:val="808080" w:themeColor="background1" w:themeShade="80"/>
        <w:sz w:val="20"/>
        <w:szCs w:val="20"/>
      </w:rPr>
      <w:t xml:space="preserve">Reply to the Parliamentary Question </w:t>
    </w:r>
    <w:r w:rsidRPr="00EB2231">
      <w:rPr>
        <w:b/>
        <w:bCs/>
        <w:color w:val="A6A6A6" w:themeColor="background1" w:themeShade="A6"/>
        <w:sz w:val="23"/>
        <w:szCs w:val="23"/>
      </w:rPr>
      <w:t>3825. Ms V van Dyk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99" w:rsidRDefault="00514699">
      <w:pPr>
        <w:spacing w:after="0" w:line="240" w:lineRule="auto"/>
      </w:pPr>
      <w:r>
        <w:separator/>
      </w:r>
    </w:p>
  </w:footnote>
  <w:footnote w:type="continuationSeparator" w:id="0">
    <w:p w:rsidR="00514699" w:rsidRDefault="00514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514699"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1F2"/>
    <w:multiLevelType w:val="hybridMultilevel"/>
    <w:tmpl w:val="21147290"/>
    <w:lvl w:ilvl="0" w:tplc="CC1AC1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3845712"/>
    <w:multiLevelType w:val="hybridMultilevel"/>
    <w:tmpl w:val="0CA2E40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6D7B5EC0"/>
    <w:multiLevelType w:val="hybridMultilevel"/>
    <w:tmpl w:val="4972E96E"/>
    <w:lvl w:ilvl="0" w:tplc="1C090001">
      <w:start w:val="1"/>
      <w:numFmt w:val="bullet"/>
      <w:lvlText w:val=""/>
      <w:lvlJc w:val="left"/>
      <w:pPr>
        <w:ind w:left="1996"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02"/>
    <w:rsid w:val="0009163B"/>
    <w:rsid w:val="00135B87"/>
    <w:rsid w:val="002A4DEA"/>
    <w:rsid w:val="00377B78"/>
    <w:rsid w:val="00514699"/>
    <w:rsid w:val="005A4899"/>
    <w:rsid w:val="005F43B9"/>
    <w:rsid w:val="00676302"/>
    <w:rsid w:val="007B63DC"/>
    <w:rsid w:val="00911C8E"/>
    <w:rsid w:val="00AC76D2"/>
    <w:rsid w:val="00BD71B4"/>
    <w:rsid w:val="00D12855"/>
    <w:rsid w:val="00E82E47"/>
    <w:rsid w:val="00ED6098"/>
    <w:rsid w:val="00F55A02"/>
    <w:rsid w:val="00F619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B820A-6A4D-44B3-BC73-AB5EFDB1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A02"/>
    <w:pPr>
      <w:spacing w:after="0" w:line="240" w:lineRule="auto"/>
    </w:pPr>
    <w:rPr>
      <w:rFonts w:eastAsiaTheme="minorEastAsia"/>
    </w:rPr>
  </w:style>
  <w:style w:type="paragraph" w:styleId="Header">
    <w:name w:val="header"/>
    <w:basedOn w:val="Normal"/>
    <w:link w:val="HeaderChar"/>
    <w:uiPriority w:val="99"/>
    <w:unhideWhenUsed/>
    <w:rsid w:val="00F55A0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F55A02"/>
    <w:rPr>
      <w:rFonts w:eastAsiaTheme="minorEastAsia"/>
    </w:rPr>
  </w:style>
  <w:style w:type="paragraph" w:customStyle="1" w:styleId="Default">
    <w:name w:val="Default"/>
    <w:rsid w:val="00F55A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55A02"/>
    <w:pPr>
      <w:ind w:left="720"/>
      <w:contextualSpacing/>
    </w:pPr>
  </w:style>
  <w:style w:type="paragraph" w:styleId="BalloonText">
    <w:name w:val="Balloon Text"/>
    <w:basedOn w:val="Normal"/>
    <w:link w:val="BalloonTextChar"/>
    <w:uiPriority w:val="99"/>
    <w:semiHidden/>
    <w:unhideWhenUsed/>
    <w:rsid w:val="00377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Mashudu Ralutanda</cp:lastModifiedBy>
  <cp:revision>3</cp:revision>
  <cp:lastPrinted>2017-12-08T09:42:00Z</cp:lastPrinted>
  <dcterms:created xsi:type="dcterms:W3CDTF">2017-12-08T16:19:00Z</dcterms:created>
  <dcterms:modified xsi:type="dcterms:W3CDTF">2017-12-11T12:11:00Z</dcterms:modified>
</cp:coreProperties>
</file>