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3C451A" w:rsidRDefault="00F515CF" w:rsidP="002B60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451A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3C451A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3C451A" w:rsidRDefault="001304CF" w:rsidP="002B6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451A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C451A">
        <w:rPr>
          <w:rFonts w:ascii="Arial" w:eastAsia="Times New Roman" w:hAnsi="Arial" w:cs="Arial"/>
          <w:b/>
          <w:sz w:val="24"/>
          <w:szCs w:val="24"/>
        </w:rPr>
        <w:t>R</w:t>
      </w:r>
      <w:r w:rsidRPr="003C451A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C451A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C451A" w:rsidRDefault="001168CA" w:rsidP="002B60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C451A" w:rsidRDefault="00FD7F03" w:rsidP="002B60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C451A" w:rsidRDefault="00F515CF" w:rsidP="002B60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451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3C451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44E5A" w:rsidRPr="003C451A">
        <w:rPr>
          <w:rFonts w:ascii="Arial" w:eastAsia="Times New Roman" w:hAnsi="Arial" w:cs="Arial"/>
          <w:b/>
          <w:bCs/>
          <w:sz w:val="24"/>
          <w:szCs w:val="24"/>
        </w:rPr>
        <w:t>81</w:t>
      </w:r>
      <w:r w:rsidR="003C451A" w:rsidRPr="003C451A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FF1348" w:rsidRPr="003C451A" w:rsidRDefault="00F515CF" w:rsidP="002B60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451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C451A" w:rsidRDefault="00687C52" w:rsidP="008D52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F24AC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40</w:t>
      </w:r>
      <w:r w:rsidR="0031187C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F24AC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AE60DB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3C451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3C451A" w:rsidRDefault="00E34B5B" w:rsidP="002B6053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C451A" w:rsidRDefault="003C451A" w:rsidP="002B6053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3C451A">
        <w:rPr>
          <w:rFonts w:ascii="Arial" w:hAnsi="Arial" w:cs="Arial"/>
          <w:b/>
          <w:sz w:val="24"/>
          <w:szCs w:val="24"/>
          <w:lang w:val="en-GB"/>
        </w:rPr>
        <w:t>3816.</w:t>
      </w:r>
      <w:r w:rsidRPr="003C451A">
        <w:rPr>
          <w:rFonts w:ascii="Arial" w:hAnsi="Arial" w:cs="Arial"/>
          <w:b/>
          <w:sz w:val="24"/>
          <w:szCs w:val="24"/>
          <w:lang w:val="en-GB"/>
        </w:rPr>
        <w:tab/>
        <w:t>Mr N P Masipa (</w:t>
      </w:r>
      <w:r w:rsidRPr="003C451A">
        <w:rPr>
          <w:rFonts w:ascii="Arial" w:hAnsi="Arial" w:cs="Arial"/>
          <w:b/>
          <w:sz w:val="24"/>
          <w:szCs w:val="24"/>
          <w:lang w:val="en-US"/>
        </w:rPr>
        <w:t>DA</w:t>
      </w:r>
      <w:r w:rsidRPr="003C451A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Pr="003C451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to ask the Minister of Agriculture, Land</w:t>
      </w:r>
      <w:r w:rsidRPr="003C451A">
        <w:rPr>
          <w:rFonts w:ascii="Arial" w:eastAsia="Calibri" w:hAnsi="Arial" w:cs="Arial"/>
          <w:sz w:val="24"/>
          <w:szCs w:val="24"/>
        </w:rPr>
        <w:t xml:space="preserve"> </w:t>
      </w:r>
      <w:r w:rsidRPr="003C451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Reform and Rural</w:t>
      </w:r>
      <w:r w:rsidRPr="003C451A">
        <w:rPr>
          <w:rFonts w:ascii="Arial" w:eastAsia="Calibri" w:hAnsi="Arial" w:cs="Arial"/>
          <w:sz w:val="24"/>
          <w:szCs w:val="24"/>
        </w:rPr>
        <w:t xml:space="preserve"> </w:t>
      </w:r>
      <w:r w:rsidRPr="003C451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Development</w:t>
      </w:r>
      <w:r w:rsidR="008A09C6" w:rsidRPr="003C451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3C451A">
        <w:rPr>
          <w:rFonts w:ascii="Arial" w:hAnsi="Arial" w:cs="Arial"/>
          <w:sz w:val="24"/>
          <w:szCs w:val="24"/>
        </w:rPr>
        <w:instrText xml:space="preserve"> XE "</w:instrText>
      </w:r>
      <w:r w:rsidRPr="003C451A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3C451A">
        <w:rPr>
          <w:rFonts w:ascii="Arial" w:hAnsi="Arial" w:cs="Arial"/>
          <w:sz w:val="24"/>
          <w:szCs w:val="24"/>
        </w:rPr>
        <w:instrText xml:space="preserve">" </w:instrText>
      </w:r>
      <w:r w:rsidR="008A09C6" w:rsidRPr="003C451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end"/>
      </w:r>
      <w:r w:rsidRPr="003C451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:rsidR="003C451A" w:rsidRPr="003C451A" w:rsidRDefault="003C451A" w:rsidP="002B6053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3C451A" w:rsidRPr="003C451A" w:rsidRDefault="003C451A" w:rsidP="002B605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3C451A">
        <w:rPr>
          <w:rFonts w:ascii="Arial" w:hAnsi="Arial" w:cs="Arial"/>
          <w:sz w:val="24"/>
          <w:szCs w:val="24"/>
        </w:rPr>
        <w:t>What are the (a)(</w:t>
      </w:r>
      <w:proofErr w:type="spellStart"/>
      <w:r w:rsidRPr="003C451A">
        <w:rPr>
          <w:rFonts w:ascii="Arial" w:hAnsi="Arial" w:cs="Arial"/>
          <w:sz w:val="24"/>
          <w:szCs w:val="24"/>
        </w:rPr>
        <w:t>i</w:t>
      </w:r>
      <w:proofErr w:type="spellEnd"/>
      <w:r w:rsidRPr="003C451A">
        <w:rPr>
          <w:rFonts w:ascii="Arial" w:hAnsi="Arial" w:cs="Arial"/>
          <w:sz w:val="24"/>
          <w:szCs w:val="24"/>
        </w:rPr>
        <w:t>) names and (ii) types of farming operations of the (aa) unsuccessful and (bb) successful land reform farms in the (</w:t>
      </w:r>
      <w:proofErr w:type="spellStart"/>
      <w:r w:rsidRPr="003C451A">
        <w:rPr>
          <w:rFonts w:ascii="Arial" w:hAnsi="Arial" w:cs="Arial"/>
          <w:sz w:val="24"/>
          <w:szCs w:val="24"/>
        </w:rPr>
        <w:t>aaa</w:t>
      </w:r>
      <w:proofErr w:type="spellEnd"/>
      <w:r w:rsidRPr="003C451A">
        <w:rPr>
          <w:rFonts w:ascii="Arial" w:hAnsi="Arial" w:cs="Arial"/>
          <w:sz w:val="24"/>
          <w:szCs w:val="24"/>
        </w:rPr>
        <w:t>) Western Cape, (</w:t>
      </w:r>
      <w:proofErr w:type="spellStart"/>
      <w:r w:rsidRPr="003C451A">
        <w:rPr>
          <w:rFonts w:ascii="Arial" w:hAnsi="Arial" w:cs="Arial"/>
          <w:sz w:val="24"/>
          <w:szCs w:val="24"/>
        </w:rPr>
        <w:t>bbb</w:t>
      </w:r>
      <w:proofErr w:type="spellEnd"/>
      <w:r w:rsidRPr="003C451A">
        <w:rPr>
          <w:rFonts w:ascii="Arial" w:hAnsi="Arial" w:cs="Arial"/>
          <w:sz w:val="24"/>
          <w:szCs w:val="24"/>
        </w:rPr>
        <w:t xml:space="preserve">) Eastern Cape and (ccc) Northern Cape and (b) reasons that some are </w:t>
      </w:r>
      <w:r w:rsidR="00E52473" w:rsidRPr="003C451A">
        <w:rPr>
          <w:rFonts w:ascii="Arial" w:hAnsi="Arial" w:cs="Arial"/>
          <w:sz w:val="24"/>
          <w:szCs w:val="24"/>
        </w:rPr>
        <w:t>successful,</w:t>
      </w:r>
      <w:r w:rsidRPr="003C451A">
        <w:rPr>
          <w:rFonts w:ascii="Arial" w:hAnsi="Arial" w:cs="Arial"/>
          <w:sz w:val="24"/>
          <w:szCs w:val="24"/>
        </w:rPr>
        <w:t xml:space="preserve"> and others are not</w:t>
      </w:r>
      <w:r w:rsidRPr="003C451A">
        <w:rPr>
          <w:rFonts w:ascii="Arial" w:hAnsi="Arial" w:cs="Arial"/>
          <w:color w:val="000000" w:themeColor="text1"/>
          <w:sz w:val="24"/>
          <w:szCs w:val="24"/>
        </w:rPr>
        <w:t>?</w:t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 w:rsidRPr="003C451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C451A">
        <w:rPr>
          <w:rFonts w:ascii="Arial" w:hAnsi="Arial" w:cs="Arial"/>
          <w:b/>
          <w:bCs/>
          <w:color w:val="000000" w:themeColor="text1"/>
          <w:sz w:val="24"/>
          <w:szCs w:val="24"/>
        </w:rPr>
        <w:t>NW4710E</w:t>
      </w:r>
    </w:p>
    <w:p w:rsidR="004276B2" w:rsidRPr="003C451A" w:rsidRDefault="004276B2" w:rsidP="002B605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433A8" w:rsidRPr="003C451A" w:rsidRDefault="00E433A8" w:rsidP="002B605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3C451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C451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C451A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2B605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30B3D" w:rsidRPr="002B6053" w:rsidRDefault="00DA141E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bookmarkStart w:id="0" w:name="_Hlk117257616"/>
      <w:r>
        <w:rPr>
          <w:rFonts w:ascii="Arial" w:hAnsi="Arial" w:cs="Arial"/>
          <w:bCs/>
          <w:sz w:val="24"/>
          <w:szCs w:val="24"/>
        </w:rPr>
        <w:t>(a)(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>ii),</w:t>
      </w:r>
      <w:r w:rsidR="002C7CA1" w:rsidRPr="002B6053">
        <w:rPr>
          <w:rFonts w:ascii="Arial" w:hAnsi="Arial" w:cs="Arial"/>
          <w:bCs/>
          <w:sz w:val="24"/>
          <w:szCs w:val="24"/>
        </w:rPr>
        <w:t>(</w:t>
      </w:r>
      <w:proofErr w:type="spellStart"/>
      <w:r w:rsidR="002C7CA1" w:rsidRPr="002B6053">
        <w:rPr>
          <w:rFonts w:ascii="Arial" w:hAnsi="Arial" w:cs="Arial"/>
          <w:bCs/>
          <w:sz w:val="24"/>
          <w:szCs w:val="24"/>
        </w:rPr>
        <w:t>a</w:t>
      </w:r>
      <w:r w:rsidR="003D53C2" w:rsidRPr="002B6053">
        <w:rPr>
          <w:rFonts w:ascii="Arial" w:hAnsi="Arial" w:cs="Arial"/>
          <w:bCs/>
          <w:sz w:val="24"/>
          <w:szCs w:val="24"/>
        </w:rPr>
        <w:t>a</w:t>
      </w:r>
      <w:proofErr w:type="spellEnd"/>
      <w:r w:rsidR="002C7CA1" w:rsidRPr="002B6053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,(</w:t>
      </w:r>
      <w:proofErr w:type="spellStart"/>
      <w:r>
        <w:rPr>
          <w:rFonts w:ascii="Arial" w:hAnsi="Arial" w:cs="Arial"/>
          <w:bCs/>
          <w:sz w:val="24"/>
          <w:szCs w:val="24"/>
        </w:rPr>
        <w:t>aaa</w:t>
      </w:r>
      <w:proofErr w:type="spellEnd"/>
      <w:r>
        <w:rPr>
          <w:rFonts w:ascii="Arial" w:hAnsi="Arial" w:cs="Arial"/>
          <w:bCs/>
          <w:sz w:val="24"/>
          <w:szCs w:val="24"/>
        </w:rPr>
        <w:t>) Please refer to the table below.</w:t>
      </w:r>
      <w:r w:rsidR="002C7CA1" w:rsidRPr="002B6053">
        <w:rPr>
          <w:rFonts w:ascii="Arial" w:hAnsi="Arial" w:cs="Arial"/>
          <w:bCs/>
          <w:sz w:val="24"/>
          <w:szCs w:val="24"/>
        </w:rPr>
        <w:t xml:space="preserve"> </w:t>
      </w:r>
    </w:p>
    <w:p w:rsidR="00CD0454" w:rsidRPr="003C451A" w:rsidRDefault="00CD0454" w:rsidP="002B605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4815"/>
        <w:gridCol w:w="4536"/>
      </w:tblGrid>
      <w:tr w:rsidR="00DA141E" w:rsidTr="00DA141E">
        <w:trPr>
          <w:tblHeader/>
        </w:trPr>
        <w:tc>
          <w:tcPr>
            <w:tcW w:w="9351" w:type="dxa"/>
            <w:gridSpan w:val="2"/>
            <w:shd w:val="clear" w:color="auto" w:fill="FDE9D9" w:themeFill="accent6" w:themeFillTint="33"/>
          </w:tcPr>
          <w:p w:rsidR="00DA141E" w:rsidRPr="00CF7AFF" w:rsidRDefault="00DA141E" w:rsidP="00DA141E">
            <w:pPr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),(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 Unsuccessful farming operations in the Western Cape</w:t>
            </w:r>
          </w:p>
        </w:tc>
      </w:tr>
      <w:tr w:rsidR="00DA141E" w:rsidTr="00DA141E">
        <w:trPr>
          <w:tblHeader/>
        </w:trPr>
        <w:tc>
          <w:tcPr>
            <w:tcW w:w="4815" w:type="dxa"/>
            <w:shd w:val="clear" w:color="auto" w:fill="FDE9D9" w:themeFill="accent6" w:themeFillTint="33"/>
          </w:tcPr>
          <w:p w:rsidR="00DA141E" w:rsidRPr="00CF7AFF" w:rsidRDefault="00DA141E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CF7A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CF7AFF">
              <w:rPr>
                <w:rFonts w:ascii="Arial" w:hAnsi="Arial" w:cs="Arial"/>
                <w:b/>
                <w:sz w:val="24"/>
                <w:szCs w:val="24"/>
              </w:rPr>
              <w:t>) Name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A141E" w:rsidRDefault="00DA141E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(i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 xml:space="preserve">) 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f Farming Operations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Winelands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Nirwanda</w:t>
            </w:r>
            <w:proofErr w:type="spellEnd"/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Grapes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Central Karoo: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Toornitzkuil</w:t>
            </w:r>
            <w:proofErr w:type="spellEnd"/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968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Schaap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Kraal 1448</w:t>
            </w:r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Zouterivier</w:t>
            </w:r>
            <w:proofErr w:type="spellEnd"/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TweeKuilen</w:t>
            </w:r>
            <w:proofErr w:type="spellEnd"/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Goedehoop</w:t>
            </w:r>
            <w:proofErr w:type="spellEnd"/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Production 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Winelands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Langboom</w:t>
            </w:r>
            <w:proofErr w:type="spellEnd"/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Butternut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Winelands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Mesco</w:t>
            </w:r>
            <w:proofErr w:type="spellEnd"/>
          </w:p>
        </w:tc>
        <w:tc>
          <w:tcPr>
            <w:tcW w:w="4536" w:type="dxa"/>
          </w:tcPr>
          <w:p w:rsidR="00731340" w:rsidRPr="006B5CF1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Grapes</w:t>
            </w:r>
          </w:p>
        </w:tc>
      </w:tr>
      <w:tr w:rsidR="00731340" w:rsidTr="008C7DFF">
        <w:tc>
          <w:tcPr>
            <w:tcW w:w="4815" w:type="dxa"/>
          </w:tcPr>
          <w:p w:rsidR="00731340" w:rsidRPr="00EC0EC0" w:rsidRDefault="00731340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Middelpost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152</w:t>
            </w:r>
          </w:p>
        </w:tc>
        <w:tc>
          <w:tcPr>
            <w:tcW w:w="4536" w:type="dxa"/>
          </w:tcPr>
          <w:p w:rsidR="00731340" w:rsidRDefault="00731340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CF1">
              <w:rPr>
                <w:rFonts w:ascii="Arial" w:hAnsi="Arial" w:cs="Arial"/>
                <w:sz w:val="24"/>
                <w:szCs w:val="24"/>
              </w:rPr>
              <w:t>Livestock, pastures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Olives</w:t>
            </w:r>
          </w:p>
        </w:tc>
      </w:tr>
    </w:tbl>
    <w:p w:rsidR="009B3AFC" w:rsidRDefault="009B3AFC" w:rsidP="002B605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731340" w:rsidRPr="0000608A" w:rsidRDefault="0000608A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00608A">
        <w:rPr>
          <w:rFonts w:ascii="Arial" w:hAnsi="Arial" w:cs="Arial"/>
          <w:bCs/>
          <w:sz w:val="24"/>
          <w:szCs w:val="24"/>
        </w:rPr>
        <w:t xml:space="preserve">(b) </w:t>
      </w:r>
      <w:r w:rsidR="00731340" w:rsidRPr="0000608A">
        <w:rPr>
          <w:rFonts w:ascii="Arial" w:hAnsi="Arial" w:cs="Arial"/>
          <w:bCs/>
          <w:sz w:val="24"/>
          <w:szCs w:val="24"/>
        </w:rPr>
        <w:t xml:space="preserve">Reasons for </w:t>
      </w:r>
      <w:r w:rsidR="00731340" w:rsidRPr="0000608A">
        <w:rPr>
          <w:rFonts w:ascii="Arial" w:hAnsi="Arial" w:cs="Arial"/>
          <w:bCs/>
          <w:sz w:val="24"/>
          <w:szCs w:val="24"/>
          <w:u w:val="single"/>
        </w:rPr>
        <w:t>unsuccessful</w:t>
      </w:r>
      <w:r w:rsidR="00731340" w:rsidRPr="0000608A">
        <w:rPr>
          <w:rFonts w:ascii="Arial" w:hAnsi="Arial" w:cs="Arial"/>
          <w:bCs/>
          <w:sz w:val="24"/>
          <w:szCs w:val="24"/>
        </w:rPr>
        <w:t xml:space="preserve"> land reform operations in Western Cape</w:t>
      </w:r>
      <w:r>
        <w:rPr>
          <w:rFonts w:ascii="Arial" w:hAnsi="Arial" w:cs="Arial"/>
          <w:bCs/>
          <w:sz w:val="24"/>
          <w:szCs w:val="24"/>
        </w:rPr>
        <w:t>.</w:t>
      </w:r>
    </w:p>
    <w:p w:rsidR="00731340" w:rsidRDefault="00731340" w:rsidP="002B6053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00608A" w:rsidRP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1E4DEA">
        <w:rPr>
          <w:rFonts w:ascii="Arial" w:eastAsia="Calibri" w:hAnsi="Arial" w:cs="Arial"/>
          <w:sz w:val="24"/>
          <w:szCs w:val="24"/>
          <w:lang w:val="nl-NL"/>
        </w:rPr>
        <w:t xml:space="preserve">Protracted </w:t>
      </w:r>
      <w:r>
        <w:rPr>
          <w:rFonts w:ascii="Arial" w:eastAsia="Calibri" w:hAnsi="Arial" w:cs="Arial"/>
          <w:sz w:val="24"/>
          <w:szCs w:val="24"/>
          <w:lang w:val="nl-NL"/>
        </w:rPr>
        <w:t>l</w:t>
      </w:r>
      <w:r w:rsidRPr="001E4DEA">
        <w:rPr>
          <w:rFonts w:ascii="Arial" w:eastAsia="Calibri" w:hAnsi="Arial" w:cs="Arial"/>
          <w:sz w:val="24"/>
          <w:szCs w:val="24"/>
          <w:lang w:val="nl-NL"/>
        </w:rPr>
        <w:t>egal issue which lasted for the past eight years</w:t>
      </w:r>
      <w:r w:rsidR="00AC39C5">
        <w:rPr>
          <w:rFonts w:ascii="Arial" w:eastAsia="Calibri" w:hAnsi="Arial" w:cs="Arial"/>
          <w:sz w:val="24"/>
          <w:szCs w:val="24"/>
          <w:lang w:val="nl-NL"/>
        </w:rPr>
        <w:t xml:space="preserve"> that affected Nirwanda.  During this period the farming operation had come to a halt.</w:t>
      </w:r>
      <w:r w:rsidR="00BC2C3B">
        <w:rPr>
          <w:rFonts w:ascii="Arial" w:eastAsia="Calibri" w:hAnsi="Arial" w:cs="Arial"/>
          <w:sz w:val="24"/>
          <w:szCs w:val="24"/>
          <w:lang w:val="nl-NL"/>
        </w:rPr>
        <w:t xml:space="preserve">  No lease agreement could be entered into which prevented them from qualifying for any financial assistance.  This situation exposed the infrastructure on the farm to vandalism</w:t>
      </w:r>
      <w:r w:rsidR="008D52C0">
        <w:rPr>
          <w:rFonts w:ascii="Arial" w:eastAsia="Calibri" w:hAnsi="Arial" w:cs="Arial"/>
          <w:sz w:val="24"/>
          <w:szCs w:val="24"/>
          <w:lang w:val="nl-NL"/>
        </w:rPr>
        <w:t>;</w:t>
      </w: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>Loss of animals due to drought in 2020</w:t>
      </w:r>
      <w:r w:rsidR="00BC2C3B" w:rsidRPr="0000608A">
        <w:rPr>
          <w:rFonts w:ascii="Arial" w:hAnsi="Arial" w:cs="Arial"/>
          <w:sz w:val="24"/>
          <w:szCs w:val="24"/>
        </w:rPr>
        <w:t xml:space="preserve">, that affected </w:t>
      </w:r>
      <w:proofErr w:type="spellStart"/>
      <w:r w:rsidR="00BC2C3B" w:rsidRPr="0000608A">
        <w:rPr>
          <w:rFonts w:ascii="Arial" w:hAnsi="Arial" w:cs="Arial"/>
          <w:sz w:val="24"/>
          <w:szCs w:val="24"/>
        </w:rPr>
        <w:t>Toornitzkuil</w:t>
      </w:r>
      <w:proofErr w:type="spellEnd"/>
      <w:r w:rsidR="00BC2C3B" w:rsidRPr="0000608A">
        <w:rPr>
          <w:rFonts w:ascii="Arial" w:hAnsi="Arial" w:cs="Arial"/>
          <w:sz w:val="24"/>
          <w:szCs w:val="24"/>
        </w:rPr>
        <w:t xml:space="preserve"> farm</w:t>
      </w:r>
      <w:r w:rsidRPr="0000608A">
        <w:rPr>
          <w:rFonts w:ascii="Arial" w:hAnsi="Arial" w:cs="Arial"/>
          <w:sz w:val="24"/>
          <w:szCs w:val="24"/>
        </w:rPr>
        <w:t>.</w:t>
      </w:r>
      <w:r w:rsidR="00BC2C3B" w:rsidRPr="0000608A">
        <w:rPr>
          <w:rFonts w:ascii="Arial" w:hAnsi="Arial" w:cs="Arial"/>
          <w:sz w:val="24"/>
          <w:szCs w:val="24"/>
        </w:rPr>
        <w:t xml:space="preserve">  Since then they could not secure any financial support and this affected their production</w:t>
      </w:r>
      <w:r w:rsidR="008D52C0">
        <w:rPr>
          <w:rFonts w:ascii="Arial" w:hAnsi="Arial" w:cs="Arial"/>
          <w:sz w:val="24"/>
          <w:szCs w:val="24"/>
        </w:rPr>
        <w:t>;</w:t>
      </w:r>
    </w:p>
    <w:p w:rsidR="0000608A" w:rsidRDefault="00BC2C3B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proofErr w:type="spellStart"/>
      <w:r w:rsidRPr="0000608A">
        <w:rPr>
          <w:rFonts w:ascii="Arial" w:hAnsi="Arial" w:cs="Arial"/>
          <w:sz w:val="24"/>
          <w:szCs w:val="24"/>
        </w:rPr>
        <w:t>Schaapskraal</w:t>
      </w:r>
      <w:proofErr w:type="spellEnd"/>
      <w:r w:rsidRPr="0000608A">
        <w:rPr>
          <w:rFonts w:ascii="Arial" w:hAnsi="Arial" w:cs="Arial"/>
          <w:sz w:val="24"/>
          <w:szCs w:val="24"/>
        </w:rPr>
        <w:t xml:space="preserve"> 1448 had no water rights on the farm which is the mains source for production support/</w:t>
      </w:r>
      <w:r w:rsidR="00731340" w:rsidRPr="0000608A">
        <w:rPr>
          <w:rFonts w:ascii="Arial" w:hAnsi="Arial" w:cs="Arial"/>
          <w:sz w:val="24"/>
          <w:szCs w:val="24"/>
        </w:rPr>
        <w:t>activities</w:t>
      </w:r>
      <w:r w:rsidR="008D52C0">
        <w:rPr>
          <w:rFonts w:ascii="Arial" w:hAnsi="Arial" w:cs="Arial"/>
          <w:sz w:val="24"/>
          <w:szCs w:val="24"/>
        </w:rPr>
        <w:t>;</w:t>
      </w: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>Non-payment of utility services by</w:t>
      </w:r>
      <w:r w:rsidR="00BC2C3B" w:rsidRPr="00006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C3B" w:rsidRPr="0000608A">
        <w:rPr>
          <w:rFonts w:ascii="Arial" w:hAnsi="Arial" w:cs="Arial"/>
          <w:sz w:val="24"/>
          <w:szCs w:val="24"/>
        </w:rPr>
        <w:t>Schaapskraal</w:t>
      </w:r>
      <w:proofErr w:type="spellEnd"/>
      <w:r w:rsidR="00BC2C3B" w:rsidRPr="0000608A">
        <w:rPr>
          <w:rFonts w:ascii="Arial" w:hAnsi="Arial" w:cs="Arial"/>
          <w:sz w:val="24"/>
          <w:szCs w:val="24"/>
        </w:rPr>
        <w:t xml:space="preserve"> 1448, </w:t>
      </w:r>
      <w:proofErr w:type="spellStart"/>
      <w:r w:rsidR="00BC2C3B" w:rsidRPr="0000608A">
        <w:rPr>
          <w:rFonts w:ascii="Arial" w:hAnsi="Arial" w:cs="Arial"/>
          <w:sz w:val="24"/>
          <w:szCs w:val="24"/>
        </w:rPr>
        <w:t>Zouteriview</w:t>
      </w:r>
      <w:proofErr w:type="spellEnd"/>
      <w:r w:rsidR="00BC2C3B" w:rsidRPr="000060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2C3B" w:rsidRPr="0000608A">
        <w:rPr>
          <w:rFonts w:ascii="Arial" w:hAnsi="Arial" w:cs="Arial"/>
          <w:sz w:val="24"/>
          <w:szCs w:val="24"/>
        </w:rPr>
        <w:t>TweeKuilen</w:t>
      </w:r>
      <w:proofErr w:type="spellEnd"/>
      <w:r w:rsidRPr="0000608A">
        <w:rPr>
          <w:rFonts w:ascii="Arial" w:hAnsi="Arial" w:cs="Arial"/>
          <w:sz w:val="24"/>
          <w:szCs w:val="24"/>
        </w:rPr>
        <w:t xml:space="preserve"> resulting in</w:t>
      </w:r>
      <w:r w:rsidR="00BC2C3B" w:rsidRPr="0000608A">
        <w:rPr>
          <w:rFonts w:ascii="Arial" w:hAnsi="Arial" w:cs="Arial"/>
          <w:sz w:val="24"/>
          <w:szCs w:val="24"/>
        </w:rPr>
        <w:t xml:space="preserve"> their</w:t>
      </w:r>
      <w:r w:rsidRPr="0000608A">
        <w:rPr>
          <w:rFonts w:ascii="Arial" w:hAnsi="Arial" w:cs="Arial"/>
          <w:sz w:val="24"/>
          <w:szCs w:val="24"/>
        </w:rPr>
        <w:t xml:space="preserve"> electricity</w:t>
      </w:r>
      <w:r w:rsidR="00BC2C3B" w:rsidRPr="0000608A">
        <w:rPr>
          <w:rFonts w:ascii="Arial" w:hAnsi="Arial" w:cs="Arial"/>
          <w:sz w:val="24"/>
          <w:szCs w:val="24"/>
        </w:rPr>
        <w:t xml:space="preserve"> connection being cut-off which affected their</w:t>
      </w:r>
      <w:r w:rsidRPr="0000608A">
        <w:rPr>
          <w:rFonts w:ascii="Arial" w:hAnsi="Arial" w:cs="Arial"/>
          <w:sz w:val="24"/>
          <w:szCs w:val="24"/>
        </w:rPr>
        <w:t xml:space="preserve"> production, i.e., need </w:t>
      </w:r>
      <w:r w:rsidR="001B7082">
        <w:rPr>
          <w:rFonts w:ascii="Arial" w:hAnsi="Arial" w:cs="Arial"/>
          <w:sz w:val="24"/>
          <w:szCs w:val="24"/>
        </w:rPr>
        <w:t xml:space="preserve">for </w:t>
      </w:r>
      <w:r w:rsidRPr="0000608A">
        <w:rPr>
          <w:rFonts w:ascii="Arial" w:hAnsi="Arial" w:cs="Arial"/>
          <w:sz w:val="24"/>
          <w:szCs w:val="24"/>
        </w:rPr>
        <w:t>electricity to pump water for irrigation</w:t>
      </w:r>
      <w:r w:rsidR="008D52C0">
        <w:rPr>
          <w:rFonts w:ascii="Arial" w:hAnsi="Arial" w:cs="Arial"/>
          <w:sz w:val="24"/>
          <w:szCs w:val="24"/>
        </w:rPr>
        <w:t>;</w:t>
      </w:r>
    </w:p>
    <w:p w:rsidR="0000608A" w:rsidRDefault="00E4137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>Loss of interest</w:t>
      </w:r>
      <w:r w:rsidRPr="00DB746D">
        <w:rPr>
          <w:rFonts w:ascii="Arial" w:hAnsi="Arial" w:cs="Arial"/>
          <w:sz w:val="24"/>
          <w:szCs w:val="24"/>
        </w:rPr>
        <w:t xml:space="preserve"> </w:t>
      </w:r>
      <w:r w:rsidR="00F32ABD" w:rsidRPr="00DB746D">
        <w:rPr>
          <w:rFonts w:ascii="Arial" w:hAnsi="Arial" w:cs="Arial"/>
          <w:sz w:val="24"/>
          <w:szCs w:val="24"/>
        </w:rPr>
        <w:t>of</w:t>
      </w:r>
      <w:r w:rsidRPr="00DB746D">
        <w:rPr>
          <w:rFonts w:ascii="Arial" w:hAnsi="Arial" w:cs="Arial"/>
          <w:sz w:val="24"/>
          <w:szCs w:val="24"/>
        </w:rPr>
        <w:t xml:space="preserve"> </w:t>
      </w:r>
      <w:r w:rsidRPr="0000608A">
        <w:rPr>
          <w:rFonts w:ascii="Arial" w:hAnsi="Arial" w:cs="Arial"/>
          <w:sz w:val="24"/>
          <w:szCs w:val="24"/>
        </w:rPr>
        <w:t>the lessee to farm that resulted in the farm not being optimally utilised</w:t>
      </w:r>
      <w:r w:rsidR="008D52C0">
        <w:rPr>
          <w:rFonts w:ascii="Arial" w:hAnsi="Arial" w:cs="Arial"/>
          <w:sz w:val="24"/>
          <w:szCs w:val="24"/>
        </w:rPr>
        <w:t>;</w:t>
      </w:r>
      <w:r w:rsidR="00731340" w:rsidRPr="0000608A">
        <w:rPr>
          <w:rFonts w:ascii="Arial" w:hAnsi="Arial" w:cs="Arial"/>
          <w:sz w:val="24"/>
          <w:szCs w:val="24"/>
        </w:rPr>
        <w:t xml:space="preserve">  </w:t>
      </w: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>Lack of market access and information</w:t>
      </w:r>
      <w:r w:rsidR="00E41370" w:rsidRPr="0000608A">
        <w:rPr>
          <w:rFonts w:ascii="Arial" w:hAnsi="Arial" w:cs="Arial"/>
          <w:sz w:val="24"/>
          <w:szCs w:val="24"/>
        </w:rPr>
        <w:t xml:space="preserve"> which affected all farmers</w:t>
      </w:r>
      <w:r w:rsidR="00F32ABD">
        <w:rPr>
          <w:rFonts w:ascii="Arial" w:hAnsi="Arial" w:cs="Arial"/>
          <w:sz w:val="24"/>
          <w:szCs w:val="24"/>
        </w:rPr>
        <w:t>;</w:t>
      </w: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>Limited extension services especially during production season</w:t>
      </w:r>
      <w:r w:rsidR="00E41370" w:rsidRPr="0000608A">
        <w:rPr>
          <w:rFonts w:ascii="Arial" w:hAnsi="Arial" w:cs="Arial"/>
          <w:sz w:val="24"/>
          <w:szCs w:val="24"/>
        </w:rPr>
        <w:t xml:space="preserve"> that affected </w:t>
      </w:r>
      <w:proofErr w:type="spellStart"/>
      <w:r w:rsidR="00E41370" w:rsidRPr="0000608A">
        <w:rPr>
          <w:rFonts w:ascii="Arial" w:hAnsi="Arial" w:cs="Arial"/>
          <w:sz w:val="24"/>
          <w:szCs w:val="24"/>
        </w:rPr>
        <w:t>Goedehoop</w:t>
      </w:r>
      <w:proofErr w:type="spellEnd"/>
      <w:r w:rsidR="00E41370" w:rsidRPr="000060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1370" w:rsidRPr="0000608A">
        <w:rPr>
          <w:rFonts w:ascii="Arial" w:hAnsi="Arial" w:cs="Arial"/>
          <w:sz w:val="24"/>
          <w:szCs w:val="24"/>
        </w:rPr>
        <w:t>Langboom</w:t>
      </w:r>
      <w:proofErr w:type="spellEnd"/>
      <w:r w:rsidR="00E41370" w:rsidRPr="0000608A">
        <w:rPr>
          <w:rFonts w:ascii="Arial" w:hAnsi="Arial" w:cs="Arial"/>
          <w:sz w:val="24"/>
          <w:szCs w:val="24"/>
        </w:rPr>
        <w:t xml:space="preserve"> farms</w:t>
      </w:r>
      <w:r w:rsidR="008D52C0">
        <w:rPr>
          <w:rFonts w:ascii="Arial" w:hAnsi="Arial" w:cs="Arial"/>
          <w:sz w:val="24"/>
          <w:szCs w:val="24"/>
        </w:rPr>
        <w:t>;</w:t>
      </w:r>
    </w:p>
    <w:p w:rsidR="0000608A" w:rsidRP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eastAsia="Calibri" w:hAnsi="Arial" w:cs="Arial"/>
          <w:sz w:val="24"/>
          <w:szCs w:val="24"/>
          <w:lang w:val="nl-NL"/>
        </w:rPr>
        <w:t>Some of the members of the legal entity passed on and others left the Province</w:t>
      </w:r>
      <w:r w:rsidR="00F32ABD">
        <w:rPr>
          <w:rFonts w:ascii="Arial" w:eastAsia="Calibri" w:hAnsi="Arial" w:cs="Arial"/>
          <w:sz w:val="24"/>
          <w:szCs w:val="24"/>
          <w:lang w:val="nl-NL"/>
        </w:rPr>
        <w:t>;</w:t>
      </w: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lastRenderedPageBreak/>
        <w:t>Non-payment of utility services by some lessees resulting in cutting of electricity that is preventing production</w:t>
      </w:r>
      <w:r w:rsidR="008D52C0">
        <w:rPr>
          <w:rFonts w:ascii="Arial" w:hAnsi="Arial" w:cs="Arial"/>
          <w:sz w:val="24"/>
          <w:szCs w:val="24"/>
        </w:rPr>
        <w:t>;</w:t>
      </w: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>No communication between lessee and farm workers/occupiers as 50% shareholder</w:t>
      </w:r>
      <w:r w:rsidR="00E41370" w:rsidRPr="0000608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41370" w:rsidRPr="0000608A">
        <w:rPr>
          <w:rFonts w:ascii="Arial" w:hAnsi="Arial" w:cs="Arial"/>
          <w:sz w:val="24"/>
          <w:szCs w:val="24"/>
        </w:rPr>
        <w:t>Mesco</w:t>
      </w:r>
      <w:proofErr w:type="spellEnd"/>
      <w:r w:rsidR="00E41370" w:rsidRPr="0000608A">
        <w:rPr>
          <w:rFonts w:ascii="Arial" w:hAnsi="Arial" w:cs="Arial"/>
          <w:sz w:val="24"/>
          <w:szCs w:val="24"/>
        </w:rPr>
        <w:t xml:space="preserve"> farm</w:t>
      </w:r>
      <w:r w:rsidR="008D52C0">
        <w:rPr>
          <w:rFonts w:ascii="Arial" w:hAnsi="Arial" w:cs="Arial"/>
          <w:sz w:val="24"/>
          <w:szCs w:val="24"/>
        </w:rPr>
        <w:t>; and</w:t>
      </w:r>
    </w:p>
    <w:p w:rsidR="00731340" w:rsidRP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0608A">
        <w:rPr>
          <w:rFonts w:ascii="Arial" w:hAnsi="Arial" w:cs="Arial"/>
          <w:sz w:val="24"/>
          <w:szCs w:val="24"/>
        </w:rPr>
        <w:t xml:space="preserve">Lack of willingness from </w:t>
      </w:r>
      <w:r w:rsidR="00B026AC">
        <w:rPr>
          <w:rFonts w:ascii="Arial" w:hAnsi="Arial" w:cs="Arial"/>
          <w:sz w:val="24"/>
          <w:szCs w:val="24"/>
        </w:rPr>
        <w:t>l</w:t>
      </w:r>
      <w:r w:rsidR="0092745B" w:rsidRPr="00B026AC">
        <w:rPr>
          <w:rFonts w:ascii="Arial" w:hAnsi="Arial" w:cs="Arial"/>
          <w:sz w:val="24"/>
          <w:szCs w:val="24"/>
        </w:rPr>
        <w:t>essee</w:t>
      </w:r>
      <w:r w:rsidRPr="0000608A">
        <w:rPr>
          <w:rFonts w:ascii="Arial" w:hAnsi="Arial" w:cs="Arial"/>
          <w:sz w:val="24"/>
          <w:szCs w:val="24"/>
        </w:rPr>
        <w:t xml:space="preserve"> to undergo necessary training and requisite mentorship</w:t>
      </w:r>
      <w:r w:rsidR="00E41370" w:rsidRPr="0000608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41370" w:rsidRPr="0000608A">
        <w:rPr>
          <w:rFonts w:ascii="Arial" w:hAnsi="Arial" w:cs="Arial"/>
          <w:sz w:val="24"/>
          <w:szCs w:val="24"/>
        </w:rPr>
        <w:t>Middelpos</w:t>
      </w:r>
      <w:proofErr w:type="spellEnd"/>
      <w:r w:rsidR="00E41370" w:rsidRPr="0000608A">
        <w:rPr>
          <w:rFonts w:ascii="Arial" w:hAnsi="Arial" w:cs="Arial"/>
          <w:sz w:val="24"/>
          <w:szCs w:val="24"/>
        </w:rPr>
        <w:t xml:space="preserve"> farm</w:t>
      </w:r>
      <w:r w:rsidR="00FD4C0A">
        <w:rPr>
          <w:rFonts w:ascii="Arial" w:hAnsi="Arial" w:cs="Arial"/>
          <w:sz w:val="24"/>
          <w:szCs w:val="24"/>
        </w:rPr>
        <w:t>.</w:t>
      </w:r>
    </w:p>
    <w:p w:rsidR="00B32A08" w:rsidRPr="002B6053" w:rsidRDefault="00B32A08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</w:p>
    <w:p w:rsidR="00130B3D" w:rsidRPr="0000608A" w:rsidRDefault="0000608A" w:rsidP="0000608A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>ii),(</w:t>
      </w:r>
      <w:proofErr w:type="spellStart"/>
      <w:r>
        <w:rPr>
          <w:rFonts w:ascii="Arial" w:hAnsi="Arial" w:cs="Arial"/>
          <w:bCs/>
          <w:sz w:val="24"/>
          <w:szCs w:val="24"/>
        </w:rPr>
        <w:t>aa</w:t>
      </w:r>
      <w:proofErr w:type="spellEnd"/>
      <w:r>
        <w:rPr>
          <w:rFonts w:ascii="Arial" w:hAnsi="Arial" w:cs="Arial"/>
          <w:bCs/>
          <w:sz w:val="24"/>
          <w:szCs w:val="24"/>
        </w:rPr>
        <w:t>),(bb),(</w:t>
      </w:r>
      <w:proofErr w:type="spellStart"/>
      <w:r>
        <w:rPr>
          <w:rFonts w:ascii="Arial" w:hAnsi="Arial" w:cs="Arial"/>
          <w:bCs/>
          <w:sz w:val="24"/>
          <w:szCs w:val="24"/>
        </w:rPr>
        <w:t>aaa</w:t>
      </w:r>
      <w:proofErr w:type="spellEnd"/>
      <w:r>
        <w:rPr>
          <w:rFonts w:ascii="Arial" w:hAnsi="Arial" w:cs="Arial"/>
          <w:bCs/>
          <w:sz w:val="24"/>
          <w:szCs w:val="24"/>
        </w:rPr>
        <w:t>) Please refer to the table below.</w:t>
      </w:r>
    </w:p>
    <w:p w:rsidR="00CD0454" w:rsidRPr="003C451A" w:rsidRDefault="00CD0454" w:rsidP="002B605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/>
      </w:tblPr>
      <w:tblGrid>
        <w:gridCol w:w="5098"/>
        <w:gridCol w:w="4395"/>
      </w:tblGrid>
      <w:tr w:rsidR="0000608A" w:rsidTr="0000608A">
        <w:trPr>
          <w:tblHeader/>
        </w:trPr>
        <w:tc>
          <w:tcPr>
            <w:tcW w:w="9493" w:type="dxa"/>
            <w:gridSpan w:val="2"/>
            <w:shd w:val="clear" w:color="auto" w:fill="FDE9D9" w:themeFill="accent6" w:themeFillTint="33"/>
          </w:tcPr>
          <w:p w:rsidR="0000608A" w:rsidRPr="00CF7AFF" w:rsidRDefault="0000608A" w:rsidP="0000608A">
            <w:pPr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(bb),(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 Successful farming operations in the Western Cape</w:t>
            </w:r>
          </w:p>
        </w:tc>
      </w:tr>
      <w:tr w:rsidR="0000608A" w:rsidTr="0000608A">
        <w:trPr>
          <w:tblHeader/>
        </w:trPr>
        <w:tc>
          <w:tcPr>
            <w:tcW w:w="5098" w:type="dxa"/>
            <w:shd w:val="clear" w:color="auto" w:fill="FDE9D9" w:themeFill="accent6" w:themeFillTint="33"/>
          </w:tcPr>
          <w:p w:rsidR="0000608A" w:rsidRPr="00CF7AFF" w:rsidRDefault="0000608A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CF7A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CF7AFF">
              <w:rPr>
                <w:rFonts w:ascii="Arial" w:hAnsi="Arial" w:cs="Arial"/>
                <w:b/>
                <w:sz w:val="24"/>
                <w:szCs w:val="24"/>
              </w:rPr>
              <w:t>) Name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:rsidR="0000608A" w:rsidRDefault="0000608A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(i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 xml:space="preserve">) 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f Farming Operations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Leliebloem</w:t>
            </w:r>
            <w:proofErr w:type="spellEnd"/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Grain and Livestock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Klein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Morgenwacht</w:t>
            </w:r>
            <w:proofErr w:type="spellEnd"/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Vineyards (wine grapes), Livestock and Grain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Metro: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Schaap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Kraal 1449</w:t>
            </w:r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Winelands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Loufontein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9AF">
              <w:rPr>
                <w:rFonts w:ascii="Arial" w:hAnsi="Arial" w:cs="Arial"/>
                <w:sz w:val="24"/>
                <w:szCs w:val="24"/>
              </w:rPr>
              <w:t>Deciduous Fruit (Apples and Pears)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Winelands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Mooikelder</w:t>
            </w:r>
            <w:proofErr w:type="spellEnd"/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Cape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Winelands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Siyazama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Klipboerdery</w:t>
            </w:r>
            <w:proofErr w:type="spellEnd"/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Grapes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Overberg: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Kleine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Ezeljagt</w:t>
            </w:r>
            <w:proofErr w:type="spellEnd"/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Fruit/ Grain/ Livestock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Overberg: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Amanzi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PLAS Project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Deciduous Fruit (Apples and Pears)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Overberg: Belleview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Villiersdorp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PLAS Project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Deciduous Fruit (Apples and Pears)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>Overberg: Protea PLAS Project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Deciduous Fruit (Apples and Plums)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>Overberg: Riverside PLAS Project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Livestock and Grains (feeding purposes and Flowers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>Overberg: Romans Flora PLAS Project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Ceral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Karoo: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Vaalkuil</w:t>
            </w:r>
            <w:proofErr w:type="spellEnd"/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CF1">
              <w:rPr>
                <w:rFonts w:ascii="Arial" w:hAnsi="Arial" w:cs="Arial"/>
                <w:sz w:val="24"/>
                <w:szCs w:val="24"/>
              </w:rPr>
              <w:t>Lucerne and livestock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Klipdrift</w:t>
            </w:r>
            <w:proofErr w:type="spellEnd"/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CF1">
              <w:rPr>
                <w:rFonts w:ascii="Arial" w:hAnsi="Arial" w:cs="Arial"/>
                <w:sz w:val="24"/>
                <w:szCs w:val="24"/>
              </w:rPr>
              <w:t>Livestock, pastures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Rietkloof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 and table grapes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Rietkloof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 and table grapes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>West Coast: Caledonia</w:t>
            </w:r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Livestock, pastures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Middelpos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946</w:t>
            </w:r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Livestock and grain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Middelpos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611</w:t>
            </w:r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crops, vines and olives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Bitterfontein</w:t>
            </w:r>
            <w:proofErr w:type="spellEnd"/>
          </w:p>
        </w:tc>
        <w:tc>
          <w:tcPr>
            <w:tcW w:w="4395" w:type="dxa"/>
          </w:tcPr>
          <w:p w:rsidR="00B32A08" w:rsidRPr="006B5CF1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West Coast: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Olifantsrivier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Nedersetting</w:t>
            </w:r>
            <w:proofErr w:type="spellEnd"/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crops</w:t>
            </w:r>
          </w:p>
        </w:tc>
      </w:tr>
      <w:tr w:rsidR="00B32A08" w:rsidTr="00E70093">
        <w:tc>
          <w:tcPr>
            <w:tcW w:w="5098" w:type="dxa"/>
          </w:tcPr>
          <w:p w:rsidR="00B32A08" w:rsidRPr="00EC0EC0" w:rsidRDefault="00B32A08" w:rsidP="00EC0EC0">
            <w:pPr>
              <w:ind w:right="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0EC0">
              <w:rPr>
                <w:rFonts w:ascii="Arial" w:hAnsi="Arial" w:cs="Arial"/>
                <w:bCs/>
                <w:sz w:val="24"/>
                <w:szCs w:val="24"/>
              </w:rPr>
              <w:t xml:space="preserve">Eden: </w:t>
            </w:r>
            <w:proofErr w:type="spellStart"/>
            <w:r w:rsidRPr="00EC0EC0">
              <w:rPr>
                <w:rFonts w:ascii="Arial" w:hAnsi="Arial" w:cs="Arial"/>
                <w:bCs/>
                <w:sz w:val="24"/>
                <w:szCs w:val="24"/>
              </w:rPr>
              <w:t>Langfontein</w:t>
            </w:r>
            <w:proofErr w:type="spellEnd"/>
          </w:p>
        </w:tc>
        <w:tc>
          <w:tcPr>
            <w:tcW w:w="4395" w:type="dxa"/>
          </w:tcPr>
          <w:p w:rsidR="00B32A08" w:rsidRDefault="00B32A08" w:rsidP="002B6053">
            <w:pPr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7FF">
              <w:rPr>
                <w:rFonts w:ascii="Arial" w:hAnsi="Arial" w:cs="Arial"/>
                <w:sz w:val="24"/>
                <w:szCs w:val="24"/>
              </w:rPr>
              <w:t>Deciduous Fruit (Apples and Pears)</w:t>
            </w:r>
          </w:p>
        </w:tc>
      </w:tr>
    </w:tbl>
    <w:p w:rsidR="00130B3D" w:rsidRPr="00F32ABD" w:rsidRDefault="00130B3D" w:rsidP="002B6053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731340" w:rsidRPr="0000608A" w:rsidRDefault="0000608A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F32ABD">
        <w:rPr>
          <w:rFonts w:ascii="Arial" w:hAnsi="Arial" w:cs="Arial"/>
          <w:bCs/>
          <w:sz w:val="24"/>
          <w:szCs w:val="24"/>
        </w:rPr>
        <w:t xml:space="preserve">(b) </w:t>
      </w:r>
      <w:r w:rsidR="00731340" w:rsidRPr="00F32ABD">
        <w:rPr>
          <w:rFonts w:ascii="Arial" w:hAnsi="Arial" w:cs="Arial"/>
          <w:bCs/>
          <w:sz w:val="24"/>
          <w:szCs w:val="24"/>
        </w:rPr>
        <w:t xml:space="preserve">Reasons for </w:t>
      </w:r>
      <w:r w:rsidR="00731340" w:rsidRPr="0092745B">
        <w:rPr>
          <w:rFonts w:ascii="Arial" w:hAnsi="Arial" w:cs="Arial"/>
          <w:bCs/>
          <w:sz w:val="24"/>
          <w:szCs w:val="24"/>
        </w:rPr>
        <w:t>successful</w:t>
      </w:r>
      <w:r w:rsidR="00731340" w:rsidRPr="0000608A">
        <w:rPr>
          <w:rFonts w:ascii="Arial" w:hAnsi="Arial" w:cs="Arial"/>
          <w:bCs/>
          <w:sz w:val="24"/>
          <w:szCs w:val="24"/>
        </w:rPr>
        <w:t xml:space="preserve"> land reform operations in Western Cape</w:t>
      </w:r>
      <w:r w:rsidR="00FD4C0A">
        <w:rPr>
          <w:rFonts w:ascii="Arial" w:hAnsi="Arial" w:cs="Arial"/>
          <w:bCs/>
          <w:sz w:val="24"/>
          <w:szCs w:val="24"/>
        </w:rPr>
        <w:t>.</w:t>
      </w:r>
      <w:r w:rsidR="00731340" w:rsidRPr="0000608A">
        <w:rPr>
          <w:rFonts w:ascii="Arial" w:hAnsi="Arial" w:cs="Arial"/>
          <w:bCs/>
          <w:sz w:val="24"/>
          <w:szCs w:val="24"/>
        </w:rPr>
        <w:t xml:space="preserve"> </w:t>
      </w:r>
    </w:p>
    <w:p w:rsidR="00731340" w:rsidRDefault="00731340" w:rsidP="002B605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nl-NL"/>
        </w:rPr>
      </w:pPr>
      <w:r w:rsidRPr="00245714">
        <w:rPr>
          <w:rFonts w:ascii="Arial" w:eastAsia="Calibri" w:hAnsi="Arial" w:cs="Arial"/>
          <w:sz w:val="24"/>
          <w:szCs w:val="24"/>
          <w:lang w:val="nl-NL"/>
        </w:rPr>
        <w:t xml:space="preserve">Successful </w:t>
      </w:r>
      <w:r w:rsidR="00F32ABD">
        <w:rPr>
          <w:rFonts w:ascii="Arial" w:eastAsia="Calibri" w:hAnsi="Arial" w:cs="Arial"/>
          <w:sz w:val="24"/>
          <w:szCs w:val="24"/>
          <w:lang w:val="nl-NL"/>
        </w:rPr>
        <w:t>F</w:t>
      </w:r>
      <w:r w:rsidRPr="00245714">
        <w:rPr>
          <w:rFonts w:ascii="Arial" w:eastAsia="Calibri" w:hAnsi="Arial" w:cs="Arial"/>
          <w:sz w:val="24"/>
          <w:szCs w:val="24"/>
          <w:lang w:val="nl-NL"/>
        </w:rPr>
        <w:t>armers are following suggested production practices; growing different crop varieties to diversify enterprises and making use of crop rotation; obtaining crop insurance in order to stabilize farm income during times of loss; maintaining equipment and ensuring that farm facilities are in good working conditions</w:t>
      </w:r>
      <w:r w:rsidR="008D52C0">
        <w:rPr>
          <w:rFonts w:ascii="Arial" w:eastAsia="Calibri" w:hAnsi="Arial" w:cs="Arial"/>
          <w:sz w:val="24"/>
          <w:szCs w:val="24"/>
          <w:lang w:val="nl-NL"/>
        </w:rPr>
        <w:t>; and</w:t>
      </w:r>
    </w:p>
    <w:p w:rsidR="00130B3D" w:rsidRPr="0000608A" w:rsidRDefault="00731340" w:rsidP="0000608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nl-NL"/>
        </w:rPr>
      </w:pPr>
      <w:r w:rsidRPr="0000608A">
        <w:rPr>
          <w:rFonts w:ascii="Arial" w:hAnsi="Arial" w:cs="Arial"/>
          <w:sz w:val="24"/>
          <w:szCs w:val="24"/>
        </w:rPr>
        <w:t xml:space="preserve">Those that are successful have mastered how the primary agriculture sector operates; registered for VAT and </w:t>
      </w:r>
      <w:r w:rsidR="00E41370" w:rsidRPr="0000608A">
        <w:rPr>
          <w:rFonts w:ascii="Arial" w:hAnsi="Arial" w:cs="Arial"/>
          <w:sz w:val="24"/>
          <w:szCs w:val="24"/>
        </w:rPr>
        <w:t xml:space="preserve">are able to claim for </w:t>
      </w:r>
      <w:r w:rsidRPr="0000608A">
        <w:rPr>
          <w:rFonts w:ascii="Arial" w:hAnsi="Arial" w:cs="Arial"/>
          <w:sz w:val="24"/>
          <w:szCs w:val="24"/>
        </w:rPr>
        <w:t>their rebate for VAT paid for agricultural inputs and machinery; and are able to obtain production loans without the help of government.</w:t>
      </w:r>
    </w:p>
    <w:p w:rsidR="0000608A" w:rsidRPr="00FD4C0A" w:rsidRDefault="0000608A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</w:p>
    <w:p w:rsidR="00130B3D" w:rsidRPr="00FD4C0A" w:rsidRDefault="00FD4C0A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FD4C0A">
        <w:rPr>
          <w:rFonts w:ascii="Arial" w:hAnsi="Arial" w:cs="Arial"/>
          <w:bCs/>
          <w:sz w:val="24"/>
          <w:szCs w:val="24"/>
        </w:rPr>
        <w:t>(a)(</w:t>
      </w:r>
      <w:proofErr w:type="spellStart"/>
      <w:r w:rsidRPr="00FD4C0A">
        <w:rPr>
          <w:rFonts w:ascii="Arial" w:hAnsi="Arial" w:cs="Arial"/>
          <w:bCs/>
          <w:sz w:val="24"/>
          <w:szCs w:val="24"/>
        </w:rPr>
        <w:t>i</w:t>
      </w:r>
      <w:proofErr w:type="spellEnd"/>
      <w:r w:rsidRPr="00FD4C0A">
        <w:rPr>
          <w:rFonts w:ascii="Arial" w:hAnsi="Arial" w:cs="Arial"/>
          <w:bCs/>
          <w:sz w:val="24"/>
          <w:szCs w:val="24"/>
        </w:rPr>
        <w:t>)</w:t>
      </w:r>
      <w:proofErr w:type="gramStart"/>
      <w:r w:rsidRPr="00FD4C0A">
        <w:rPr>
          <w:rFonts w:ascii="Arial" w:hAnsi="Arial" w:cs="Arial"/>
          <w:bCs/>
          <w:sz w:val="24"/>
          <w:szCs w:val="24"/>
        </w:rPr>
        <w:t>,(</w:t>
      </w:r>
      <w:proofErr w:type="gramEnd"/>
      <w:r w:rsidRPr="00FD4C0A">
        <w:rPr>
          <w:rFonts w:ascii="Arial" w:hAnsi="Arial" w:cs="Arial"/>
          <w:bCs/>
          <w:sz w:val="24"/>
          <w:szCs w:val="24"/>
        </w:rPr>
        <w:t>ii),(</w:t>
      </w:r>
      <w:proofErr w:type="spellStart"/>
      <w:r w:rsidRPr="00FD4C0A">
        <w:rPr>
          <w:rFonts w:ascii="Arial" w:hAnsi="Arial" w:cs="Arial"/>
          <w:bCs/>
          <w:sz w:val="24"/>
          <w:szCs w:val="24"/>
        </w:rPr>
        <w:t>aa</w:t>
      </w:r>
      <w:proofErr w:type="spellEnd"/>
      <w:r w:rsidRPr="00FD4C0A">
        <w:rPr>
          <w:rFonts w:ascii="Arial" w:hAnsi="Arial" w:cs="Arial"/>
          <w:bCs/>
          <w:sz w:val="24"/>
          <w:szCs w:val="24"/>
        </w:rPr>
        <w:t>),(</w:t>
      </w:r>
      <w:proofErr w:type="spellStart"/>
      <w:r w:rsidRPr="00FD4C0A">
        <w:rPr>
          <w:rFonts w:ascii="Arial" w:hAnsi="Arial" w:cs="Arial"/>
          <w:bCs/>
          <w:sz w:val="24"/>
          <w:szCs w:val="24"/>
        </w:rPr>
        <w:t>bbb</w:t>
      </w:r>
      <w:proofErr w:type="spellEnd"/>
      <w:r w:rsidRPr="00FD4C0A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Please refer to the table below.</w:t>
      </w:r>
    </w:p>
    <w:p w:rsidR="00CD0454" w:rsidRDefault="00CD0454" w:rsidP="002B60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/>
      </w:tblPr>
      <w:tblGrid>
        <w:gridCol w:w="5240"/>
        <w:gridCol w:w="4253"/>
      </w:tblGrid>
      <w:tr w:rsidR="00FD4C0A" w:rsidTr="00FD4C0A">
        <w:trPr>
          <w:tblHeader/>
        </w:trPr>
        <w:tc>
          <w:tcPr>
            <w:tcW w:w="9493" w:type="dxa"/>
            <w:gridSpan w:val="2"/>
            <w:shd w:val="clear" w:color="auto" w:fill="EEECE1" w:themeFill="background2"/>
          </w:tcPr>
          <w:p w:rsidR="00FD4C0A" w:rsidRPr="00CF7AFF" w:rsidRDefault="00FD4C0A" w:rsidP="00FD4C0A">
            <w:pPr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bbb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 Unsuccessful farming operations in Eastern Cape</w:t>
            </w:r>
          </w:p>
        </w:tc>
      </w:tr>
      <w:tr w:rsidR="00FD4C0A" w:rsidTr="00FD4C0A">
        <w:trPr>
          <w:tblHeader/>
        </w:trPr>
        <w:tc>
          <w:tcPr>
            <w:tcW w:w="5240" w:type="dxa"/>
            <w:shd w:val="clear" w:color="auto" w:fill="EEECE1" w:themeFill="background2"/>
          </w:tcPr>
          <w:p w:rsidR="00FD4C0A" w:rsidRPr="00CF7AFF" w:rsidRDefault="00FD4C0A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CF7A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CF7AFF">
              <w:rPr>
                <w:rFonts w:ascii="Arial" w:hAnsi="Arial" w:cs="Arial"/>
                <w:b/>
                <w:sz w:val="24"/>
                <w:szCs w:val="24"/>
              </w:rPr>
              <w:t>) Name</w:t>
            </w:r>
          </w:p>
        </w:tc>
        <w:tc>
          <w:tcPr>
            <w:tcW w:w="4253" w:type="dxa"/>
            <w:shd w:val="clear" w:color="auto" w:fill="EEECE1" w:themeFill="background2"/>
          </w:tcPr>
          <w:p w:rsidR="00FD4C0A" w:rsidRDefault="00FD4C0A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(i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 xml:space="preserve">) 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f Farming Operations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Pampoenlands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River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Adendorp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Zabalaza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Primary Co-Op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Vegetable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Edenvale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Vegetable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Zamani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Piggery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Adendorp_7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Houtgerus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Sarnia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Rynlands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>/ Retreat Farm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Brookfields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Grain 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Cloverfields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Hughenden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Annex/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Kleinvley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Perledine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and Surprise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Grain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Steenbok Trust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Grain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Kuyasa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Ballards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Modderfontein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Vorentoe</w:t>
            </w:r>
            <w:proofErr w:type="spellEnd"/>
            <w:r w:rsidRPr="00F17883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Grain 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Joe Gqabi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Farm 159</w:t>
            </w:r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A221A0" w:rsidRPr="00F17883" w:rsidTr="00FD4C0A">
        <w:tc>
          <w:tcPr>
            <w:tcW w:w="5240" w:type="dxa"/>
          </w:tcPr>
          <w:p w:rsidR="00A221A0" w:rsidRPr="00F17883" w:rsidRDefault="00A221A0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178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7883">
              <w:rPr>
                <w:rFonts w:ascii="Arial" w:hAnsi="Arial" w:cs="Arial"/>
                <w:sz w:val="24"/>
                <w:szCs w:val="24"/>
              </w:rPr>
              <w:t>Roodenek</w:t>
            </w:r>
            <w:proofErr w:type="spellEnd"/>
          </w:p>
        </w:tc>
        <w:tc>
          <w:tcPr>
            <w:tcW w:w="4253" w:type="dxa"/>
          </w:tcPr>
          <w:p w:rsidR="00A221A0" w:rsidRPr="00F17883" w:rsidRDefault="00A221A0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883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</w:tbl>
    <w:p w:rsidR="00CD0454" w:rsidRDefault="00CD0454" w:rsidP="002B6053">
      <w:pPr>
        <w:pStyle w:val="NoSpacing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221A0" w:rsidRDefault="00A221A0" w:rsidP="002B6053">
      <w:pPr>
        <w:pStyle w:val="NoSpacing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CD0454" w:rsidRPr="00581832" w:rsidRDefault="00B32A08" w:rsidP="002B605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581832">
        <w:rPr>
          <w:rFonts w:ascii="Arial" w:hAnsi="Arial" w:cs="Arial"/>
          <w:bCs/>
          <w:sz w:val="24"/>
          <w:szCs w:val="24"/>
        </w:rPr>
        <w:t>(</w:t>
      </w:r>
      <w:r w:rsidR="003D53C2" w:rsidRPr="00581832">
        <w:rPr>
          <w:rFonts w:ascii="Arial" w:hAnsi="Arial" w:cs="Arial"/>
          <w:bCs/>
          <w:sz w:val="24"/>
          <w:szCs w:val="24"/>
        </w:rPr>
        <w:t>aa</w:t>
      </w:r>
      <w:r w:rsidRPr="00581832">
        <w:rPr>
          <w:rFonts w:ascii="Arial" w:hAnsi="Arial" w:cs="Arial"/>
          <w:bCs/>
          <w:sz w:val="24"/>
          <w:szCs w:val="24"/>
        </w:rPr>
        <w:t xml:space="preserve">) Reasons for </w:t>
      </w:r>
      <w:r w:rsidR="003D53C2" w:rsidRPr="00581832">
        <w:rPr>
          <w:rFonts w:ascii="Arial" w:hAnsi="Arial" w:cs="Arial"/>
          <w:bCs/>
          <w:sz w:val="24"/>
          <w:szCs w:val="24"/>
          <w:u w:val="single"/>
        </w:rPr>
        <w:t>un</w:t>
      </w:r>
      <w:r w:rsidRPr="00581832">
        <w:rPr>
          <w:rFonts w:ascii="Arial" w:hAnsi="Arial" w:cs="Arial"/>
          <w:bCs/>
          <w:sz w:val="24"/>
          <w:szCs w:val="24"/>
          <w:u w:val="single"/>
        </w:rPr>
        <w:t>successful</w:t>
      </w:r>
      <w:r w:rsidRPr="00581832">
        <w:rPr>
          <w:rFonts w:ascii="Arial" w:hAnsi="Arial" w:cs="Arial"/>
          <w:bCs/>
          <w:sz w:val="24"/>
          <w:szCs w:val="24"/>
        </w:rPr>
        <w:t xml:space="preserve"> land reform operations in Eastern Cape</w:t>
      </w:r>
      <w:r w:rsidR="00581832">
        <w:rPr>
          <w:rFonts w:ascii="Arial" w:hAnsi="Arial" w:cs="Arial"/>
          <w:bCs/>
          <w:sz w:val="24"/>
          <w:szCs w:val="24"/>
        </w:rPr>
        <w:t>.</w:t>
      </w:r>
    </w:p>
    <w:p w:rsidR="00CD0A74" w:rsidRPr="00F17883" w:rsidRDefault="00CD0A74" w:rsidP="002B60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8D52C0" w:rsidRPr="00BD78F2" w:rsidRDefault="00CD0454" w:rsidP="008D52C0">
      <w:pPr>
        <w:pStyle w:val="NoSpacing"/>
        <w:numPr>
          <w:ilvl w:val="0"/>
          <w:numId w:val="40"/>
        </w:numPr>
        <w:tabs>
          <w:tab w:val="left" w:pos="567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BD78F2">
        <w:rPr>
          <w:rFonts w:ascii="Arial" w:hAnsi="Arial" w:cs="Arial"/>
          <w:sz w:val="24"/>
          <w:szCs w:val="24"/>
        </w:rPr>
        <w:t>Some farms are too small to can be a viable economic unit</w:t>
      </w:r>
      <w:r w:rsidR="008D52C0" w:rsidRPr="00BD78F2">
        <w:rPr>
          <w:rFonts w:ascii="Arial" w:hAnsi="Arial" w:cs="Arial"/>
          <w:sz w:val="24"/>
          <w:szCs w:val="24"/>
        </w:rPr>
        <w:t>;</w:t>
      </w:r>
      <w:r w:rsidRPr="00BD78F2">
        <w:rPr>
          <w:rFonts w:ascii="Arial" w:hAnsi="Arial" w:cs="Arial"/>
          <w:sz w:val="24"/>
          <w:szCs w:val="24"/>
        </w:rPr>
        <w:t xml:space="preserve"> </w:t>
      </w:r>
    </w:p>
    <w:p w:rsidR="008D52C0" w:rsidRDefault="00CD0454" w:rsidP="008D52C0">
      <w:pPr>
        <w:pStyle w:val="NoSpacing"/>
        <w:numPr>
          <w:ilvl w:val="0"/>
          <w:numId w:val="40"/>
        </w:numPr>
        <w:tabs>
          <w:tab w:val="left" w:pos="567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8D52C0">
        <w:rPr>
          <w:rFonts w:ascii="Arial" w:hAnsi="Arial" w:cs="Arial"/>
          <w:sz w:val="24"/>
          <w:szCs w:val="24"/>
        </w:rPr>
        <w:t>Some have not been fully funded</w:t>
      </w:r>
      <w:r w:rsidR="008D52C0">
        <w:rPr>
          <w:rFonts w:ascii="Arial" w:hAnsi="Arial" w:cs="Arial"/>
          <w:sz w:val="24"/>
          <w:szCs w:val="24"/>
        </w:rPr>
        <w:t>; and</w:t>
      </w:r>
    </w:p>
    <w:p w:rsidR="00CD0454" w:rsidRPr="008D52C0" w:rsidRDefault="00CD0454" w:rsidP="008D52C0">
      <w:pPr>
        <w:pStyle w:val="NoSpacing"/>
        <w:numPr>
          <w:ilvl w:val="0"/>
          <w:numId w:val="40"/>
        </w:numPr>
        <w:tabs>
          <w:tab w:val="left" w:pos="567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8D52C0">
        <w:rPr>
          <w:rFonts w:ascii="Arial" w:hAnsi="Arial" w:cs="Arial"/>
          <w:sz w:val="24"/>
          <w:szCs w:val="24"/>
        </w:rPr>
        <w:t>There are beneficiary conflicts and insufficient participation by the beneficiaries</w:t>
      </w:r>
      <w:r w:rsidR="008D52C0">
        <w:rPr>
          <w:rFonts w:ascii="Arial" w:hAnsi="Arial" w:cs="Arial"/>
          <w:sz w:val="24"/>
          <w:szCs w:val="24"/>
        </w:rPr>
        <w:t>.</w:t>
      </w:r>
    </w:p>
    <w:p w:rsidR="00A221A0" w:rsidRDefault="00A221A0" w:rsidP="002B605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17883" w:rsidRPr="00581832" w:rsidRDefault="00581832" w:rsidP="002B605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581832">
        <w:rPr>
          <w:rFonts w:ascii="Arial" w:hAnsi="Arial" w:cs="Arial"/>
          <w:bCs/>
          <w:sz w:val="24"/>
          <w:szCs w:val="24"/>
        </w:rPr>
        <w:t>(a)(</w:t>
      </w:r>
      <w:proofErr w:type="spellStart"/>
      <w:proofErr w:type="gramStart"/>
      <w:r w:rsidRPr="00581832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Pr="00581832">
        <w:rPr>
          <w:rFonts w:ascii="Arial" w:hAnsi="Arial" w:cs="Arial"/>
          <w:bCs/>
          <w:sz w:val="24"/>
          <w:szCs w:val="24"/>
        </w:rPr>
        <w:t>),(ii),</w:t>
      </w:r>
      <w:r w:rsidR="00F17883" w:rsidRPr="00581832">
        <w:rPr>
          <w:rFonts w:ascii="Arial" w:hAnsi="Arial" w:cs="Arial"/>
          <w:bCs/>
          <w:sz w:val="24"/>
          <w:szCs w:val="24"/>
        </w:rPr>
        <w:t>(b</w:t>
      </w:r>
      <w:r w:rsidR="00130B3D" w:rsidRPr="00581832">
        <w:rPr>
          <w:rFonts w:ascii="Arial" w:hAnsi="Arial" w:cs="Arial"/>
          <w:bCs/>
          <w:sz w:val="24"/>
          <w:szCs w:val="24"/>
        </w:rPr>
        <w:t>b</w:t>
      </w:r>
      <w:r w:rsidR="00F17883" w:rsidRPr="00581832">
        <w:rPr>
          <w:rFonts w:ascii="Arial" w:hAnsi="Arial" w:cs="Arial"/>
          <w:bCs/>
          <w:sz w:val="24"/>
          <w:szCs w:val="24"/>
        </w:rPr>
        <w:t>)</w:t>
      </w:r>
      <w:r w:rsidRPr="00581832">
        <w:rPr>
          <w:rFonts w:ascii="Arial" w:hAnsi="Arial" w:cs="Arial"/>
          <w:bCs/>
          <w:sz w:val="24"/>
          <w:szCs w:val="24"/>
        </w:rPr>
        <w:t>,(</w:t>
      </w:r>
      <w:proofErr w:type="spellStart"/>
      <w:r w:rsidRPr="00581832">
        <w:rPr>
          <w:rFonts w:ascii="Arial" w:hAnsi="Arial" w:cs="Arial"/>
          <w:bCs/>
          <w:sz w:val="24"/>
          <w:szCs w:val="24"/>
        </w:rPr>
        <w:t>bbb</w:t>
      </w:r>
      <w:proofErr w:type="spellEnd"/>
      <w:r w:rsidRPr="00581832">
        <w:rPr>
          <w:rFonts w:ascii="Arial" w:hAnsi="Arial" w:cs="Arial"/>
          <w:bCs/>
          <w:sz w:val="24"/>
          <w:szCs w:val="24"/>
        </w:rPr>
        <w:t xml:space="preserve">) </w:t>
      </w:r>
      <w:r w:rsidR="00F17883" w:rsidRPr="00581832">
        <w:rPr>
          <w:rFonts w:ascii="Arial" w:hAnsi="Arial" w:cs="Arial"/>
          <w:bCs/>
          <w:sz w:val="24"/>
          <w:szCs w:val="24"/>
        </w:rPr>
        <w:t xml:space="preserve"> </w:t>
      </w:r>
      <w:r w:rsidRPr="00581832">
        <w:rPr>
          <w:rFonts w:ascii="Arial" w:hAnsi="Arial" w:cs="Arial"/>
          <w:bCs/>
          <w:sz w:val="24"/>
          <w:szCs w:val="24"/>
        </w:rPr>
        <w:t xml:space="preserve">Please refer to the table below. </w:t>
      </w:r>
      <w:r w:rsidR="00F17883" w:rsidRPr="00581832">
        <w:rPr>
          <w:rFonts w:ascii="Arial" w:hAnsi="Arial" w:cs="Arial"/>
          <w:bCs/>
          <w:sz w:val="24"/>
          <w:szCs w:val="24"/>
        </w:rPr>
        <w:t>Successful</w:t>
      </w:r>
    </w:p>
    <w:bookmarkEnd w:id="0"/>
    <w:p w:rsidR="000B7E81" w:rsidRPr="009823D6" w:rsidRDefault="000B7E81" w:rsidP="002B60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5098"/>
        <w:gridCol w:w="4253"/>
      </w:tblGrid>
      <w:tr w:rsidR="00581832" w:rsidTr="00581832">
        <w:trPr>
          <w:tblHeader/>
        </w:trPr>
        <w:tc>
          <w:tcPr>
            <w:tcW w:w="9351" w:type="dxa"/>
            <w:gridSpan w:val="2"/>
            <w:shd w:val="clear" w:color="auto" w:fill="FDE9D9" w:themeFill="accent6" w:themeFillTint="33"/>
          </w:tcPr>
          <w:p w:rsidR="00581832" w:rsidRPr="00CF7AFF" w:rsidRDefault="00581832" w:rsidP="00581832">
            <w:pPr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(bb),(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bbb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 Successful farming operations in the Eastern Cape</w:t>
            </w:r>
          </w:p>
        </w:tc>
      </w:tr>
      <w:tr w:rsidR="00581832" w:rsidTr="00581832">
        <w:trPr>
          <w:tblHeader/>
        </w:trPr>
        <w:tc>
          <w:tcPr>
            <w:tcW w:w="5098" w:type="dxa"/>
            <w:shd w:val="clear" w:color="auto" w:fill="FDE9D9" w:themeFill="accent6" w:themeFillTint="33"/>
          </w:tcPr>
          <w:p w:rsidR="00581832" w:rsidRPr="00CF7AFF" w:rsidRDefault="00581832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CF7A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CF7AFF">
              <w:rPr>
                <w:rFonts w:ascii="Arial" w:hAnsi="Arial" w:cs="Arial"/>
                <w:b/>
                <w:sz w:val="24"/>
                <w:szCs w:val="24"/>
              </w:rPr>
              <w:t>) Name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81832" w:rsidRDefault="00581832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(i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 xml:space="preserve">) 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f Farming Operations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17257665"/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Carnavon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Blaauwe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Krans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Morgenson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Sa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Rynlands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/ Retreat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Farmrnia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Sanctuary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Fairfield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Brookefield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Cloverfields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Alfa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Avelon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Vischgat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Hughenden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Annex/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Kleinvley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Perledine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and Surprise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Steenbok Trust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Hofmeyer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Farm-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Siyaya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Bombani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Middel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Kraal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B026A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Tyldendale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B026A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Belmont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Haasfontein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No.47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Lusthof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Mzini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Hofmeyer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(Mutton Destiny)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Winchester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Nicholaasfontein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Klip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Kraal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Klipkrantz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Tolkop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Ougoed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Farm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454">
              <w:rPr>
                <w:rFonts w:ascii="Arial" w:hAnsi="Arial" w:cs="Arial"/>
                <w:sz w:val="24"/>
                <w:szCs w:val="24"/>
              </w:rPr>
              <w:t>946 (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Sosebenza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Project)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Ardtonisch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Indwe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settlement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Chris Hani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Maiden Head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Zeekeogaat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Reitfontyn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Kopppiesfontein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Dwaasvalley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 portion 6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Driesfontein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 no.133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Joe Gqabi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Delta Farm no 164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Lenam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portion 1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Wepener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 no.138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Nooidgedagt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no.58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Ebdeh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 no.98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Laalkop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 portion 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Laakfontein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no. 138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Grain 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Joe Gqabi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Fountain Kloof no 18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Joe Gqabi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Braamfontein Farm no. 80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Gqabi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Kalkfontein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no.53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Lukhambo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Agricultural Trading CC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Amabamba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Cornucopia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Zidle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Khaya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Gorah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No. 398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rPr>
          <w:trHeight w:val="200"/>
        </w:trPr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Gyptjiesgat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Landsdowne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No. 168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Yarrow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Sundays River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Peynes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Kraal No. 365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Citrus</w:t>
            </w:r>
          </w:p>
        </w:tc>
      </w:tr>
      <w:tr w:rsidR="00890811" w:rsidRPr="00CD0454" w:rsidTr="003D53C2">
        <w:tc>
          <w:tcPr>
            <w:tcW w:w="5098" w:type="dxa"/>
            <w:shd w:val="clear" w:color="auto" w:fill="auto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Baartman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Uitkoms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Claybrook Farm No. 179,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Crop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Ribblesdale farm No 201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Makodene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EC0EC0">
        <w:trPr>
          <w:trHeight w:val="319"/>
        </w:trPr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Zwartmodefontein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 No 192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Crop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Bon Accord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Dairy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Chilfrome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Mirage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Hentiq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 xml:space="preserve">Crop 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EC0EC0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Oden </w:t>
            </w:r>
            <w:r w:rsidR="003D53C2" w:rsidRPr="00CD0454">
              <w:rPr>
                <w:rFonts w:ascii="Arial" w:hAnsi="Arial" w:cs="Arial"/>
                <w:sz w:val="24"/>
                <w:szCs w:val="24"/>
              </w:rPr>
              <w:t>groups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B026A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Hanover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B026A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Colembert</w:t>
            </w:r>
            <w:proofErr w:type="spellEnd"/>
            <w:r w:rsidRPr="00CD0454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890811" w:rsidRPr="00CD0454" w:rsidTr="003D53C2">
        <w:tc>
          <w:tcPr>
            <w:tcW w:w="5098" w:type="dxa"/>
          </w:tcPr>
          <w:p w:rsidR="00890811" w:rsidRPr="00CD0454" w:rsidRDefault="00890811" w:rsidP="00B026A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Alfred Nzo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4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454">
              <w:rPr>
                <w:rFonts w:ascii="Arial" w:hAnsi="Arial" w:cs="Arial"/>
                <w:sz w:val="24"/>
                <w:szCs w:val="24"/>
              </w:rPr>
              <w:t>Drifontein</w:t>
            </w:r>
            <w:proofErr w:type="spellEnd"/>
          </w:p>
        </w:tc>
        <w:tc>
          <w:tcPr>
            <w:tcW w:w="4253" w:type="dxa"/>
          </w:tcPr>
          <w:p w:rsidR="00890811" w:rsidRPr="00CD0454" w:rsidRDefault="00890811" w:rsidP="002B6053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54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bookmarkEnd w:id="1"/>
    </w:tbl>
    <w:p w:rsidR="000B7E81" w:rsidRPr="00F25F91" w:rsidRDefault="000B7E81" w:rsidP="002B6053">
      <w:pPr>
        <w:pStyle w:val="NoSpacing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0B7E81" w:rsidRPr="00581832" w:rsidRDefault="00F17883" w:rsidP="002B605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581832">
        <w:rPr>
          <w:rFonts w:ascii="Arial" w:hAnsi="Arial" w:cs="Arial"/>
          <w:bCs/>
          <w:sz w:val="24"/>
          <w:szCs w:val="24"/>
        </w:rPr>
        <w:t>(b</w:t>
      </w:r>
      <w:r w:rsidR="003D53C2" w:rsidRPr="00581832">
        <w:rPr>
          <w:rFonts w:ascii="Arial" w:hAnsi="Arial" w:cs="Arial"/>
          <w:bCs/>
          <w:sz w:val="24"/>
          <w:szCs w:val="24"/>
        </w:rPr>
        <w:t>b</w:t>
      </w:r>
      <w:r w:rsidRPr="00581832">
        <w:rPr>
          <w:rFonts w:ascii="Arial" w:hAnsi="Arial" w:cs="Arial"/>
          <w:bCs/>
          <w:sz w:val="24"/>
          <w:szCs w:val="24"/>
        </w:rPr>
        <w:t xml:space="preserve">) </w:t>
      </w:r>
      <w:r w:rsidR="008C7DFF" w:rsidRPr="00581832">
        <w:rPr>
          <w:rFonts w:ascii="Arial" w:hAnsi="Arial" w:cs="Arial"/>
          <w:bCs/>
          <w:sz w:val="24"/>
          <w:szCs w:val="24"/>
        </w:rPr>
        <w:t xml:space="preserve">Reasons for </w:t>
      </w:r>
      <w:r w:rsidR="008C7DFF" w:rsidRPr="00581832">
        <w:rPr>
          <w:rFonts w:ascii="Arial" w:hAnsi="Arial" w:cs="Arial"/>
          <w:bCs/>
          <w:sz w:val="24"/>
          <w:szCs w:val="24"/>
          <w:u w:val="single"/>
        </w:rPr>
        <w:t>successful</w:t>
      </w:r>
      <w:r w:rsidR="008C7DFF" w:rsidRPr="00581832">
        <w:rPr>
          <w:rFonts w:ascii="Arial" w:hAnsi="Arial" w:cs="Arial"/>
          <w:bCs/>
          <w:sz w:val="24"/>
          <w:szCs w:val="24"/>
        </w:rPr>
        <w:t xml:space="preserve"> land reform operations in Eastern Cape</w:t>
      </w:r>
    </w:p>
    <w:p w:rsidR="000B7E81" w:rsidRPr="00F17883" w:rsidRDefault="000B7E81" w:rsidP="002B60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581832" w:rsidRDefault="00F87C60" w:rsidP="00581832">
      <w:pPr>
        <w:pStyle w:val="NoSpacing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17883">
        <w:rPr>
          <w:rFonts w:ascii="Arial" w:hAnsi="Arial" w:cs="Arial"/>
          <w:sz w:val="24"/>
          <w:szCs w:val="24"/>
        </w:rPr>
        <w:t xml:space="preserve">Successfully supported through the stimulus </w:t>
      </w:r>
      <w:r w:rsidR="00BD78F2" w:rsidRPr="00BD78F2">
        <w:rPr>
          <w:rFonts w:ascii="Arial" w:hAnsi="Arial" w:cs="Arial"/>
          <w:sz w:val="24"/>
          <w:szCs w:val="24"/>
        </w:rPr>
        <w:t>package.</w:t>
      </w:r>
    </w:p>
    <w:p w:rsidR="00581832" w:rsidRPr="00BD78F2" w:rsidRDefault="00F87C60" w:rsidP="00581832">
      <w:pPr>
        <w:pStyle w:val="NoSpacing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BD78F2">
        <w:rPr>
          <w:rFonts w:ascii="Arial" w:hAnsi="Arial" w:cs="Arial"/>
          <w:sz w:val="24"/>
          <w:szCs w:val="24"/>
        </w:rPr>
        <w:t xml:space="preserve">Commitment from the </w:t>
      </w:r>
      <w:r w:rsidR="00BD78F2" w:rsidRPr="00BD78F2">
        <w:rPr>
          <w:rFonts w:ascii="Arial" w:hAnsi="Arial" w:cs="Arial"/>
          <w:sz w:val="24"/>
          <w:szCs w:val="24"/>
        </w:rPr>
        <w:t>beneficiaries</w:t>
      </w:r>
      <w:r w:rsidR="00936D17" w:rsidRPr="00BD78F2">
        <w:rPr>
          <w:rFonts w:ascii="Arial" w:hAnsi="Arial" w:cs="Arial"/>
          <w:sz w:val="24"/>
          <w:szCs w:val="24"/>
        </w:rPr>
        <w:t>; and</w:t>
      </w:r>
      <w:r w:rsidRPr="00BD78F2">
        <w:rPr>
          <w:rFonts w:ascii="Arial" w:hAnsi="Arial" w:cs="Arial"/>
          <w:sz w:val="24"/>
          <w:szCs w:val="24"/>
        </w:rPr>
        <w:t xml:space="preserve"> </w:t>
      </w:r>
    </w:p>
    <w:p w:rsidR="008C7DFF" w:rsidRPr="00581832" w:rsidRDefault="00F87C60" w:rsidP="00581832">
      <w:pPr>
        <w:pStyle w:val="NoSpacing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581832">
        <w:rPr>
          <w:rFonts w:ascii="Arial" w:hAnsi="Arial" w:cs="Arial"/>
          <w:sz w:val="24"/>
          <w:szCs w:val="24"/>
        </w:rPr>
        <w:t xml:space="preserve">Successful partnerships with private stakeholders </w:t>
      </w:r>
      <w:r w:rsidR="00936D17" w:rsidRPr="00581832">
        <w:rPr>
          <w:rFonts w:ascii="Arial" w:hAnsi="Arial" w:cs="Arial"/>
          <w:sz w:val="24"/>
          <w:szCs w:val="24"/>
        </w:rPr>
        <w:t>and businesses</w:t>
      </w:r>
    </w:p>
    <w:p w:rsidR="00936D17" w:rsidRDefault="00936D17" w:rsidP="002B605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130B3D" w:rsidRPr="00581832" w:rsidRDefault="00581832" w:rsidP="002B60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81832">
        <w:rPr>
          <w:rFonts w:ascii="Arial" w:hAnsi="Arial" w:cs="Arial"/>
          <w:sz w:val="24"/>
          <w:szCs w:val="24"/>
        </w:rPr>
        <w:t>(a)(</w:t>
      </w:r>
      <w:proofErr w:type="spellStart"/>
      <w:r w:rsidRPr="00581832">
        <w:rPr>
          <w:rFonts w:ascii="Arial" w:hAnsi="Arial" w:cs="Arial"/>
          <w:sz w:val="24"/>
          <w:szCs w:val="24"/>
        </w:rPr>
        <w:t>i</w:t>
      </w:r>
      <w:proofErr w:type="spellEnd"/>
      <w:r w:rsidRPr="00581832">
        <w:rPr>
          <w:rFonts w:ascii="Arial" w:hAnsi="Arial" w:cs="Arial"/>
          <w:sz w:val="24"/>
          <w:szCs w:val="24"/>
        </w:rPr>
        <w:t>)</w:t>
      </w:r>
      <w:proofErr w:type="gramStart"/>
      <w:r w:rsidRPr="00581832">
        <w:rPr>
          <w:rFonts w:ascii="Arial" w:hAnsi="Arial" w:cs="Arial"/>
          <w:sz w:val="24"/>
          <w:szCs w:val="24"/>
        </w:rPr>
        <w:t>,(</w:t>
      </w:r>
      <w:proofErr w:type="gramEnd"/>
      <w:r w:rsidRPr="00581832">
        <w:rPr>
          <w:rFonts w:ascii="Arial" w:hAnsi="Arial" w:cs="Arial"/>
          <w:sz w:val="24"/>
          <w:szCs w:val="24"/>
        </w:rPr>
        <w:t>ii),</w:t>
      </w:r>
      <w:r w:rsidR="00130B3D" w:rsidRPr="00581832">
        <w:rPr>
          <w:rFonts w:ascii="Arial" w:hAnsi="Arial" w:cs="Arial"/>
          <w:sz w:val="24"/>
          <w:szCs w:val="24"/>
        </w:rPr>
        <w:t>(</w:t>
      </w:r>
      <w:proofErr w:type="spellStart"/>
      <w:r w:rsidR="00130B3D" w:rsidRPr="00581832">
        <w:rPr>
          <w:rFonts w:ascii="Arial" w:hAnsi="Arial" w:cs="Arial"/>
          <w:sz w:val="24"/>
          <w:szCs w:val="24"/>
        </w:rPr>
        <w:t>aa</w:t>
      </w:r>
      <w:proofErr w:type="spellEnd"/>
      <w:r w:rsidR="00130B3D" w:rsidRPr="00581832">
        <w:rPr>
          <w:rFonts w:ascii="Arial" w:hAnsi="Arial" w:cs="Arial"/>
          <w:sz w:val="24"/>
          <w:szCs w:val="24"/>
        </w:rPr>
        <w:t>)</w:t>
      </w:r>
      <w:r w:rsidRPr="00581832">
        <w:rPr>
          <w:rFonts w:ascii="Arial" w:hAnsi="Arial" w:cs="Arial"/>
          <w:sz w:val="24"/>
          <w:szCs w:val="24"/>
        </w:rPr>
        <w:t>,(</w:t>
      </w:r>
      <w:proofErr w:type="spellStart"/>
      <w:r w:rsidRPr="00581832">
        <w:rPr>
          <w:rFonts w:ascii="Arial" w:hAnsi="Arial" w:cs="Arial"/>
          <w:sz w:val="24"/>
          <w:szCs w:val="24"/>
        </w:rPr>
        <w:t>ccc</w:t>
      </w:r>
      <w:proofErr w:type="spellEnd"/>
      <w:r w:rsidRPr="00581832">
        <w:rPr>
          <w:rFonts w:ascii="Arial" w:hAnsi="Arial" w:cs="Arial"/>
          <w:sz w:val="24"/>
          <w:szCs w:val="24"/>
        </w:rPr>
        <w:t>)</w:t>
      </w:r>
      <w:r w:rsidR="00130B3D" w:rsidRPr="00581832">
        <w:rPr>
          <w:rFonts w:ascii="Arial" w:hAnsi="Arial" w:cs="Arial"/>
          <w:sz w:val="24"/>
          <w:szCs w:val="24"/>
        </w:rPr>
        <w:t xml:space="preserve"> </w:t>
      </w:r>
      <w:r w:rsidRPr="00581832">
        <w:rPr>
          <w:rFonts w:ascii="Arial" w:hAnsi="Arial" w:cs="Arial"/>
          <w:sz w:val="24"/>
          <w:szCs w:val="24"/>
        </w:rPr>
        <w:t>Please refer to the table below.</w:t>
      </w:r>
    </w:p>
    <w:p w:rsidR="00E70093" w:rsidRDefault="00E70093" w:rsidP="002B6053">
      <w:pPr>
        <w:spacing w:after="0" w:line="240" w:lineRule="auto"/>
        <w:ind w:right="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4957"/>
        <w:gridCol w:w="4394"/>
      </w:tblGrid>
      <w:tr w:rsidR="00581832" w:rsidTr="00581832">
        <w:trPr>
          <w:tblHeader/>
        </w:trPr>
        <w:tc>
          <w:tcPr>
            <w:tcW w:w="9351" w:type="dxa"/>
            <w:gridSpan w:val="2"/>
            <w:shd w:val="clear" w:color="auto" w:fill="FDE9D9" w:themeFill="accent6" w:themeFillTint="33"/>
          </w:tcPr>
          <w:p w:rsidR="00581832" w:rsidRPr="00CF7AFF" w:rsidRDefault="00581832" w:rsidP="00581832">
            <w:pPr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Unsuccessful farming operations in the Northern Cape</w:t>
            </w:r>
          </w:p>
        </w:tc>
      </w:tr>
      <w:tr w:rsidR="00581832" w:rsidTr="00581832">
        <w:trPr>
          <w:tblHeader/>
        </w:trPr>
        <w:tc>
          <w:tcPr>
            <w:tcW w:w="4957" w:type="dxa"/>
            <w:shd w:val="clear" w:color="auto" w:fill="FDE9D9" w:themeFill="accent6" w:themeFillTint="33"/>
          </w:tcPr>
          <w:p w:rsidR="00581832" w:rsidRPr="00CF7AFF" w:rsidRDefault="00581832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CF7A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CF7AFF">
              <w:rPr>
                <w:rFonts w:ascii="Arial" w:hAnsi="Arial" w:cs="Arial"/>
                <w:b/>
                <w:sz w:val="24"/>
                <w:szCs w:val="24"/>
              </w:rPr>
              <w:t>) Name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581832" w:rsidRDefault="00581832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(i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 xml:space="preserve">) 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F7AFF">
              <w:rPr>
                <w:rFonts w:ascii="Arial" w:hAnsi="Arial" w:cs="Arial"/>
                <w:b/>
                <w:sz w:val="24"/>
                <w:szCs w:val="24"/>
              </w:rPr>
              <w:t>f Farming Operations</w:t>
            </w:r>
          </w:p>
        </w:tc>
      </w:tr>
      <w:tr w:rsidR="00E70093" w:rsidTr="000E2AF8">
        <w:trPr>
          <w:tblHeader/>
        </w:trPr>
        <w:tc>
          <w:tcPr>
            <w:tcW w:w="4957" w:type="dxa"/>
          </w:tcPr>
          <w:p w:rsidR="00E70093" w:rsidRPr="00B026AC" w:rsidRDefault="00F51921" w:rsidP="00B026AC">
            <w:pPr>
              <w:ind w:right="26"/>
              <w:rPr>
                <w:rFonts w:ascii="Arial" w:hAnsi="Arial" w:cs="Arial"/>
                <w:bCs/>
                <w:sz w:val="24"/>
                <w:szCs w:val="24"/>
              </w:rPr>
            </w:pPr>
            <w:r w:rsidRPr="00B026AC">
              <w:rPr>
                <w:rFonts w:ascii="Arial" w:hAnsi="Arial" w:cs="Arial"/>
                <w:bCs/>
                <w:sz w:val="24"/>
                <w:szCs w:val="24"/>
              </w:rPr>
              <w:t>Namakwa District:</w:t>
            </w:r>
            <w:r w:rsidRPr="00B026AC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Farm Klein </w:t>
            </w:r>
            <w:proofErr w:type="spellStart"/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vogel</w:t>
            </w:r>
            <w:proofErr w:type="spellEnd"/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Fontein</w:t>
            </w:r>
            <w:proofErr w:type="spellEnd"/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and Van </w:t>
            </w:r>
            <w:proofErr w:type="spellStart"/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Wyksvley</w:t>
            </w:r>
            <w:proofErr w:type="spellEnd"/>
          </w:p>
        </w:tc>
        <w:tc>
          <w:tcPr>
            <w:tcW w:w="4394" w:type="dxa"/>
          </w:tcPr>
          <w:p w:rsidR="00E70093" w:rsidRDefault="00E70093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E70093" w:rsidTr="000E2AF8">
        <w:trPr>
          <w:tblHeader/>
        </w:trPr>
        <w:tc>
          <w:tcPr>
            <w:tcW w:w="4957" w:type="dxa"/>
          </w:tcPr>
          <w:p w:rsidR="00E70093" w:rsidRPr="00B026AC" w:rsidRDefault="00F51921" w:rsidP="00B026AC">
            <w:pPr>
              <w:ind w:right="26"/>
              <w:rPr>
                <w:rFonts w:ascii="Arial" w:hAnsi="Arial" w:cs="Arial"/>
                <w:bCs/>
                <w:sz w:val="24"/>
                <w:szCs w:val="24"/>
              </w:rPr>
            </w:pPr>
            <w:r w:rsidRPr="00B026AC">
              <w:rPr>
                <w:rFonts w:ascii="Arial" w:hAnsi="Arial" w:cs="Arial"/>
                <w:bCs/>
                <w:sz w:val="24"/>
                <w:szCs w:val="24"/>
              </w:rPr>
              <w:t>Namakwa District:</w:t>
            </w:r>
            <w:r w:rsidRPr="00B026AC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Farm </w:t>
            </w:r>
            <w:proofErr w:type="spellStart"/>
            <w:r w:rsidR="00E70093" w:rsidRPr="00B026AC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Nombies</w:t>
            </w:r>
            <w:proofErr w:type="spellEnd"/>
          </w:p>
        </w:tc>
        <w:tc>
          <w:tcPr>
            <w:tcW w:w="4394" w:type="dxa"/>
          </w:tcPr>
          <w:p w:rsidR="00E70093" w:rsidRDefault="00E70093" w:rsidP="002B6053">
            <w:pPr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AB2341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E70093" w:rsidTr="000E2AF8">
        <w:trPr>
          <w:tblHeader/>
        </w:trPr>
        <w:tc>
          <w:tcPr>
            <w:tcW w:w="4957" w:type="dxa"/>
          </w:tcPr>
          <w:p w:rsidR="00E70093" w:rsidRPr="00B026AC" w:rsidRDefault="00F51921" w:rsidP="00B026AC">
            <w:pPr>
              <w:ind w:right="26"/>
              <w:rPr>
                <w:rFonts w:ascii="Arial" w:hAnsi="Arial" w:cs="Arial"/>
                <w:bCs/>
                <w:sz w:val="24"/>
                <w:szCs w:val="24"/>
              </w:rPr>
            </w:pPr>
            <w:r w:rsidRPr="00B026AC">
              <w:rPr>
                <w:rFonts w:ascii="Arial" w:hAnsi="Arial" w:cs="Arial"/>
                <w:bCs/>
                <w:sz w:val="24"/>
                <w:szCs w:val="24"/>
              </w:rPr>
              <w:t>Namakwa District:</w:t>
            </w:r>
            <w:r w:rsidRPr="00B026AC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="00E70093" w:rsidRPr="00B026AC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Farm </w:t>
            </w:r>
            <w:proofErr w:type="spellStart"/>
            <w:r w:rsidR="00E70093" w:rsidRPr="00B026AC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Brakfontein</w:t>
            </w:r>
            <w:proofErr w:type="spellEnd"/>
          </w:p>
        </w:tc>
        <w:tc>
          <w:tcPr>
            <w:tcW w:w="4394" w:type="dxa"/>
          </w:tcPr>
          <w:p w:rsidR="00F51921" w:rsidRPr="00F51921" w:rsidRDefault="00E70093" w:rsidP="002B6053">
            <w:pPr>
              <w:ind w:right="26"/>
              <w:rPr>
                <w:rFonts w:ascii="Arial" w:hAnsi="Arial" w:cs="Arial"/>
                <w:sz w:val="24"/>
                <w:szCs w:val="24"/>
              </w:rPr>
            </w:pPr>
            <w:r w:rsidRPr="00AB2341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</w:tbl>
    <w:p w:rsidR="00007D92" w:rsidRDefault="00007D92" w:rsidP="002B605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130B3D" w:rsidRPr="00581832" w:rsidRDefault="00130B3D" w:rsidP="002B605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581832">
        <w:rPr>
          <w:rFonts w:ascii="Arial" w:hAnsi="Arial" w:cs="Arial"/>
          <w:bCs/>
          <w:sz w:val="24"/>
          <w:szCs w:val="24"/>
        </w:rPr>
        <w:t xml:space="preserve">(aa) Reasons for </w:t>
      </w:r>
      <w:r w:rsidRPr="00581832">
        <w:rPr>
          <w:rFonts w:ascii="Arial" w:hAnsi="Arial" w:cs="Arial"/>
          <w:bCs/>
          <w:sz w:val="24"/>
          <w:szCs w:val="24"/>
          <w:u w:val="single"/>
        </w:rPr>
        <w:t>unsuccessful</w:t>
      </w:r>
      <w:r w:rsidRPr="00581832">
        <w:rPr>
          <w:rFonts w:ascii="Arial" w:hAnsi="Arial" w:cs="Arial"/>
          <w:bCs/>
          <w:sz w:val="24"/>
          <w:szCs w:val="24"/>
        </w:rPr>
        <w:t xml:space="preserve"> land reform operations in Northern Cape</w:t>
      </w:r>
    </w:p>
    <w:p w:rsidR="00130B3D" w:rsidRDefault="00130B3D" w:rsidP="002B6053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</w:p>
    <w:p w:rsidR="00E70093" w:rsidRPr="00581832" w:rsidRDefault="00E70093" w:rsidP="00581832">
      <w:pPr>
        <w:spacing w:after="0" w:line="24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581832">
        <w:rPr>
          <w:rFonts w:ascii="Arial" w:hAnsi="Arial" w:cs="Arial"/>
          <w:bCs/>
          <w:sz w:val="24"/>
          <w:szCs w:val="24"/>
        </w:rPr>
        <w:t>These farms are located in the Namakwa District and the area was</w:t>
      </w:r>
      <w:r w:rsidR="00936D17" w:rsidRPr="00581832">
        <w:rPr>
          <w:rFonts w:ascii="Arial" w:hAnsi="Arial" w:cs="Arial"/>
          <w:bCs/>
          <w:sz w:val="24"/>
          <w:szCs w:val="24"/>
        </w:rPr>
        <w:t xml:space="preserve"> affected by drought that led to the </w:t>
      </w:r>
      <w:r w:rsidR="00C7730A" w:rsidRPr="00581832">
        <w:rPr>
          <w:rFonts w:ascii="Arial" w:hAnsi="Arial" w:cs="Arial"/>
          <w:bCs/>
          <w:sz w:val="24"/>
          <w:szCs w:val="24"/>
        </w:rPr>
        <w:t xml:space="preserve">drought </w:t>
      </w:r>
      <w:r w:rsidR="00936D17" w:rsidRPr="00581832">
        <w:rPr>
          <w:rFonts w:ascii="Arial" w:hAnsi="Arial" w:cs="Arial"/>
          <w:bCs/>
          <w:sz w:val="24"/>
          <w:szCs w:val="24"/>
        </w:rPr>
        <w:t>declaration</w:t>
      </w:r>
      <w:r w:rsidRPr="00581832">
        <w:rPr>
          <w:rFonts w:ascii="Arial" w:hAnsi="Arial" w:cs="Arial"/>
          <w:bCs/>
          <w:sz w:val="24"/>
          <w:szCs w:val="24"/>
        </w:rPr>
        <w:t xml:space="preserve">. Farmers had to reduce the number of their </w:t>
      </w:r>
      <w:r w:rsidR="00F51921" w:rsidRPr="00581832">
        <w:rPr>
          <w:rFonts w:ascii="Arial" w:hAnsi="Arial" w:cs="Arial"/>
          <w:bCs/>
          <w:sz w:val="24"/>
          <w:szCs w:val="24"/>
        </w:rPr>
        <w:t>livestock,</w:t>
      </w:r>
      <w:r w:rsidRPr="00581832">
        <w:rPr>
          <w:rFonts w:ascii="Arial" w:hAnsi="Arial" w:cs="Arial"/>
          <w:bCs/>
          <w:sz w:val="24"/>
          <w:szCs w:val="24"/>
        </w:rPr>
        <w:t xml:space="preserve"> and this affected their cash flow</w:t>
      </w:r>
      <w:r w:rsidRPr="0092745B">
        <w:rPr>
          <w:rFonts w:ascii="Arial" w:hAnsi="Arial" w:cs="Arial"/>
          <w:bCs/>
          <w:strike/>
          <w:sz w:val="24"/>
          <w:szCs w:val="24"/>
        </w:rPr>
        <w:t>s</w:t>
      </w:r>
      <w:r w:rsidRPr="00581832">
        <w:rPr>
          <w:rFonts w:ascii="Arial" w:hAnsi="Arial" w:cs="Arial"/>
          <w:bCs/>
          <w:sz w:val="24"/>
          <w:szCs w:val="24"/>
        </w:rPr>
        <w:t xml:space="preserve"> as well as their nett income.</w:t>
      </w:r>
    </w:p>
    <w:p w:rsidR="000C19F3" w:rsidRDefault="000C19F3" w:rsidP="002B6053">
      <w:pPr>
        <w:spacing w:after="0" w:line="240" w:lineRule="auto"/>
        <w:ind w:right="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1921" w:rsidRPr="002B6053" w:rsidRDefault="00581832" w:rsidP="002B605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),(ii),</w:t>
      </w:r>
      <w:r w:rsidR="00F51921" w:rsidRPr="002B6053">
        <w:rPr>
          <w:rFonts w:ascii="Arial" w:hAnsi="Arial" w:cs="Arial"/>
          <w:sz w:val="24"/>
          <w:szCs w:val="24"/>
        </w:rPr>
        <w:t>(bb)</w:t>
      </w:r>
      <w:r>
        <w:rPr>
          <w:rFonts w:ascii="Arial" w:hAnsi="Arial" w:cs="Arial"/>
          <w:sz w:val="24"/>
          <w:szCs w:val="24"/>
        </w:rPr>
        <w:t>,(</w:t>
      </w:r>
      <w:proofErr w:type="spellStart"/>
      <w:r>
        <w:rPr>
          <w:rFonts w:ascii="Arial" w:hAnsi="Arial" w:cs="Arial"/>
          <w:sz w:val="24"/>
          <w:szCs w:val="24"/>
        </w:rPr>
        <w:t>ccc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51921" w:rsidRPr="002B6053">
        <w:rPr>
          <w:rFonts w:ascii="Arial" w:hAnsi="Arial" w:cs="Arial"/>
          <w:sz w:val="24"/>
          <w:szCs w:val="24"/>
        </w:rPr>
        <w:t xml:space="preserve"> </w:t>
      </w:r>
      <w:r w:rsidR="00C82B99">
        <w:rPr>
          <w:rFonts w:ascii="Arial" w:hAnsi="Arial" w:cs="Arial"/>
          <w:sz w:val="24"/>
          <w:szCs w:val="24"/>
        </w:rPr>
        <w:t>Please refer to the table below.</w:t>
      </w:r>
    </w:p>
    <w:p w:rsidR="000C19F3" w:rsidRDefault="000C19F3" w:rsidP="002B605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4957"/>
        <w:gridCol w:w="4394"/>
      </w:tblGrid>
      <w:tr w:rsidR="00C82B99" w:rsidRPr="00936D17" w:rsidTr="00C82B99">
        <w:trPr>
          <w:tblHeader/>
        </w:trPr>
        <w:tc>
          <w:tcPr>
            <w:tcW w:w="9351" w:type="dxa"/>
            <w:gridSpan w:val="2"/>
            <w:shd w:val="clear" w:color="auto" w:fill="FDE9D9" w:themeFill="accent6" w:themeFillTint="33"/>
          </w:tcPr>
          <w:p w:rsidR="00C82B99" w:rsidRPr="00936D17" w:rsidRDefault="00C82B99" w:rsidP="00C82B9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(bb),(ccc) Successful farming operations in the Northern Cape</w:t>
            </w:r>
          </w:p>
        </w:tc>
      </w:tr>
      <w:tr w:rsidR="00C82B99" w:rsidRPr="00936D17" w:rsidTr="00C82B99">
        <w:trPr>
          <w:tblHeader/>
        </w:trPr>
        <w:tc>
          <w:tcPr>
            <w:tcW w:w="4957" w:type="dxa"/>
            <w:shd w:val="clear" w:color="auto" w:fill="FDE9D9" w:themeFill="accent6" w:themeFillTint="33"/>
          </w:tcPr>
          <w:p w:rsidR="00C82B99" w:rsidRPr="00936D17" w:rsidRDefault="00C82B99" w:rsidP="002B605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D17">
              <w:rPr>
                <w:rFonts w:ascii="Arial" w:hAnsi="Arial" w:cs="Arial"/>
                <w:b/>
                <w:bCs/>
                <w:sz w:val="24"/>
                <w:szCs w:val="24"/>
              </w:rPr>
              <w:t>(a)(</w:t>
            </w:r>
            <w:proofErr w:type="spellStart"/>
            <w:r w:rsidRPr="00936D1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36D17">
              <w:rPr>
                <w:rFonts w:ascii="Arial" w:hAnsi="Arial" w:cs="Arial"/>
                <w:b/>
                <w:bCs/>
                <w:sz w:val="24"/>
                <w:szCs w:val="24"/>
              </w:rPr>
              <w:t>) Name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C82B99" w:rsidRPr="00936D17" w:rsidRDefault="00C82B99" w:rsidP="002B605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D17">
              <w:rPr>
                <w:rFonts w:ascii="Arial" w:hAnsi="Arial" w:cs="Arial"/>
                <w:b/>
                <w:bCs/>
                <w:sz w:val="24"/>
                <w:szCs w:val="24"/>
              </w:rPr>
              <w:t>(a) (ii) Type of Farming Operations</w:t>
            </w:r>
          </w:p>
        </w:tc>
      </w:tr>
      <w:tr w:rsidR="00936D17" w:rsidRPr="00936D17" w:rsidTr="00115A4F">
        <w:trPr>
          <w:tblHeader/>
        </w:trPr>
        <w:tc>
          <w:tcPr>
            <w:tcW w:w="4957" w:type="dxa"/>
          </w:tcPr>
          <w:p w:rsidR="00936D17" w:rsidRPr="00936D17" w:rsidRDefault="00007D92" w:rsidP="00B026A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Pixley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D17" w:rsidRPr="00936D17">
              <w:rPr>
                <w:rFonts w:ascii="Arial" w:hAnsi="Arial" w:cs="Arial"/>
                <w:sz w:val="24"/>
                <w:szCs w:val="24"/>
              </w:rPr>
              <w:t>District:</w:t>
            </w:r>
            <w:r w:rsidR="00936D17" w:rsidRPr="00936D1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Rooidam</w:t>
            </w:r>
            <w:proofErr w:type="spellEnd"/>
          </w:p>
        </w:tc>
        <w:tc>
          <w:tcPr>
            <w:tcW w:w="4394" w:type="dxa"/>
          </w:tcPr>
          <w:p w:rsidR="00936D17" w:rsidRPr="00936D17" w:rsidRDefault="00936D17" w:rsidP="002B605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17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936D17" w:rsidRPr="00936D17" w:rsidTr="00115A4F">
        <w:trPr>
          <w:tblHeader/>
        </w:trPr>
        <w:tc>
          <w:tcPr>
            <w:tcW w:w="4957" w:type="dxa"/>
          </w:tcPr>
          <w:p w:rsidR="00936D17" w:rsidRPr="00936D17" w:rsidRDefault="00007D92" w:rsidP="00B026A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Gaetsewe</w:t>
            </w:r>
            <w:proofErr w:type="spellEnd"/>
            <w:r w:rsidR="00936D17" w:rsidRPr="00936D17">
              <w:rPr>
                <w:rFonts w:ascii="Arial" w:hAnsi="Arial" w:cs="Arial"/>
                <w:sz w:val="24"/>
                <w:szCs w:val="24"/>
              </w:rPr>
              <w:t xml:space="preserve"> District:</w:t>
            </w:r>
            <w:r w:rsidR="00936D17" w:rsidRPr="00936D1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Auod</w:t>
            </w:r>
            <w:proofErr w:type="spellEnd"/>
          </w:p>
        </w:tc>
        <w:tc>
          <w:tcPr>
            <w:tcW w:w="4394" w:type="dxa"/>
          </w:tcPr>
          <w:p w:rsidR="00936D17" w:rsidRPr="00936D17" w:rsidRDefault="00936D17" w:rsidP="002B605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17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  <w:tr w:rsidR="00936D17" w:rsidRPr="00936D17" w:rsidTr="00115A4F">
        <w:trPr>
          <w:tblHeader/>
        </w:trPr>
        <w:tc>
          <w:tcPr>
            <w:tcW w:w="4957" w:type="dxa"/>
          </w:tcPr>
          <w:p w:rsidR="00936D17" w:rsidRPr="00936D17" w:rsidRDefault="00007D92" w:rsidP="00B026A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Pixley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D17" w:rsidRPr="00936D17">
              <w:rPr>
                <w:rFonts w:ascii="Arial" w:hAnsi="Arial" w:cs="Arial"/>
                <w:sz w:val="24"/>
                <w:szCs w:val="24"/>
              </w:rPr>
              <w:t>District:</w:t>
            </w:r>
            <w:r w:rsidR="00936D17" w:rsidRPr="00936D1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Welgevonden</w:t>
            </w:r>
            <w:proofErr w:type="spellEnd"/>
          </w:p>
        </w:tc>
        <w:tc>
          <w:tcPr>
            <w:tcW w:w="4394" w:type="dxa"/>
          </w:tcPr>
          <w:p w:rsidR="00936D17" w:rsidRPr="00936D17" w:rsidRDefault="00936D17" w:rsidP="002B605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17">
              <w:rPr>
                <w:rFonts w:ascii="Arial" w:hAnsi="Arial" w:cs="Arial"/>
                <w:sz w:val="24"/>
                <w:szCs w:val="24"/>
              </w:rPr>
              <w:t>Livestock</w:t>
            </w:r>
          </w:p>
        </w:tc>
      </w:tr>
    </w:tbl>
    <w:p w:rsidR="000C19F3" w:rsidRDefault="000C19F3" w:rsidP="002B605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F51921" w:rsidRDefault="00F51921" w:rsidP="002B6053">
      <w:pPr>
        <w:pStyle w:val="NoSpacing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3E7DF9" w:rsidRDefault="00130B3D" w:rsidP="00BD78F2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BD78F2">
        <w:rPr>
          <w:rFonts w:ascii="Arial" w:hAnsi="Arial" w:cs="Arial"/>
          <w:bCs/>
          <w:sz w:val="24"/>
          <w:szCs w:val="24"/>
        </w:rPr>
        <w:t xml:space="preserve">(aa) Reasons for </w:t>
      </w:r>
      <w:r w:rsidRPr="00BD78F2">
        <w:rPr>
          <w:rFonts w:ascii="Arial" w:hAnsi="Arial" w:cs="Arial"/>
          <w:bCs/>
          <w:sz w:val="24"/>
          <w:szCs w:val="24"/>
          <w:u w:val="single"/>
        </w:rPr>
        <w:t>successful</w:t>
      </w:r>
      <w:r w:rsidRPr="00BD78F2">
        <w:rPr>
          <w:rFonts w:ascii="Arial" w:hAnsi="Arial" w:cs="Arial"/>
          <w:bCs/>
          <w:sz w:val="24"/>
          <w:szCs w:val="24"/>
        </w:rPr>
        <w:t xml:space="preserve"> land reform operations in Northern Cape</w:t>
      </w:r>
      <w:r w:rsidR="00BD78F2" w:rsidRPr="00BD78F2">
        <w:rPr>
          <w:rFonts w:ascii="Arial" w:hAnsi="Arial" w:cs="Arial"/>
          <w:bCs/>
          <w:sz w:val="24"/>
          <w:szCs w:val="24"/>
        </w:rPr>
        <w:t>:</w:t>
      </w:r>
    </w:p>
    <w:p w:rsidR="00BD78F2" w:rsidRDefault="00BD78F2" w:rsidP="00BD78F2">
      <w:pPr>
        <w:pStyle w:val="NoSpacing"/>
        <w:tabs>
          <w:tab w:val="left" w:pos="142"/>
        </w:tabs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C82B99" w:rsidRDefault="003E7DF9" w:rsidP="00C82B99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  <w:r w:rsidRPr="00C82B99">
        <w:rPr>
          <w:rFonts w:ascii="Arial" w:hAnsi="Arial" w:cs="Arial"/>
          <w:sz w:val="24"/>
          <w:szCs w:val="24"/>
        </w:rPr>
        <w:t>The support through Recapitalization and Development improved the production of livestock and the</w:t>
      </w:r>
      <w:r w:rsidR="00CD0454" w:rsidRPr="00C82B99">
        <w:rPr>
          <w:rFonts w:ascii="Arial" w:hAnsi="Arial" w:cs="Arial"/>
          <w:sz w:val="24"/>
          <w:szCs w:val="24"/>
        </w:rPr>
        <w:t xml:space="preserve"> </w:t>
      </w:r>
      <w:r w:rsidRPr="00C82B99">
        <w:rPr>
          <w:rFonts w:ascii="Arial" w:hAnsi="Arial" w:cs="Arial"/>
          <w:sz w:val="24"/>
          <w:szCs w:val="24"/>
        </w:rPr>
        <w:t>infrastructure of the farms. Farmers also attended various t</w:t>
      </w:r>
      <w:r w:rsidRPr="00BD78F2">
        <w:rPr>
          <w:rFonts w:ascii="Arial" w:hAnsi="Arial" w:cs="Arial"/>
          <w:sz w:val="24"/>
          <w:szCs w:val="24"/>
        </w:rPr>
        <w:t>rainings</w:t>
      </w:r>
      <w:r w:rsidRPr="00C82B99">
        <w:rPr>
          <w:rFonts w:ascii="Arial" w:hAnsi="Arial" w:cs="Arial"/>
          <w:sz w:val="24"/>
          <w:szCs w:val="24"/>
        </w:rPr>
        <w:t xml:space="preserve"> that were organised by the Department of Agriculture, Land Reform and Rural Development with SEDA such as financial management and </w:t>
      </w:r>
      <w:r w:rsidRPr="00BD78F2">
        <w:rPr>
          <w:rFonts w:ascii="Arial" w:hAnsi="Arial" w:cs="Arial"/>
          <w:sz w:val="24"/>
          <w:szCs w:val="24"/>
        </w:rPr>
        <w:t>bookkeeping.</w:t>
      </w:r>
      <w:r w:rsidRPr="00BD78F2">
        <w:rPr>
          <w:rFonts w:cstheme="minorHAnsi"/>
          <w:sz w:val="24"/>
          <w:szCs w:val="24"/>
        </w:rPr>
        <w:t xml:space="preserve"> </w:t>
      </w:r>
    </w:p>
    <w:p w:rsidR="003E7DF9" w:rsidRPr="00C82B99" w:rsidRDefault="003E7DF9" w:rsidP="00C82B99">
      <w:pPr>
        <w:pStyle w:val="ListParagraph"/>
        <w:numPr>
          <w:ilvl w:val="0"/>
          <w:numId w:val="40"/>
        </w:num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  <w:r w:rsidRPr="00BD78F2">
        <w:rPr>
          <w:rFonts w:ascii="Arial" w:hAnsi="Arial" w:cs="Arial"/>
          <w:sz w:val="24"/>
          <w:szCs w:val="24"/>
        </w:rPr>
        <w:t xml:space="preserve">Permanent </w:t>
      </w:r>
      <w:r w:rsidR="00CD0454" w:rsidRPr="00BD78F2">
        <w:rPr>
          <w:rFonts w:ascii="Arial" w:hAnsi="Arial" w:cs="Arial"/>
          <w:sz w:val="24"/>
          <w:szCs w:val="24"/>
        </w:rPr>
        <w:t xml:space="preserve">and </w:t>
      </w:r>
      <w:r w:rsidR="00CD0454" w:rsidRPr="00C82B99">
        <w:rPr>
          <w:rFonts w:ascii="Arial" w:hAnsi="Arial" w:cs="Arial"/>
          <w:sz w:val="24"/>
          <w:szCs w:val="24"/>
        </w:rPr>
        <w:t>temporary</w:t>
      </w:r>
      <w:r w:rsidRPr="00C82B99">
        <w:rPr>
          <w:rFonts w:ascii="Arial" w:hAnsi="Arial" w:cs="Arial"/>
          <w:sz w:val="24"/>
          <w:szCs w:val="24"/>
        </w:rPr>
        <w:t xml:space="preserve"> jobs were created during the infrastructure upgrade on the farms. Farmers were also</w:t>
      </w:r>
      <w:r w:rsidR="00CD0454" w:rsidRPr="00C82B99">
        <w:rPr>
          <w:rFonts w:ascii="Arial" w:hAnsi="Arial" w:cs="Arial"/>
          <w:sz w:val="24"/>
          <w:szCs w:val="24"/>
        </w:rPr>
        <w:t xml:space="preserve"> ma</w:t>
      </w:r>
      <w:r w:rsidRPr="00C82B99">
        <w:rPr>
          <w:rFonts w:ascii="Arial" w:hAnsi="Arial" w:cs="Arial"/>
          <w:sz w:val="24"/>
          <w:szCs w:val="24"/>
        </w:rPr>
        <w:t xml:space="preserve">de aware of the establishment of Agri-Parks in their Districts through which they were encouraged to market their livestock once the Agri-Park is fully functional. These farmers are now farming independently without the support of mentorship. </w:t>
      </w:r>
    </w:p>
    <w:p w:rsidR="003E7DF9" w:rsidRPr="00F87C60" w:rsidRDefault="003E7DF9" w:rsidP="002B6053">
      <w:pPr>
        <w:pStyle w:val="NoSpacing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sectPr w:rsidR="003E7DF9" w:rsidRPr="00F87C60" w:rsidSect="0092745B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54E"/>
    <w:multiLevelType w:val="hybridMultilevel"/>
    <w:tmpl w:val="DC86B8B2"/>
    <w:lvl w:ilvl="0" w:tplc="5FBE5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F3E"/>
    <w:multiLevelType w:val="hybridMultilevel"/>
    <w:tmpl w:val="5BBA61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6C82"/>
    <w:multiLevelType w:val="hybridMultilevel"/>
    <w:tmpl w:val="6CF6A6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189B"/>
    <w:multiLevelType w:val="hybridMultilevel"/>
    <w:tmpl w:val="DC5C613A"/>
    <w:lvl w:ilvl="0" w:tplc="FAB821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E6FC2"/>
    <w:multiLevelType w:val="hybridMultilevel"/>
    <w:tmpl w:val="2B7E0A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B503E"/>
    <w:multiLevelType w:val="hybridMultilevel"/>
    <w:tmpl w:val="4CEEB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787C"/>
    <w:multiLevelType w:val="hybridMultilevel"/>
    <w:tmpl w:val="EEF6ECA0"/>
    <w:lvl w:ilvl="0" w:tplc="83D4E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578B"/>
    <w:multiLevelType w:val="hybridMultilevel"/>
    <w:tmpl w:val="416A1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2AD6"/>
    <w:multiLevelType w:val="hybridMultilevel"/>
    <w:tmpl w:val="2BFE361A"/>
    <w:lvl w:ilvl="0" w:tplc="8AA0BA7E">
      <w:start w:val="28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824EB"/>
    <w:multiLevelType w:val="hybridMultilevel"/>
    <w:tmpl w:val="1A06CF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2713"/>
    <w:multiLevelType w:val="hybridMultilevel"/>
    <w:tmpl w:val="9F62EC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5A9"/>
    <w:multiLevelType w:val="hybridMultilevel"/>
    <w:tmpl w:val="FFAAA46C"/>
    <w:lvl w:ilvl="0" w:tplc="EB1083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DE0B29"/>
    <w:multiLevelType w:val="hybridMultilevel"/>
    <w:tmpl w:val="AEEAB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950C1"/>
    <w:multiLevelType w:val="hybridMultilevel"/>
    <w:tmpl w:val="B754B002"/>
    <w:lvl w:ilvl="0" w:tplc="EABA9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B64288"/>
    <w:multiLevelType w:val="hybridMultilevel"/>
    <w:tmpl w:val="22927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95D82"/>
    <w:multiLevelType w:val="hybridMultilevel"/>
    <w:tmpl w:val="607866FA"/>
    <w:lvl w:ilvl="0" w:tplc="3F2249FA">
      <w:start w:val="27"/>
      <w:numFmt w:val="bullet"/>
      <w:lvlText w:val="-"/>
      <w:lvlJc w:val="left"/>
      <w:pPr>
        <w:ind w:left="596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2">
    <w:nsid w:val="4E933131"/>
    <w:multiLevelType w:val="hybridMultilevel"/>
    <w:tmpl w:val="E67830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D54E5"/>
    <w:multiLevelType w:val="hybridMultilevel"/>
    <w:tmpl w:val="C8505AAE"/>
    <w:lvl w:ilvl="0" w:tplc="3806C6A8">
      <w:start w:val="28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751D3"/>
    <w:multiLevelType w:val="hybridMultilevel"/>
    <w:tmpl w:val="F8D6E3E2"/>
    <w:lvl w:ilvl="0" w:tplc="4B069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231F2"/>
    <w:multiLevelType w:val="hybridMultilevel"/>
    <w:tmpl w:val="96F83F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92CD1"/>
    <w:multiLevelType w:val="hybridMultilevel"/>
    <w:tmpl w:val="ED927C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2741"/>
    <w:multiLevelType w:val="hybridMultilevel"/>
    <w:tmpl w:val="FC202084"/>
    <w:lvl w:ilvl="0" w:tplc="7436E11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D1B8F"/>
    <w:multiLevelType w:val="hybridMultilevel"/>
    <w:tmpl w:val="05281C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C5005"/>
    <w:multiLevelType w:val="hybridMultilevel"/>
    <w:tmpl w:val="AE86F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C37F2"/>
    <w:multiLevelType w:val="hybridMultilevel"/>
    <w:tmpl w:val="73B09630"/>
    <w:lvl w:ilvl="0" w:tplc="63C63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E292E"/>
    <w:multiLevelType w:val="hybridMultilevel"/>
    <w:tmpl w:val="15803B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C45F3"/>
    <w:multiLevelType w:val="hybridMultilevel"/>
    <w:tmpl w:val="8FE61480"/>
    <w:lvl w:ilvl="0" w:tplc="C7B607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661AEA"/>
    <w:multiLevelType w:val="hybridMultilevel"/>
    <w:tmpl w:val="3FB6A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04BF5"/>
    <w:multiLevelType w:val="hybridMultilevel"/>
    <w:tmpl w:val="E9CAAA4E"/>
    <w:lvl w:ilvl="0" w:tplc="8026A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5"/>
  </w:num>
  <w:num w:numId="3">
    <w:abstractNumId w:val="38"/>
  </w:num>
  <w:num w:numId="4">
    <w:abstractNumId w:val="15"/>
  </w:num>
  <w:num w:numId="5">
    <w:abstractNumId w:val="10"/>
  </w:num>
  <w:num w:numId="6">
    <w:abstractNumId w:val="19"/>
  </w:num>
  <w:num w:numId="7">
    <w:abstractNumId w:val="24"/>
  </w:num>
  <w:num w:numId="8">
    <w:abstractNumId w:val="26"/>
  </w:num>
  <w:num w:numId="9">
    <w:abstractNumId w:val="37"/>
  </w:num>
  <w:num w:numId="10">
    <w:abstractNumId w:val="17"/>
  </w:num>
  <w:num w:numId="11">
    <w:abstractNumId w:val="20"/>
  </w:num>
  <w:num w:numId="12">
    <w:abstractNumId w:val="34"/>
  </w:num>
  <w:num w:numId="13">
    <w:abstractNumId w:val="13"/>
  </w:num>
  <w:num w:numId="14">
    <w:abstractNumId w:val="29"/>
  </w:num>
  <w:num w:numId="15">
    <w:abstractNumId w:val="3"/>
  </w:num>
  <w:num w:numId="16">
    <w:abstractNumId w:val="6"/>
  </w:num>
  <w:num w:numId="17">
    <w:abstractNumId w:val="27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18"/>
  </w:num>
  <w:num w:numId="23">
    <w:abstractNumId w:val="4"/>
  </w:num>
  <w:num w:numId="24">
    <w:abstractNumId w:val="22"/>
  </w:num>
  <w:num w:numId="25">
    <w:abstractNumId w:val="12"/>
  </w:num>
  <w:num w:numId="26">
    <w:abstractNumId w:val="1"/>
  </w:num>
  <w:num w:numId="27">
    <w:abstractNumId w:val="36"/>
  </w:num>
  <w:num w:numId="28">
    <w:abstractNumId w:val="0"/>
  </w:num>
  <w:num w:numId="29">
    <w:abstractNumId w:val="32"/>
  </w:num>
  <w:num w:numId="30">
    <w:abstractNumId w:val="9"/>
  </w:num>
  <w:num w:numId="31">
    <w:abstractNumId w:val="23"/>
  </w:num>
  <w:num w:numId="32">
    <w:abstractNumId w:val="14"/>
  </w:num>
  <w:num w:numId="33">
    <w:abstractNumId w:val="11"/>
  </w:num>
  <w:num w:numId="34">
    <w:abstractNumId w:val="28"/>
  </w:num>
  <w:num w:numId="35">
    <w:abstractNumId w:val="2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0608A"/>
    <w:rsid w:val="00007D92"/>
    <w:rsid w:val="00010DF9"/>
    <w:rsid w:val="000126A4"/>
    <w:rsid w:val="00030CD2"/>
    <w:rsid w:val="00031BA9"/>
    <w:rsid w:val="00032651"/>
    <w:rsid w:val="000368F2"/>
    <w:rsid w:val="00047E80"/>
    <w:rsid w:val="0006729B"/>
    <w:rsid w:val="000731DF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C19F3"/>
    <w:rsid w:val="000E1870"/>
    <w:rsid w:val="000F0921"/>
    <w:rsid w:val="00101158"/>
    <w:rsid w:val="00112595"/>
    <w:rsid w:val="001168CA"/>
    <w:rsid w:val="00120772"/>
    <w:rsid w:val="00122668"/>
    <w:rsid w:val="00127138"/>
    <w:rsid w:val="001304CF"/>
    <w:rsid w:val="00130B3D"/>
    <w:rsid w:val="00137772"/>
    <w:rsid w:val="00140EA4"/>
    <w:rsid w:val="00141744"/>
    <w:rsid w:val="00143147"/>
    <w:rsid w:val="0015243C"/>
    <w:rsid w:val="00154941"/>
    <w:rsid w:val="00154C2F"/>
    <w:rsid w:val="001653A5"/>
    <w:rsid w:val="00167BF0"/>
    <w:rsid w:val="00173910"/>
    <w:rsid w:val="001B5221"/>
    <w:rsid w:val="001B6E4F"/>
    <w:rsid w:val="001B7082"/>
    <w:rsid w:val="001B7997"/>
    <w:rsid w:val="001D3245"/>
    <w:rsid w:val="001D3373"/>
    <w:rsid w:val="001D7362"/>
    <w:rsid w:val="001D76F9"/>
    <w:rsid w:val="001E1CEE"/>
    <w:rsid w:val="001E7DD3"/>
    <w:rsid w:val="001F4174"/>
    <w:rsid w:val="001F4A07"/>
    <w:rsid w:val="001F5771"/>
    <w:rsid w:val="00202EE8"/>
    <w:rsid w:val="002146A3"/>
    <w:rsid w:val="0021572E"/>
    <w:rsid w:val="0022655D"/>
    <w:rsid w:val="002355A7"/>
    <w:rsid w:val="0023742D"/>
    <w:rsid w:val="002545DD"/>
    <w:rsid w:val="00272107"/>
    <w:rsid w:val="00280CDD"/>
    <w:rsid w:val="00290E28"/>
    <w:rsid w:val="00297E5F"/>
    <w:rsid w:val="002A00D0"/>
    <w:rsid w:val="002A07DF"/>
    <w:rsid w:val="002B6053"/>
    <w:rsid w:val="002C5DC3"/>
    <w:rsid w:val="002C7CA1"/>
    <w:rsid w:val="002D7DCF"/>
    <w:rsid w:val="002E7CC9"/>
    <w:rsid w:val="002F31C6"/>
    <w:rsid w:val="0031187C"/>
    <w:rsid w:val="003121C9"/>
    <w:rsid w:val="003143D9"/>
    <w:rsid w:val="003216AC"/>
    <w:rsid w:val="00335487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451A"/>
    <w:rsid w:val="003C6A96"/>
    <w:rsid w:val="003D1330"/>
    <w:rsid w:val="003D53C2"/>
    <w:rsid w:val="003D548B"/>
    <w:rsid w:val="003E310F"/>
    <w:rsid w:val="003E6561"/>
    <w:rsid w:val="003E7DF9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6B2"/>
    <w:rsid w:val="00431D0C"/>
    <w:rsid w:val="0044241E"/>
    <w:rsid w:val="0044699A"/>
    <w:rsid w:val="004502CE"/>
    <w:rsid w:val="00450358"/>
    <w:rsid w:val="004521E7"/>
    <w:rsid w:val="004541AB"/>
    <w:rsid w:val="00456125"/>
    <w:rsid w:val="004636BB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11D1"/>
    <w:rsid w:val="004C2EBF"/>
    <w:rsid w:val="004C4BDE"/>
    <w:rsid w:val="004C5DCF"/>
    <w:rsid w:val="004C721E"/>
    <w:rsid w:val="004D250D"/>
    <w:rsid w:val="004F25D4"/>
    <w:rsid w:val="004F33BF"/>
    <w:rsid w:val="004F452F"/>
    <w:rsid w:val="004F4F02"/>
    <w:rsid w:val="005057D6"/>
    <w:rsid w:val="00511BE9"/>
    <w:rsid w:val="00512497"/>
    <w:rsid w:val="005250E4"/>
    <w:rsid w:val="00525889"/>
    <w:rsid w:val="00554B5D"/>
    <w:rsid w:val="00556504"/>
    <w:rsid w:val="0056490D"/>
    <w:rsid w:val="00567BDA"/>
    <w:rsid w:val="00580714"/>
    <w:rsid w:val="00581832"/>
    <w:rsid w:val="0058378C"/>
    <w:rsid w:val="00593B26"/>
    <w:rsid w:val="005A6CE2"/>
    <w:rsid w:val="005A757C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0979"/>
    <w:rsid w:val="00677FBF"/>
    <w:rsid w:val="00680376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31340"/>
    <w:rsid w:val="00734A8D"/>
    <w:rsid w:val="00744593"/>
    <w:rsid w:val="007457D6"/>
    <w:rsid w:val="00751CFE"/>
    <w:rsid w:val="00781996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125A"/>
    <w:rsid w:val="00854733"/>
    <w:rsid w:val="00877601"/>
    <w:rsid w:val="00877FFE"/>
    <w:rsid w:val="00890187"/>
    <w:rsid w:val="00890811"/>
    <w:rsid w:val="00890974"/>
    <w:rsid w:val="008966A1"/>
    <w:rsid w:val="008A09C6"/>
    <w:rsid w:val="008A2C9C"/>
    <w:rsid w:val="008A4FB7"/>
    <w:rsid w:val="008B4F52"/>
    <w:rsid w:val="008B5050"/>
    <w:rsid w:val="008C7DFF"/>
    <w:rsid w:val="008D3AF8"/>
    <w:rsid w:val="008D52C0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03A3"/>
    <w:rsid w:val="00924313"/>
    <w:rsid w:val="0092745B"/>
    <w:rsid w:val="00933828"/>
    <w:rsid w:val="00933D88"/>
    <w:rsid w:val="00936D17"/>
    <w:rsid w:val="009457EF"/>
    <w:rsid w:val="00956AE7"/>
    <w:rsid w:val="009621BB"/>
    <w:rsid w:val="0097678F"/>
    <w:rsid w:val="009823D6"/>
    <w:rsid w:val="00995E51"/>
    <w:rsid w:val="009A482E"/>
    <w:rsid w:val="009B00AA"/>
    <w:rsid w:val="009B3AFC"/>
    <w:rsid w:val="009C1DC2"/>
    <w:rsid w:val="009D1B4F"/>
    <w:rsid w:val="009D5720"/>
    <w:rsid w:val="009D68FC"/>
    <w:rsid w:val="009E7F7A"/>
    <w:rsid w:val="009F0324"/>
    <w:rsid w:val="009F69BF"/>
    <w:rsid w:val="00A00E86"/>
    <w:rsid w:val="00A04378"/>
    <w:rsid w:val="00A061B1"/>
    <w:rsid w:val="00A11407"/>
    <w:rsid w:val="00A11E1B"/>
    <w:rsid w:val="00A12546"/>
    <w:rsid w:val="00A221A0"/>
    <w:rsid w:val="00A27A8F"/>
    <w:rsid w:val="00A315ED"/>
    <w:rsid w:val="00A36BBD"/>
    <w:rsid w:val="00A44E5A"/>
    <w:rsid w:val="00A5099E"/>
    <w:rsid w:val="00A5760D"/>
    <w:rsid w:val="00A757DA"/>
    <w:rsid w:val="00A75849"/>
    <w:rsid w:val="00A811CD"/>
    <w:rsid w:val="00AA2C6C"/>
    <w:rsid w:val="00AA440F"/>
    <w:rsid w:val="00AA7F90"/>
    <w:rsid w:val="00AB204B"/>
    <w:rsid w:val="00AC01E8"/>
    <w:rsid w:val="00AC1A44"/>
    <w:rsid w:val="00AC39C5"/>
    <w:rsid w:val="00AC4333"/>
    <w:rsid w:val="00AC6BD6"/>
    <w:rsid w:val="00AD68C7"/>
    <w:rsid w:val="00AD77DC"/>
    <w:rsid w:val="00AE3B9A"/>
    <w:rsid w:val="00AE60DB"/>
    <w:rsid w:val="00AF09AE"/>
    <w:rsid w:val="00AF5D3E"/>
    <w:rsid w:val="00AF635F"/>
    <w:rsid w:val="00AF68F6"/>
    <w:rsid w:val="00B026AC"/>
    <w:rsid w:val="00B119D1"/>
    <w:rsid w:val="00B125DB"/>
    <w:rsid w:val="00B15F59"/>
    <w:rsid w:val="00B16C5A"/>
    <w:rsid w:val="00B23562"/>
    <w:rsid w:val="00B27A1B"/>
    <w:rsid w:val="00B32A08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C3B"/>
    <w:rsid w:val="00BC2F11"/>
    <w:rsid w:val="00BC436F"/>
    <w:rsid w:val="00BC55EF"/>
    <w:rsid w:val="00BD3E8E"/>
    <w:rsid w:val="00BD78F2"/>
    <w:rsid w:val="00C02862"/>
    <w:rsid w:val="00C06BCB"/>
    <w:rsid w:val="00C120FE"/>
    <w:rsid w:val="00C123AE"/>
    <w:rsid w:val="00C14953"/>
    <w:rsid w:val="00C17D8F"/>
    <w:rsid w:val="00C30287"/>
    <w:rsid w:val="00C31DF0"/>
    <w:rsid w:val="00C358F6"/>
    <w:rsid w:val="00C366DC"/>
    <w:rsid w:val="00C47238"/>
    <w:rsid w:val="00C7730A"/>
    <w:rsid w:val="00C82B99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D0454"/>
    <w:rsid w:val="00CD0A74"/>
    <w:rsid w:val="00CE037B"/>
    <w:rsid w:val="00CE5507"/>
    <w:rsid w:val="00CE70E2"/>
    <w:rsid w:val="00CF0BA2"/>
    <w:rsid w:val="00CF7215"/>
    <w:rsid w:val="00D0368D"/>
    <w:rsid w:val="00D03AAF"/>
    <w:rsid w:val="00D128BA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A141E"/>
    <w:rsid w:val="00DB746D"/>
    <w:rsid w:val="00DC48AF"/>
    <w:rsid w:val="00DC6006"/>
    <w:rsid w:val="00DD0909"/>
    <w:rsid w:val="00DD3420"/>
    <w:rsid w:val="00DD380D"/>
    <w:rsid w:val="00DE1192"/>
    <w:rsid w:val="00DE3398"/>
    <w:rsid w:val="00DE4549"/>
    <w:rsid w:val="00DF08C3"/>
    <w:rsid w:val="00DF24AC"/>
    <w:rsid w:val="00DF72E4"/>
    <w:rsid w:val="00DF79A4"/>
    <w:rsid w:val="00E00592"/>
    <w:rsid w:val="00E01D7B"/>
    <w:rsid w:val="00E0338F"/>
    <w:rsid w:val="00E129D5"/>
    <w:rsid w:val="00E1432C"/>
    <w:rsid w:val="00E159FD"/>
    <w:rsid w:val="00E244B5"/>
    <w:rsid w:val="00E316F7"/>
    <w:rsid w:val="00E34B5B"/>
    <w:rsid w:val="00E36039"/>
    <w:rsid w:val="00E3774C"/>
    <w:rsid w:val="00E4020A"/>
    <w:rsid w:val="00E41370"/>
    <w:rsid w:val="00E433A8"/>
    <w:rsid w:val="00E52473"/>
    <w:rsid w:val="00E55957"/>
    <w:rsid w:val="00E648A4"/>
    <w:rsid w:val="00E67609"/>
    <w:rsid w:val="00E67BE2"/>
    <w:rsid w:val="00E70093"/>
    <w:rsid w:val="00E75265"/>
    <w:rsid w:val="00E82455"/>
    <w:rsid w:val="00E94873"/>
    <w:rsid w:val="00E96F22"/>
    <w:rsid w:val="00EB298B"/>
    <w:rsid w:val="00EC0EC0"/>
    <w:rsid w:val="00EC6216"/>
    <w:rsid w:val="00EF1D88"/>
    <w:rsid w:val="00EF468C"/>
    <w:rsid w:val="00EF4DD8"/>
    <w:rsid w:val="00F1025F"/>
    <w:rsid w:val="00F10306"/>
    <w:rsid w:val="00F17883"/>
    <w:rsid w:val="00F20E6C"/>
    <w:rsid w:val="00F24EA3"/>
    <w:rsid w:val="00F25F91"/>
    <w:rsid w:val="00F26E6C"/>
    <w:rsid w:val="00F32ABD"/>
    <w:rsid w:val="00F33DE3"/>
    <w:rsid w:val="00F4046C"/>
    <w:rsid w:val="00F41D98"/>
    <w:rsid w:val="00F448C5"/>
    <w:rsid w:val="00F515CF"/>
    <w:rsid w:val="00F51921"/>
    <w:rsid w:val="00F66055"/>
    <w:rsid w:val="00F6615B"/>
    <w:rsid w:val="00F8320C"/>
    <w:rsid w:val="00F832DB"/>
    <w:rsid w:val="00F83BBF"/>
    <w:rsid w:val="00F87BF1"/>
    <w:rsid w:val="00F87C60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4C0A"/>
    <w:rsid w:val="00FD7F03"/>
    <w:rsid w:val="00FE21FB"/>
    <w:rsid w:val="00FF0A9F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68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2C53-9BCF-4C05-B6F7-CAB9D50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2022-11-07T08:05:00Z</cp:lastPrinted>
  <dcterms:created xsi:type="dcterms:W3CDTF">2022-11-14T11:29:00Z</dcterms:created>
  <dcterms:modified xsi:type="dcterms:W3CDTF">2022-11-14T11:29:00Z</dcterms:modified>
</cp:coreProperties>
</file>