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D" w:rsidRDefault="00DA1ADD">
      <w:pPr>
        <w:rPr>
          <w:sz w:val="10"/>
          <w:szCs w:val="16"/>
        </w:rPr>
      </w:pPr>
    </w:p>
    <w:p w:rsidR="00DA1ADD" w:rsidRDefault="00DA1ADD" w:rsidP="00CA2E3F">
      <w:pPr>
        <w:pBdr>
          <w:bottom w:val="single" w:sz="12" w:space="1" w:color="auto"/>
        </w:pBdr>
        <w:rPr>
          <w:b/>
        </w:rPr>
      </w:pPr>
      <w:r w:rsidRPr="000C6984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DA1ADD" w:rsidRDefault="00DA1ADD" w:rsidP="008A7DCE">
      <w:pPr>
        <w:pStyle w:val="Title"/>
        <w:rPr>
          <w:rFonts w:cs="Arial"/>
          <w:szCs w:val="22"/>
          <w:lang w:val="en-GB"/>
        </w:rPr>
      </w:pPr>
    </w:p>
    <w:p w:rsidR="00DA1ADD" w:rsidRPr="0095517A" w:rsidRDefault="00DA1ADD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DA1ADD" w:rsidRPr="0095517A" w:rsidRDefault="00DA1ADD" w:rsidP="008A7DCE">
      <w:pPr>
        <w:pStyle w:val="Title"/>
        <w:jc w:val="both"/>
        <w:rPr>
          <w:rFonts w:cs="Arial"/>
          <w:szCs w:val="22"/>
          <w:lang w:val="en-GB"/>
        </w:rPr>
      </w:pPr>
    </w:p>
    <w:p w:rsidR="00DA1ADD" w:rsidRPr="0095517A" w:rsidRDefault="00DA1AD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DA1ADD" w:rsidRPr="0095517A" w:rsidRDefault="00DA1AD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ADD" w:rsidRPr="0095517A" w:rsidRDefault="00DA1AD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3812</w:t>
      </w:r>
    </w:p>
    <w:p w:rsidR="00DA1ADD" w:rsidRPr="0095517A" w:rsidRDefault="00DA1AD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ADD" w:rsidRPr="0095517A" w:rsidRDefault="00DA1AD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23 OCTOBER 2015</w:t>
      </w:r>
    </w:p>
    <w:p w:rsidR="00DA1ADD" w:rsidRPr="00A409F2" w:rsidRDefault="00DA1ADD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41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DA1ADD" w:rsidRPr="007C0643" w:rsidRDefault="00DA1ADD" w:rsidP="007C0643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C0643">
        <w:rPr>
          <w:rFonts w:ascii="Arial" w:hAnsi="Arial" w:cs="Arial"/>
          <w:b/>
          <w:sz w:val="22"/>
          <w:szCs w:val="22"/>
        </w:rPr>
        <w:t>3812.</w:t>
      </w:r>
      <w:r w:rsidRPr="007C0643">
        <w:rPr>
          <w:rFonts w:ascii="Arial" w:hAnsi="Arial" w:cs="Arial"/>
          <w:b/>
          <w:sz w:val="22"/>
          <w:szCs w:val="22"/>
        </w:rPr>
        <w:tab/>
        <w:t>Mrs Z B N Balindlela (DA) to ask the Minister of Water and Sanitation:</w:t>
      </w:r>
    </w:p>
    <w:p w:rsidR="00DA1ADD" w:rsidRPr="007C0643" w:rsidRDefault="00DA1ADD" w:rsidP="007C0643">
      <w:pPr>
        <w:pStyle w:val="NormalWeb"/>
        <w:ind w:left="1440" w:hanging="589"/>
        <w:jc w:val="both"/>
        <w:rPr>
          <w:rFonts w:ascii="Arial" w:hAnsi="Arial" w:cs="Arial"/>
          <w:color w:val="000000"/>
          <w:sz w:val="22"/>
          <w:szCs w:val="22"/>
        </w:rPr>
      </w:pPr>
      <w:r w:rsidRPr="007C0643">
        <w:rPr>
          <w:rFonts w:ascii="Arial" w:hAnsi="Arial" w:cs="Arial"/>
          <w:color w:val="000000"/>
          <w:sz w:val="22"/>
          <w:szCs w:val="22"/>
        </w:rPr>
        <w:t>(1)</w:t>
      </w:r>
      <w:r w:rsidRPr="007C0643">
        <w:rPr>
          <w:rFonts w:ascii="Arial" w:hAnsi="Arial" w:cs="Arial"/>
          <w:color w:val="000000"/>
          <w:sz w:val="22"/>
          <w:szCs w:val="22"/>
        </w:rPr>
        <w:tab/>
        <w:t>With regard to the 29 notices that were issued for non-compliance by Inkomati-Usuthu Catchment Area in the 2014-15 financial year, what was the (a) name of the institution to whom the non-compliance notice was issued and (b) outcome of each notice;</w:t>
      </w:r>
    </w:p>
    <w:p w:rsidR="00DA1ADD" w:rsidRPr="007C0643" w:rsidRDefault="00DA1ADD" w:rsidP="007C0643">
      <w:pPr>
        <w:pStyle w:val="NormalWeb"/>
        <w:ind w:left="1440" w:hanging="589"/>
        <w:jc w:val="both"/>
        <w:rPr>
          <w:rFonts w:ascii="Arial" w:hAnsi="Arial" w:cs="Arial"/>
          <w:color w:val="000000"/>
          <w:sz w:val="22"/>
          <w:szCs w:val="22"/>
        </w:rPr>
      </w:pPr>
      <w:r w:rsidRPr="007C0643">
        <w:rPr>
          <w:rFonts w:ascii="Arial" w:hAnsi="Arial" w:cs="Arial"/>
          <w:color w:val="000000"/>
          <w:sz w:val="22"/>
          <w:szCs w:val="22"/>
        </w:rPr>
        <w:t>(2)</w:t>
      </w:r>
      <w:r w:rsidRPr="007C0643">
        <w:rPr>
          <w:rFonts w:ascii="Arial" w:hAnsi="Arial" w:cs="Arial"/>
          <w:color w:val="000000"/>
          <w:sz w:val="22"/>
          <w:szCs w:val="22"/>
        </w:rPr>
        <w:tab/>
        <w:t>with regard to the 31 directives that were issued for non-compliance in the 2014-15 financial year, what was the (a) name of the institution against which the directive was issued and (b) outcome of each directive;</w:t>
      </w:r>
    </w:p>
    <w:p w:rsidR="00DA1ADD" w:rsidRPr="004C284E" w:rsidRDefault="00DA1ADD" w:rsidP="004C284E">
      <w:pPr>
        <w:pStyle w:val="NormalWeb"/>
        <w:ind w:left="1440" w:hanging="589"/>
        <w:jc w:val="both"/>
        <w:rPr>
          <w:rFonts w:ascii="Arial" w:hAnsi="Arial" w:cs="Arial"/>
          <w:b/>
          <w:sz w:val="16"/>
          <w:szCs w:val="16"/>
        </w:rPr>
      </w:pPr>
      <w:r w:rsidRPr="007C0643">
        <w:rPr>
          <w:rFonts w:ascii="Arial" w:hAnsi="Arial" w:cs="Arial"/>
          <w:color w:val="000000"/>
          <w:sz w:val="22"/>
          <w:szCs w:val="22"/>
        </w:rPr>
        <w:t>(3)</w:t>
      </w:r>
      <w:r w:rsidRPr="007C0643">
        <w:rPr>
          <w:rFonts w:ascii="Arial" w:hAnsi="Arial" w:cs="Arial"/>
          <w:color w:val="000000"/>
          <w:sz w:val="22"/>
          <w:szCs w:val="22"/>
        </w:rPr>
        <w:tab/>
        <w:t>(a) how many (i) notices for non-compliance and (ii) directives were issued during the period 1 May 2015 to 30 September 2015, (b) against whom were the notices issued and (c) what was the outcome of each notice?</w:t>
      </w:r>
      <w:r w:rsidRPr="007C0643">
        <w:rPr>
          <w:rFonts w:ascii="Arial" w:hAnsi="Arial" w:cs="Arial"/>
          <w:color w:val="000000"/>
          <w:sz w:val="22"/>
          <w:szCs w:val="22"/>
        </w:rPr>
        <w:tab/>
      </w:r>
      <w:r w:rsidRPr="007C0643">
        <w:rPr>
          <w:rFonts w:ascii="Arial" w:hAnsi="Arial" w:cs="Arial"/>
          <w:sz w:val="22"/>
          <w:szCs w:val="22"/>
        </w:rPr>
        <w:tab/>
      </w:r>
      <w:r w:rsidRPr="007C0643">
        <w:rPr>
          <w:rFonts w:ascii="Arial" w:hAnsi="Arial" w:cs="Arial"/>
          <w:sz w:val="22"/>
          <w:szCs w:val="22"/>
        </w:rPr>
        <w:tab/>
      </w:r>
      <w:r w:rsidRPr="007C0643">
        <w:rPr>
          <w:rFonts w:ascii="Arial" w:hAnsi="Arial" w:cs="Arial"/>
          <w:sz w:val="22"/>
          <w:szCs w:val="22"/>
        </w:rPr>
        <w:tab/>
      </w:r>
      <w:r w:rsidRPr="007C0643">
        <w:rPr>
          <w:rFonts w:ascii="Arial" w:hAnsi="Arial" w:cs="Arial"/>
          <w:sz w:val="16"/>
          <w:szCs w:val="16"/>
        </w:rPr>
        <w:t>NW4556E</w:t>
      </w:r>
    </w:p>
    <w:p w:rsidR="00DA1ADD" w:rsidRPr="00CC596F" w:rsidRDefault="00DA1ADD" w:rsidP="004A4A23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DA1ADD" w:rsidRPr="009B1473" w:rsidRDefault="00DA1ADD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DA1ADD" w:rsidRDefault="00DA1ADD" w:rsidP="004C284E">
      <w:pPr>
        <w:tabs>
          <w:tab w:val="left" w:pos="851"/>
          <w:tab w:val="left" w:pos="1701"/>
          <w:tab w:val="left" w:pos="3180"/>
        </w:tabs>
        <w:spacing w:before="100" w:beforeAutospacing="1" w:after="100" w:afterAutospacing="1"/>
        <w:ind w:left="851" w:right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  <w:t xml:space="preserve">Refer to </w:t>
      </w:r>
      <w:r w:rsidRPr="004C284E">
        <w:rPr>
          <w:rFonts w:ascii="Arial" w:hAnsi="Arial" w:cs="Arial"/>
          <w:b/>
          <w:sz w:val="22"/>
          <w:szCs w:val="22"/>
        </w:rPr>
        <w:t>Annexure A</w:t>
      </w:r>
      <w:r>
        <w:rPr>
          <w:rFonts w:ascii="Arial" w:hAnsi="Arial" w:cs="Arial"/>
          <w:sz w:val="22"/>
          <w:szCs w:val="22"/>
        </w:rPr>
        <w:t xml:space="preserve"> for the list of </w:t>
      </w:r>
      <w:r w:rsidRPr="000A0A08">
        <w:rPr>
          <w:rFonts w:ascii="Arial" w:hAnsi="Arial" w:cs="Arial"/>
          <w:sz w:val="22"/>
          <w:szCs w:val="22"/>
        </w:rPr>
        <w:t xml:space="preserve">notices that were issued for non-compliance by </w:t>
      </w:r>
      <w:r>
        <w:rPr>
          <w:rFonts w:ascii="Arial" w:hAnsi="Arial" w:cs="Arial"/>
          <w:sz w:val="22"/>
          <w:szCs w:val="22"/>
        </w:rPr>
        <w:tab/>
      </w:r>
      <w:r w:rsidRPr="000A0A08">
        <w:rPr>
          <w:rFonts w:ascii="Arial" w:hAnsi="Arial" w:cs="Arial"/>
          <w:sz w:val="22"/>
          <w:szCs w:val="22"/>
        </w:rPr>
        <w:t xml:space="preserve">Inkomati-Usuthu Catchment Area </w:t>
      </w:r>
      <w:r>
        <w:rPr>
          <w:rFonts w:ascii="Arial" w:hAnsi="Arial" w:cs="Arial"/>
          <w:sz w:val="22"/>
          <w:szCs w:val="22"/>
        </w:rPr>
        <w:tab/>
      </w:r>
      <w:r w:rsidRPr="000A0A08">
        <w:rPr>
          <w:rFonts w:ascii="Arial" w:hAnsi="Arial" w:cs="Arial"/>
          <w:sz w:val="22"/>
          <w:szCs w:val="22"/>
        </w:rPr>
        <w:t>in the 2014-15 financial year</w:t>
      </w:r>
      <w:r>
        <w:rPr>
          <w:rFonts w:ascii="Arial" w:hAnsi="Arial" w:cs="Arial"/>
          <w:sz w:val="22"/>
          <w:szCs w:val="22"/>
        </w:rPr>
        <w:t>.</w:t>
      </w:r>
    </w:p>
    <w:p w:rsidR="00DA1ADD" w:rsidRDefault="00DA1ADD" w:rsidP="004C284E">
      <w:pPr>
        <w:tabs>
          <w:tab w:val="left" w:pos="851"/>
          <w:tab w:val="left" w:pos="1701"/>
          <w:tab w:val="left" w:pos="3180"/>
        </w:tabs>
        <w:spacing w:before="100" w:beforeAutospacing="1" w:after="100" w:afterAutospacing="1"/>
        <w:ind w:left="851" w:right="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 xml:space="preserve">Refer to </w:t>
      </w:r>
      <w:r w:rsidRPr="00FE4435">
        <w:rPr>
          <w:rFonts w:ascii="Arial" w:hAnsi="Arial" w:cs="Arial"/>
          <w:b/>
          <w:sz w:val="22"/>
          <w:szCs w:val="22"/>
        </w:rPr>
        <w:t>Annexure B</w:t>
      </w:r>
      <w:r>
        <w:rPr>
          <w:rFonts w:ascii="Arial" w:hAnsi="Arial" w:cs="Arial"/>
          <w:sz w:val="22"/>
          <w:szCs w:val="22"/>
        </w:rPr>
        <w:t xml:space="preserve"> for the list of </w:t>
      </w:r>
      <w:r w:rsidRPr="007C0643">
        <w:rPr>
          <w:rFonts w:ascii="Arial" w:hAnsi="Arial" w:cs="Arial"/>
          <w:color w:val="000000"/>
          <w:sz w:val="22"/>
          <w:szCs w:val="22"/>
        </w:rPr>
        <w:t xml:space="preserve">directives that were issued for non-compliance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C0643">
        <w:rPr>
          <w:rFonts w:ascii="Arial" w:hAnsi="Arial" w:cs="Arial"/>
          <w:color w:val="000000"/>
          <w:sz w:val="22"/>
          <w:szCs w:val="22"/>
        </w:rPr>
        <w:t>in the 2014-15 financial year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A1ADD" w:rsidRDefault="00DA1ADD" w:rsidP="004C284E">
      <w:pPr>
        <w:tabs>
          <w:tab w:val="left" w:pos="851"/>
          <w:tab w:val="left" w:pos="1701"/>
          <w:tab w:val="left" w:pos="3180"/>
        </w:tabs>
        <w:spacing w:before="100" w:beforeAutospacing="1" w:after="100" w:afterAutospacing="1"/>
        <w:ind w:left="851"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(3)(a)(i)</w:t>
      </w:r>
      <w:r>
        <w:rPr>
          <w:rFonts w:ascii="Arial" w:hAnsi="Arial" w:cs="Arial"/>
          <w:sz w:val="22"/>
          <w:szCs w:val="22"/>
          <w:lang w:val="en-ZA"/>
        </w:rPr>
        <w:tab/>
        <w:t xml:space="preserve">One (1) notice of compliance was issued during the period 1 May to 30 September </w:t>
      </w:r>
      <w:r>
        <w:rPr>
          <w:rFonts w:ascii="Arial" w:hAnsi="Arial" w:cs="Arial"/>
          <w:sz w:val="22"/>
          <w:szCs w:val="22"/>
          <w:lang w:val="en-ZA"/>
        </w:rPr>
        <w:tab/>
        <w:t xml:space="preserve">2015. </w:t>
      </w:r>
    </w:p>
    <w:p w:rsidR="00DA1ADD" w:rsidRDefault="00DA1ADD" w:rsidP="004C284E">
      <w:pPr>
        <w:tabs>
          <w:tab w:val="left" w:pos="851"/>
          <w:tab w:val="left" w:pos="1701"/>
          <w:tab w:val="left" w:pos="3180"/>
        </w:tabs>
        <w:spacing w:before="100" w:beforeAutospacing="1" w:after="100" w:afterAutospacing="1"/>
        <w:ind w:left="851"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(3)(a)(ii)</w:t>
      </w:r>
      <w:r>
        <w:rPr>
          <w:rFonts w:ascii="Arial" w:hAnsi="Arial" w:cs="Arial"/>
          <w:sz w:val="22"/>
          <w:szCs w:val="22"/>
          <w:lang w:val="en-ZA"/>
        </w:rPr>
        <w:tab/>
        <w:t xml:space="preserve">No directives were issued during the date in question. </w:t>
      </w:r>
      <w:r>
        <w:rPr>
          <w:rFonts w:ascii="Arial" w:hAnsi="Arial" w:cs="Arial"/>
          <w:sz w:val="22"/>
          <w:szCs w:val="22"/>
          <w:lang w:val="en-ZA"/>
        </w:rPr>
        <w:tab/>
      </w:r>
    </w:p>
    <w:p w:rsidR="00DA1ADD" w:rsidRDefault="00DA1ADD" w:rsidP="004C284E">
      <w:pPr>
        <w:tabs>
          <w:tab w:val="left" w:pos="851"/>
          <w:tab w:val="left" w:pos="1701"/>
          <w:tab w:val="left" w:pos="3180"/>
        </w:tabs>
        <w:spacing w:before="100" w:beforeAutospacing="1" w:after="100" w:afterAutospacing="1"/>
        <w:ind w:left="851"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(3)(b)</w:t>
      </w:r>
      <w:r>
        <w:rPr>
          <w:rFonts w:ascii="Arial" w:hAnsi="Arial" w:cs="Arial"/>
          <w:sz w:val="22"/>
          <w:szCs w:val="22"/>
          <w:lang w:val="en-ZA"/>
        </w:rPr>
        <w:tab/>
        <w:t xml:space="preserve">The notice was issued against Mbombela LM (SembcorpSilulumanzi). </w:t>
      </w:r>
    </w:p>
    <w:p w:rsidR="00DA1ADD" w:rsidRPr="00C30FCA" w:rsidRDefault="00DA1ADD" w:rsidP="00FE4435">
      <w:pPr>
        <w:tabs>
          <w:tab w:val="left" w:pos="851"/>
          <w:tab w:val="left" w:pos="1701"/>
          <w:tab w:val="left" w:pos="3180"/>
        </w:tabs>
        <w:spacing w:before="100" w:beforeAutospacing="1" w:after="100" w:afterAutospacing="1"/>
        <w:ind w:left="851"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(3)(c) </w:t>
      </w:r>
      <w:r>
        <w:rPr>
          <w:rFonts w:ascii="Arial" w:hAnsi="Arial" w:cs="Arial"/>
          <w:sz w:val="22"/>
          <w:szCs w:val="22"/>
          <w:lang w:val="en-ZA"/>
        </w:rPr>
        <w:tab/>
        <w:t xml:space="preserve">The matter is not yet resolved. </w:t>
      </w: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7F212E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  <w:sectPr w:rsidR="00DA1ADD" w:rsidSect="00E2228D">
          <w:headerReference w:type="even" r:id="rId8"/>
          <w:footerReference w:type="default" r:id="rId9"/>
          <w:footerReference w:type="first" r:id="rId10"/>
          <w:pgSz w:w="11906" w:h="16838"/>
          <w:pgMar w:top="540" w:right="991" w:bottom="540" w:left="1080" w:header="706" w:footer="706" w:gutter="0"/>
          <w:cols w:space="720"/>
          <w:titlePg/>
          <w:docGrid w:linePitch="360"/>
        </w:sectPr>
      </w:pPr>
      <w:bookmarkStart w:id="0" w:name="_GoBack"/>
      <w:bookmarkEnd w:id="0"/>
    </w:p>
    <w:p w:rsidR="00DA1ADD" w:rsidRDefault="00DA1ADD" w:rsidP="008F3B96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DA1ADD" w:rsidRPr="008F3B96" w:rsidRDefault="00DA1ADD" w:rsidP="008F3B96">
      <w:pPr>
        <w:jc w:val="right"/>
        <w:rPr>
          <w:rFonts w:ascii="Arial" w:hAnsi="Arial" w:cs="Arial"/>
          <w:b/>
        </w:rPr>
      </w:pPr>
      <w:r w:rsidRPr="008F3B96">
        <w:rPr>
          <w:rFonts w:ascii="Arial" w:hAnsi="Arial" w:cs="Arial"/>
          <w:b/>
        </w:rPr>
        <w:t>Annexure A</w:t>
      </w:r>
    </w:p>
    <w:p w:rsidR="00DA1ADD" w:rsidRPr="008F3B96" w:rsidRDefault="00DA1ADD" w:rsidP="008F3B96">
      <w:pPr>
        <w:jc w:val="right"/>
        <w:rPr>
          <w:rFonts w:ascii="Arial" w:hAnsi="Arial" w:cs="Arial"/>
          <w:b/>
        </w:rPr>
      </w:pPr>
    </w:p>
    <w:tbl>
      <w:tblPr>
        <w:tblW w:w="1573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9384"/>
        <w:gridCol w:w="5812"/>
      </w:tblGrid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b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b/>
                <w:sz w:val="22"/>
                <w:szCs w:val="22"/>
                <w:lang w:eastAsia="en-ZA"/>
              </w:rPr>
              <w:t>NOTICES 2014/2015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No.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(a) Name of institution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(b) Outcome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Barberton Mine: Sheba Gold Mine:   Discharge of partially treated sewage and engaging in unlawful water use activity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York Timber Sabie Mill: Discharge of partially treated wastewater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3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Chief Albert Luthuli LM:  Elukwatini WWTW  Discharge of partially treated sewage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4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Msukaligwa LM: Breyton WWTW  Discharge of partially treated sewage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5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Bushbuckridge LM: Dwarsloop WWTW  Discharge of partially treated sewage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6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Bushbuckridge LM: Shopping Complex Sewer pipeline overflow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7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Mbombela LM: Hillsview pump station sewer overflow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8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Mbombela LM: Hazyview WWTW  Discharge of partially treated sewage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9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Department of Public Works: Tonga Hospital WWTW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10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Mbombela LM: Manhole overflow at Hillsview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11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 xml:space="preserve">NKK Colliery: Failing to take measures to prevent pollution 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12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 xml:space="preserve">Bushbuckridge LM: Acornhoek Ponds, blockage of sewer pipeline 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13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Bushbuckridge LM: Acornhoek Police Station Ponds sewer line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14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Chief Albert Luthuli LM: Carolina WWTW pump station sewer overflow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15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ThabaChweu LM: Manhole overflow along the railway line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16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Bushbuckridge LM: Thulamahashi Section manhole overflow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17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Chief Albert Luthuli LM: Silobela pump station overflow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18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Bushbuckridge LM: Thulamahashi Section A sewer pipeline overflow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19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Mbombela LM: Telkom Pumpstation sewage spillage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 however sewer line still poses challenges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20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National Dept of Public Works: Barberton Prison Farm WWTW: irrigating with waste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21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Dept of Public Works: Bongani Hospital WWTW: Discharge of partially treated sewage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22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 xml:space="preserve">Dayzenza Plaza WWTW: Discharge of effluent to a wetland 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23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Sembcorp Silulumanzi: Kingsvale WWTW: Discharge of partially treated sewage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24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Chief Albert Luthuli LM: Ekulindeni WWTW raw sewage overflow from a manhole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25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Barberton Mines: Sheba Gold Mine: failing to take measures to prevent pollution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26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Barberton Mines: Fairview Mines: engaging in water use activities without authorisation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27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Exxaro Coal: Strathrae Colliery: failing to take measure to prevent pollution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28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Nkomati Anthracite: Madadeni operations: failure to take reasonable measures to prevent pollution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29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Sappi Ngodwana: failure to comply to license condition regarding the effluent quality used for irrigation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8F3B96" w:rsidTr="000C6984">
        <w:tc>
          <w:tcPr>
            <w:tcW w:w="540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30</w:t>
            </w:r>
          </w:p>
        </w:tc>
        <w:tc>
          <w:tcPr>
            <w:tcW w:w="9384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Transnet Freight Rail: diesel spillage</w:t>
            </w:r>
          </w:p>
        </w:tc>
        <w:tc>
          <w:tcPr>
            <w:tcW w:w="5812" w:type="dxa"/>
          </w:tcPr>
          <w:p w:rsidR="00DA1ADD" w:rsidRPr="000C6984" w:rsidRDefault="00DA1ADD" w:rsidP="008F3B96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</w:tbl>
    <w:p w:rsidR="00DA1ADD" w:rsidRPr="007F212E" w:rsidRDefault="00DA1ADD" w:rsidP="007F212E">
      <w:pPr>
        <w:jc w:val="right"/>
        <w:rPr>
          <w:rFonts w:ascii="Arial" w:hAnsi="Arial" w:cs="Arial"/>
          <w:b/>
        </w:rPr>
      </w:pPr>
      <w:r w:rsidRPr="007F212E">
        <w:rPr>
          <w:rFonts w:ascii="Arial" w:hAnsi="Arial" w:cs="Arial"/>
          <w:b/>
        </w:rPr>
        <w:t>Annexure B</w:t>
      </w:r>
    </w:p>
    <w:p w:rsidR="00DA1ADD" w:rsidRPr="007F212E" w:rsidRDefault="00DA1ADD" w:rsidP="007F212E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9383"/>
        <w:gridCol w:w="5812"/>
      </w:tblGrid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DIRECTIVES 2014/2015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No.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(a) Name of institution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(b) Outcome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Department of Public Works: Louiville WWTW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Bushbuckridge LM: Mkhuhlu WWTW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3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Dept of Public Works: Shongwe Hospital WWTW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4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Bushbuckridge LM: Mangwazi Bio disk WWTW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5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Emakhazeni LM: EmakhazeniWWTw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6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Bushbuckridge LM: Maviljane Ponds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7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Transnet Fright Rail: Rock Phosphate Spillage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8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Marrian Industrial Estate: Diesel Spillage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9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Bushbuckridge LM: Maviljane township Manhole overflow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10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Eastside Coal company: discharge of polluted water from the RWD into the SwartwaterSpruit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Partially 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11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Droogvallei Rail Siding Company: overflow of pollution control dam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12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Nkomazi LM: Sewage overflow from manhole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13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Jab Dried Fruits Products, illegal wastewater discharge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14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Pembani Coal Carolina: Backfilling a pit with discard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15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Bushbuckridge LM: Thulamashi WWTW discharge of partially treated sewage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16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Bushbuckridge LM: Tintswalo WWTW: Discharge of partially treated sewage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17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Msukaligwa LM: Breyten WWTW discharge of partially treated sewage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18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National Dept of Public works. Oshoek WWTW: Discharge of partially treated sewage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19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Public Works: Shongwe Hospital, Sewage overflow from the ponds to the river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20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Mbombela LM: Hazyview WWTW, discharge of partially treated sewage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21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Chief Albert Luthuli LM: sewage spillage at Silobela pump station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22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 xml:space="preserve">Mbombela LM: Kabokweni Ridge and Bhejukufa pump station overflow 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23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ThabaChweu LM: Graskop WWTW: raw sewage leakage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24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Dept of public works: Tonga Hospital: Discharge of partially treated sewage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25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Chief Albert Luthuli LM: Carolina Wastewater pump station:  Overflow of raw sewage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26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Ilanga Eggs: disposal of waste into the environment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27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Mbombela Local Municipality: Rocky’s drift WWTW:  discharging partially treated sewage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28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Pembani Coal Mine: Directive to put measures to prevent pollution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29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Jab Dried Fruit Product: Illegal Discharge of Effluent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30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Mbombela LM: Municipal sewer line spillage at Bhejukufa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Resolved</w:t>
            </w:r>
          </w:p>
        </w:tc>
      </w:tr>
      <w:tr w:rsidR="00DA1ADD" w:rsidRPr="007F212E" w:rsidTr="000C6984">
        <w:tc>
          <w:tcPr>
            <w:tcW w:w="540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31</w:t>
            </w:r>
          </w:p>
        </w:tc>
        <w:tc>
          <w:tcPr>
            <w:tcW w:w="9383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Bushbuckridge LM: Dwarsloop WWTW: Discharge of partially treated effluent</w:t>
            </w:r>
          </w:p>
        </w:tc>
        <w:tc>
          <w:tcPr>
            <w:tcW w:w="5812" w:type="dxa"/>
          </w:tcPr>
          <w:p w:rsidR="00DA1ADD" w:rsidRPr="000C6984" w:rsidRDefault="00DA1ADD" w:rsidP="007F212E">
            <w:pPr>
              <w:rPr>
                <w:rFonts w:cs="Arial"/>
                <w:sz w:val="22"/>
                <w:szCs w:val="22"/>
                <w:lang w:eastAsia="en-ZA"/>
              </w:rPr>
            </w:pPr>
            <w:r w:rsidRPr="000C6984">
              <w:rPr>
                <w:rFonts w:cs="Arial"/>
                <w:sz w:val="22"/>
                <w:szCs w:val="22"/>
                <w:lang w:eastAsia="en-ZA"/>
              </w:rPr>
              <w:t>Not Resolved</w:t>
            </w:r>
          </w:p>
        </w:tc>
      </w:tr>
    </w:tbl>
    <w:p w:rsidR="00DA1ADD" w:rsidRDefault="00DA1ADD" w:rsidP="007F212E">
      <w:pPr>
        <w:tabs>
          <w:tab w:val="left" w:pos="1080"/>
          <w:tab w:val="left" w:pos="1276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63531E">
      <w:pPr>
        <w:tabs>
          <w:tab w:val="left" w:pos="1080"/>
          <w:tab w:val="left" w:pos="1276"/>
        </w:tabs>
        <w:ind w:left="1276"/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7F212E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Pr="0095517A" w:rsidRDefault="00DA1A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A1ADD" w:rsidRPr="0095517A" w:rsidRDefault="00DA1ADD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DA1ADD" w:rsidRPr="0095517A" w:rsidSect="008F3B96">
      <w:pgSz w:w="16838" w:h="11906" w:orient="landscape"/>
      <w:pgMar w:top="1077" w:right="539" w:bottom="992" w:left="539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DD" w:rsidRDefault="00DA1ADD">
      <w:r>
        <w:separator/>
      </w:r>
    </w:p>
  </w:endnote>
  <w:endnote w:type="continuationSeparator" w:id="0">
    <w:p w:rsidR="00DA1ADD" w:rsidRDefault="00DA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D" w:rsidRPr="002B3F42" w:rsidRDefault="00DA1ADD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3812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NW4556E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D" w:rsidRDefault="00DA1ADD">
    <w:pPr>
      <w:pStyle w:val="Footer"/>
      <w:rPr>
        <w:rFonts w:ascii="Arial" w:hAnsi="Arial" w:cs="Arial"/>
        <w:sz w:val="16"/>
        <w:szCs w:val="16"/>
      </w:rPr>
    </w:pPr>
  </w:p>
  <w:p w:rsidR="00DA1ADD" w:rsidRPr="002B3F42" w:rsidRDefault="00DA1ADD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3812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NW4556E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DD" w:rsidRDefault="00DA1ADD">
      <w:r>
        <w:separator/>
      </w:r>
    </w:p>
  </w:footnote>
  <w:footnote w:type="continuationSeparator" w:id="0">
    <w:p w:rsidR="00DA1ADD" w:rsidRDefault="00DA1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D" w:rsidRDefault="00DA1ADD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ADD" w:rsidRDefault="00DA1A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0A08"/>
    <w:rsid w:val="000A112C"/>
    <w:rsid w:val="000B1030"/>
    <w:rsid w:val="000B5E49"/>
    <w:rsid w:val="000B7476"/>
    <w:rsid w:val="000B74AD"/>
    <w:rsid w:val="000C4C94"/>
    <w:rsid w:val="000C5219"/>
    <w:rsid w:val="000C6984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0E8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093A"/>
    <w:rsid w:val="00191DC3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14D45"/>
    <w:rsid w:val="00223893"/>
    <w:rsid w:val="002238F0"/>
    <w:rsid w:val="002326D5"/>
    <w:rsid w:val="00235204"/>
    <w:rsid w:val="0024478B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97A7B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098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029"/>
    <w:rsid w:val="00322BDC"/>
    <w:rsid w:val="00323916"/>
    <w:rsid w:val="003266DA"/>
    <w:rsid w:val="00330424"/>
    <w:rsid w:val="0033538C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299F"/>
    <w:rsid w:val="003745C0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5A58"/>
    <w:rsid w:val="004C0359"/>
    <w:rsid w:val="004C284E"/>
    <w:rsid w:val="004C2DE7"/>
    <w:rsid w:val="004C4049"/>
    <w:rsid w:val="004C4A3A"/>
    <w:rsid w:val="004C4D47"/>
    <w:rsid w:val="004C6276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38F4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1E"/>
    <w:rsid w:val="0063537D"/>
    <w:rsid w:val="00636952"/>
    <w:rsid w:val="00637686"/>
    <w:rsid w:val="00637824"/>
    <w:rsid w:val="00640FEE"/>
    <w:rsid w:val="006507D5"/>
    <w:rsid w:val="00660EE8"/>
    <w:rsid w:val="0066123B"/>
    <w:rsid w:val="00662DD5"/>
    <w:rsid w:val="0066365B"/>
    <w:rsid w:val="00676E63"/>
    <w:rsid w:val="00677C2D"/>
    <w:rsid w:val="0068234F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25BE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61C"/>
    <w:rsid w:val="007B1B06"/>
    <w:rsid w:val="007B2D7B"/>
    <w:rsid w:val="007B58C8"/>
    <w:rsid w:val="007B7BE5"/>
    <w:rsid w:val="007C0643"/>
    <w:rsid w:val="007C0783"/>
    <w:rsid w:val="007C3FE9"/>
    <w:rsid w:val="007C754A"/>
    <w:rsid w:val="007E1A4B"/>
    <w:rsid w:val="007E2250"/>
    <w:rsid w:val="007E4C7C"/>
    <w:rsid w:val="007E69E6"/>
    <w:rsid w:val="007F17EC"/>
    <w:rsid w:val="007F212E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3B96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40B9"/>
    <w:rsid w:val="009A5459"/>
    <w:rsid w:val="009A74AD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66157"/>
    <w:rsid w:val="00A70AC8"/>
    <w:rsid w:val="00A81814"/>
    <w:rsid w:val="00A86BB6"/>
    <w:rsid w:val="00A946D0"/>
    <w:rsid w:val="00A96EED"/>
    <w:rsid w:val="00A97609"/>
    <w:rsid w:val="00AA298E"/>
    <w:rsid w:val="00AA2D12"/>
    <w:rsid w:val="00AA51A1"/>
    <w:rsid w:val="00AB02C2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56618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4DE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BF41BB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76B3A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18D2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942"/>
    <w:rsid w:val="00D73CC0"/>
    <w:rsid w:val="00D76C17"/>
    <w:rsid w:val="00D80A9E"/>
    <w:rsid w:val="00D84B1A"/>
    <w:rsid w:val="00D851B1"/>
    <w:rsid w:val="00D90CE5"/>
    <w:rsid w:val="00D97456"/>
    <w:rsid w:val="00DA1226"/>
    <w:rsid w:val="00DA1ADD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26223"/>
    <w:rsid w:val="00E31F38"/>
    <w:rsid w:val="00E425B8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770D9"/>
    <w:rsid w:val="00F80FD5"/>
    <w:rsid w:val="00F8107A"/>
    <w:rsid w:val="00F81905"/>
    <w:rsid w:val="00F8419C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FAF"/>
    <w:rsid w:val="00FE4435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BA7B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7B7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B72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72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  <w:style w:type="table" w:customStyle="1" w:styleId="TableGrid1">
    <w:name w:val="Table Grid1"/>
    <w:uiPriority w:val="99"/>
    <w:rsid w:val="008F3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7F2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986</Words>
  <Characters>5626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2015-12-07T14:07:00Z</dcterms:created>
  <dcterms:modified xsi:type="dcterms:W3CDTF">2015-12-07T14:07:00Z</dcterms:modified>
</cp:coreProperties>
</file>