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7C" w:rsidRPr="007F787C" w:rsidRDefault="007F787C" w:rsidP="007F787C">
      <w:pPr>
        <w:spacing w:line="240" w:lineRule="auto"/>
        <w:ind w:left="720" w:hanging="720"/>
        <w:jc w:val="right"/>
        <w:outlineLvl w:val="0"/>
        <w:rPr>
          <w:rFonts w:ascii="Arial" w:hAnsi="Arial" w:cs="Arial"/>
          <w:b/>
          <w:sz w:val="24"/>
          <w:szCs w:val="24"/>
        </w:rPr>
      </w:pPr>
      <w:r w:rsidRPr="007F787C">
        <w:rPr>
          <w:rFonts w:ascii="Arial" w:hAnsi="Arial" w:cs="Arial"/>
          <w:b/>
          <w:sz w:val="24"/>
          <w:szCs w:val="24"/>
        </w:rPr>
        <w:t>36/1/4/1/2015</w:t>
      </w:r>
      <w:r w:rsidR="00C166B5">
        <w:rPr>
          <w:rFonts w:ascii="Arial" w:hAnsi="Arial" w:cs="Arial"/>
          <w:b/>
          <w:sz w:val="24"/>
          <w:szCs w:val="24"/>
        </w:rPr>
        <w:t>00333</w:t>
      </w:r>
    </w:p>
    <w:p w:rsidR="007F787C" w:rsidRPr="007F787C" w:rsidRDefault="007F787C" w:rsidP="007F787C">
      <w:pPr>
        <w:spacing w:line="240" w:lineRule="auto"/>
        <w:ind w:left="720" w:hanging="720"/>
        <w:jc w:val="center"/>
        <w:outlineLvl w:val="0"/>
        <w:rPr>
          <w:rFonts w:ascii="Arial" w:hAnsi="Arial" w:cs="Arial"/>
          <w:b/>
          <w:sz w:val="24"/>
          <w:szCs w:val="24"/>
        </w:rPr>
      </w:pPr>
      <w:r w:rsidRPr="007F787C">
        <w:rPr>
          <w:rFonts w:ascii="Arial" w:hAnsi="Arial" w:cs="Arial"/>
          <w:b/>
          <w:sz w:val="24"/>
          <w:szCs w:val="24"/>
        </w:rPr>
        <w:t>NATIONAL ASSEMBLY</w:t>
      </w:r>
    </w:p>
    <w:p w:rsidR="007F787C" w:rsidRPr="007F787C" w:rsidRDefault="007F787C" w:rsidP="007F787C">
      <w:pPr>
        <w:spacing w:line="240" w:lineRule="auto"/>
        <w:ind w:left="720" w:hanging="720"/>
        <w:jc w:val="both"/>
        <w:outlineLvl w:val="0"/>
        <w:rPr>
          <w:rFonts w:ascii="Arial" w:hAnsi="Arial" w:cs="Arial"/>
          <w:b/>
          <w:sz w:val="24"/>
          <w:szCs w:val="24"/>
          <w:u w:val="single"/>
        </w:rPr>
      </w:pPr>
      <w:r w:rsidRPr="007F787C">
        <w:rPr>
          <w:rFonts w:ascii="Arial" w:hAnsi="Arial" w:cs="Arial"/>
          <w:b/>
          <w:sz w:val="24"/>
          <w:szCs w:val="24"/>
          <w:u w:val="single"/>
        </w:rPr>
        <w:t>FOR WRITTEN REPLY</w:t>
      </w:r>
    </w:p>
    <w:p w:rsidR="007F787C" w:rsidRPr="007F787C" w:rsidRDefault="007F787C" w:rsidP="007F787C">
      <w:pPr>
        <w:spacing w:line="240" w:lineRule="auto"/>
        <w:ind w:left="720" w:hanging="720"/>
        <w:jc w:val="both"/>
        <w:outlineLvl w:val="0"/>
        <w:rPr>
          <w:rFonts w:ascii="Arial" w:hAnsi="Arial" w:cs="Arial"/>
          <w:b/>
          <w:sz w:val="24"/>
          <w:szCs w:val="24"/>
          <w:u w:val="single"/>
        </w:rPr>
      </w:pPr>
      <w:r w:rsidRPr="007F787C">
        <w:rPr>
          <w:rFonts w:ascii="Arial" w:hAnsi="Arial" w:cs="Arial"/>
          <w:b/>
          <w:sz w:val="24"/>
          <w:szCs w:val="24"/>
          <w:u w:val="single"/>
        </w:rPr>
        <w:t xml:space="preserve">QUESTION </w:t>
      </w:r>
      <w:r w:rsidR="006C1569">
        <w:rPr>
          <w:rFonts w:ascii="Arial" w:hAnsi="Arial" w:cs="Arial"/>
          <w:b/>
          <w:sz w:val="24"/>
          <w:szCs w:val="24"/>
          <w:u w:val="single"/>
        </w:rPr>
        <w:t>3799</w:t>
      </w:r>
    </w:p>
    <w:p w:rsidR="007F787C" w:rsidRPr="007F787C" w:rsidRDefault="007F787C" w:rsidP="007F787C">
      <w:pPr>
        <w:spacing w:line="240" w:lineRule="auto"/>
        <w:ind w:left="720" w:hanging="720"/>
        <w:jc w:val="center"/>
        <w:outlineLvl w:val="0"/>
        <w:rPr>
          <w:rFonts w:ascii="Arial" w:hAnsi="Arial" w:cs="Arial"/>
          <w:b/>
          <w:sz w:val="24"/>
          <w:szCs w:val="24"/>
          <w:u w:val="single"/>
        </w:rPr>
      </w:pPr>
      <w:r w:rsidRPr="007F787C">
        <w:rPr>
          <w:rFonts w:ascii="Arial" w:hAnsi="Arial" w:cs="Arial"/>
          <w:b/>
          <w:sz w:val="24"/>
          <w:szCs w:val="24"/>
          <w:u w:val="single"/>
        </w:rPr>
        <w:t xml:space="preserve">DATE OF PUBLICATION IN INTERNAL QUESTION PAPER: </w:t>
      </w:r>
      <w:r w:rsidR="006C1569">
        <w:rPr>
          <w:rFonts w:ascii="Arial" w:hAnsi="Arial" w:cs="Arial"/>
          <w:b/>
          <w:sz w:val="24"/>
          <w:szCs w:val="24"/>
          <w:u w:val="single"/>
        </w:rPr>
        <w:t xml:space="preserve">23 </w:t>
      </w:r>
      <w:r w:rsidRPr="007F787C">
        <w:rPr>
          <w:rFonts w:ascii="Arial" w:hAnsi="Arial" w:cs="Arial"/>
          <w:b/>
          <w:sz w:val="24"/>
          <w:szCs w:val="24"/>
          <w:u w:val="single"/>
        </w:rPr>
        <w:t>OCTOBER 2015</w:t>
      </w:r>
    </w:p>
    <w:p w:rsidR="007F787C" w:rsidRPr="007F787C" w:rsidRDefault="007F787C" w:rsidP="007F787C">
      <w:pPr>
        <w:spacing w:line="240" w:lineRule="auto"/>
        <w:jc w:val="center"/>
        <w:rPr>
          <w:rFonts w:ascii="Arial" w:hAnsi="Arial" w:cs="Arial"/>
          <w:sz w:val="24"/>
          <w:szCs w:val="24"/>
        </w:rPr>
      </w:pPr>
      <w:r w:rsidRPr="007F787C">
        <w:rPr>
          <w:rFonts w:ascii="Arial" w:hAnsi="Arial" w:cs="Arial"/>
          <w:b/>
          <w:sz w:val="24"/>
          <w:szCs w:val="24"/>
          <w:u w:val="single"/>
        </w:rPr>
        <w:t xml:space="preserve">(INTERNAL QUESTION PAPER NO </w:t>
      </w:r>
      <w:r w:rsidR="006C1569">
        <w:rPr>
          <w:rFonts w:ascii="Arial" w:hAnsi="Arial" w:cs="Arial"/>
          <w:b/>
          <w:sz w:val="24"/>
          <w:szCs w:val="24"/>
          <w:u w:val="single"/>
        </w:rPr>
        <w:t>4</w:t>
      </w:r>
      <w:r w:rsidR="00BB1823">
        <w:rPr>
          <w:rFonts w:ascii="Arial" w:hAnsi="Arial" w:cs="Arial"/>
          <w:b/>
          <w:sz w:val="24"/>
          <w:szCs w:val="24"/>
          <w:u w:val="single"/>
        </w:rPr>
        <w:t>2</w:t>
      </w:r>
      <w:r w:rsidRPr="007F787C">
        <w:rPr>
          <w:rFonts w:ascii="Arial" w:hAnsi="Arial" w:cs="Arial"/>
          <w:b/>
          <w:sz w:val="24"/>
          <w:szCs w:val="24"/>
          <w:u w:val="single"/>
        </w:rPr>
        <w:t>-2015)</w:t>
      </w:r>
    </w:p>
    <w:p w:rsidR="006C1569" w:rsidRDefault="006C1569" w:rsidP="006C1569">
      <w:pPr>
        <w:spacing w:before="100" w:beforeAutospacing="1" w:after="100" w:afterAutospacing="1"/>
        <w:ind w:left="851" w:hanging="851"/>
        <w:jc w:val="both"/>
        <w:outlineLvl w:val="0"/>
        <w:rPr>
          <w:b/>
        </w:rPr>
      </w:pPr>
    </w:p>
    <w:p w:rsidR="006C1569" w:rsidRPr="006C1569" w:rsidRDefault="006C1569" w:rsidP="006C1569">
      <w:pPr>
        <w:spacing w:before="100" w:beforeAutospacing="1" w:after="100" w:afterAutospacing="1"/>
        <w:ind w:left="851" w:hanging="851"/>
        <w:jc w:val="both"/>
        <w:outlineLvl w:val="0"/>
        <w:rPr>
          <w:rFonts w:ascii="Arial" w:hAnsi="Arial" w:cs="Arial"/>
          <w:b/>
          <w:sz w:val="24"/>
          <w:szCs w:val="24"/>
        </w:rPr>
      </w:pPr>
      <w:r w:rsidRPr="006C1569">
        <w:rPr>
          <w:rFonts w:ascii="Arial" w:hAnsi="Arial" w:cs="Arial"/>
          <w:b/>
          <w:sz w:val="24"/>
          <w:szCs w:val="24"/>
        </w:rPr>
        <w:t>3799.</w:t>
      </w:r>
      <w:r w:rsidRPr="006C1569">
        <w:rPr>
          <w:rFonts w:ascii="Arial" w:hAnsi="Arial" w:cs="Arial"/>
          <w:b/>
          <w:sz w:val="24"/>
          <w:szCs w:val="24"/>
        </w:rPr>
        <w:tab/>
      </w:r>
      <w:proofErr w:type="spellStart"/>
      <w:r w:rsidRPr="006C1569">
        <w:rPr>
          <w:rFonts w:ascii="Arial" w:hAnsi="Arial" w:cs="Arial"/>
          <w:b/>
          <w:sz w:val="24"/>
          <w:szCs w:val="24"/>
        </w:rPr>
        <w:t>Mr</w:t>
      </w:r>
      <w:proofErr w:type="spellEnd"/>
      <w:r w:rsidRPr="006C1569">
        <w:rPr>
          <w:rFonts w:ascii="Arial" w:hAnsi="Arial" w:cs="Arial"/>
          <w:b/>
          <w:sz w:val="24"/>
          <w:szCs w:val="24"/>
        </w:rPr>
        <w:t xml:space="preserve"> M H </w:t>
      </w:r>
      <w:proofErr w:type="spellStart"/>
      <w:r w:rsidRPr="006C1569">
        <w:rPr>
          <w:rFonts w:ascii="Arial" w:hAnsi="Arial" w:cs="Arial"/>
          <w:b/>
          <w:sz w:val="24"/>
          <w:szCs w:val="24"/>
        </w:rPr>
        <w:t>Redelinghuys</w:t>
      </w:r>
      <w:proofErr w:type="spellEnd"/>
      <w:r w:rsidRPr="006C1569">
        <w:rPr>
          <w:rFonts w:ascii="Arial" w:hAnsi="Arial" w:cs="Arial"/>
          <w:b/>
          <w:sz w:val="24"/>
          <w:szCs w:val="24"/>
        </w:rPr>
        <w:t xml:space="preserve"> (DA) to ask the Minister of Police:</w:t>
      </w:r>
    </w:p>
    <w:p w:rsidR="006C1569" w:rsidRPr="006C1569" w:rsidRDefault="006C1569" w:rsidP="006C1569">
      <w:pPr>
        <w:pStyle w:val="BodyTextIndent2"/>
        <w:tabs>
          <w:tab w:val="clear" w:pos="432"/>
          <w:tab w:val="clear" w:pos="864"/>
        </w:tabs>
        <w:spacing w:before="100" w:beforeAutospacing="1" w:after="100" w:afterAutospacing="1" w:line="240" w:lineRule="auto"/>
        <w:ind w:left="0" w:right="-142" w:firstLine="0"/>
        <w:jc w:val="both"/>
        <w:rPr>
          <w:rFonts w:ascii="Arial" w:hAnsi="Arial" w:cs="Arial"/>
          <w:color w:val="000000"/>
          <w:szCs w:val="24"/>
        </w:rPr>
      </w:pPr>
      <w:r w:rsidRPr="006C1569">
        <w:rPr>
          <w:rFonts w:ascii="Arial" w:hAnsi="Arial" w:cs="Arial"/>
          <w:szCs w:val="24"/>
        </w:rPr>
        <w:t>Whether SA Police Service officers receive specific training on the provisions of the (a) Electoral Act, Act 73 of 1998, and (b) Local Government: Municipal Electoral Act, Act 27 of 2000; if so, in each case, (</w:t>
      </w:r>
      <w:proofErr w:type="spellStart"/>
      <w:r w:rsidRPr="006C1569">
        <w:rPr>
          <w:rFonts w:ascii="Arial" w:hAnsi="Arial" w:cs="Arial"/>
          <w:szCs w:val="24"/>
        </w:rPr>
        <w:t>i</w:t>
      </w:r>
      <w:proofErr w:type="spellEnd"/>
      <w:r w:rsidRPr="006C1569">
        <w:rPr>
          <w:rFonts w:ascii="Arial" w:hAnsi="Arial" w:cs="Arial"/>
          <w:szCs w:val="24"/>
        </w:rPr>
        <w:t>) what is the (aa) nature and (bb) content of the specified training and (ii) how many officers (aa) have been trained to date and (bb) are expected to complete such training before 1 February 2016</w:t>
      </w:r>
      <w:r w:rsidRPr="006C1569">
        <w:rPr>
          <w:rFonts w:ascii="Arial" w:hAnsi="Arial" w:cs="Arial"/>
          <w:color w:val="000000"/>
          <w:szCs w:val="24"/>
        </w:rPr>
        <w:t>?</w:t>
      </w:r>
    </w:p>
    <w:p w:rsidR="006C1569" w:rsidRPr="006C1569" w:rsidRDefault="006C1569" w:rsidP="006C1569">
      <w:pPr>
        <w:pStyle w:val="BodyTextIndent2"/>
        <w:tabs>
          <w:tab w:val="clear" w:pos="432"/>
          <w:tab w:val="clear" w:pos="864"/>
        </w:tabs>
        <w:spacing w:before="100" w:beforeAutospacing="1" w:after="100" w:afterAutospacing="1" w:line="240" w:lineRule="auto"/>
        <w:ind w:left="0" w:right="-142" w:firstLine="0"/>
        <w:jc w:val="right"/>
        <w:rPr>
          <w:rFonts w:ascii="Arial" w:hAnsi="Arial" w:cs="Arial"/>
          <w:b/>
          <w:szCs w:val="24"/>
        </w:rPr>
      </w:pPr>
      <w:r w:rsidRPr="006C1569">
        <w:rPr>
          <w:rFonts w:ascii="Arial" w:hAnsi="Arial" w:cs="Arial"/>
          <w:color w:val="000000"/>
          <w:szCs w:val="24"/>
        </w:rPr>
        <w:t>NW4543E</w:t>
      </w:r>
    </w:p>
    <w:p w:rsidR="00FA2836" w:rsidRDefault="007F787C" w:rsidP="007F787C">
      <w:pPr>
        <w:spacing w:line="240" w:lineRule="auto"/>
        <w:rPr>
          <w:rFonts w:ascii="Arial" w:hAnsi="Arial" w:cs="Arial"/>
          <w:sz w:val="24"/>
          <w:szCs w:val="24"/>
        </w:rPr>
      </w:pPr>
      <w:r w:rsidRPr="007F787C">
        <w:rPr>
          <w:rFonts w:ascii="Arial" w:hAnsi="Arial" w:cs="Arial"/>
          <w:b/>
          <w:sz w:val="24"/>
          <w:szCs w:val="24"/>
        </w:rPr>
        <w:t>REPLY:</w:t>
      </w:r>
    </w:p>
    <w:p w:rsidR="00CB3957" w:rsidRPr="006C1569" w:rsidRDefault="00CB3957" w:rsidP="007758E2">
      <w:pPr>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ind w:left="360"/>
        <w:jc w:val="both"/>
        <w:rPr>
          <w:rFonts w:ascii="Arial" w:hAnsi="Arial" w:cs="Arial"/>
          <w:sz w:val="24"/>
          <w:szCs w:val="24"/>
        </w:rPr>
      </w:pPr>
      <w:r w:rsidRPr="006C1569">
        <w:rPr>
          <w:rFonts w:ascii="Arial" w:hAnsi="Arial" w:cs="Arial"/>
          <w:sz w:val="24"/>
          <w:szCs w:val="24"/>
        </w:rPr>
        <w:t>&amp; (b) Yes, the SA Police Service (SAPS) officers receive specific training to prepare them for National and Local Government elections in terms of the Electoral Act, Act 73 of 1998 and Municipal</w:t>
      </w:r>
      <w:r w:rsidR="007758E2">
        <w:rPr>
          <w:rFonts w:ascii="Arial" w:hAnsi="Arial" w:cs="Arial"/>
          <w:sz w:val="24"/>
          <w:szCs w:val="24"/>
        </w:rPr>
        <w:t xml:space="preserve"> Electoral Act, Act 27 of 2000. </w:t>
      </w:r>
      <w:r w:rsidRPr="006C1569">
        <w:rPr>
          <w:rFonts w:ascii="Arial" w:hAnsi="Arial" w:cs="Arial"/>
          <w:sz w:val="24"/>
          <w:szCs w:val="24"/>
        </w:rPr>
        <w:t>The SAPS and the Independent Electoral Commission (IEC) work closely together in the preparation of the SAPS members for all elections. Regular meetings take place and progress is reported to the National Joint Operations Committee (NATJOC) and Election Priority Committee.</w:t>
      </w:r>
    </w:p>
    <w:p w:rsidR="00CB3957" w:rsidRPr="006C1569" w:rsidRDefault="00CB3957" w:rsidP="007758E2">
      <w:pPr>
        <w:spacing w:line="360" w:lineRule="auto"/>
        <w:ind w:left="1058" w:hanging="709"/>
        <w:jc w:val="both"/>
        <w:rPr>
          <w:rFonts w:ascii="Arial" w:hAnsi="Arial" w:cs="Arial"/>
          <w:sz w:val="24"/>
          <w:szCs w:val="24"/>
        </w:rPr>
      </w:pPr>
    </w:p>
    <w:p w:rsidR="00CB3957" w:rsidRPr="006C1569" w:rsidRDefault="007758E2" w:rsidP="007758E2">
      <w:pPr>
        <w:widowControl w:val="0"/>
        <w:autoSpaceDE w:val="0"/>
        <w:autoSpaceDN w:val="0"/>
        <w:adjustRightInd w:val="0"/>
        <w:spacing w:after="0" w:line="360" w:lineRule="auto"/>
        <w:jc w:val="both"/>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i</w:t>
      </w:r>
      <w:proofErr w:type="spellEnd"/>
      <w:proofErr w:type="gramEnd"/>
      <w:r>
        <w:rPr>
          <w:rFonts w:ascii="Arial" w:hAnsi="Arial" w:cs="Arial"/>
          <w:sz w:val="24"/>
          <w:szCs w:val="24"/>
        </w:rPr>
        <w:t>)</w:t>
      </w:r>
      <w:r w:rsidR="00CB3957" w:rsidRPr="006C1569">
        <w:rPr>
          <w:rFonts w:ascii="Arial" w:hAnsi="Arial" w:cs="Arial"/>
          <w:sz w:val="24"/>
          <w:szCs w:val="24"/>
        </w:rPr>
        <w:t>(</w:t>
      </w:r>
      <w:proofErr w:type="spellStart"/>
      <w:proofErr w:type="gramStart"/>
      <w:r w:rsidR="00CB3957" w:rsidRPr="006C1569">
        <w:rPr>
          <w:rFonts w:ascii="Arial" w:hAnsi="Arial" w:cs="Arial"/>
          <w:sz w:val="24"/>
          <w:szCs w:val="24"/>
        </w:rPr>
        <w:t>aa</w:t>
      </w:r>
      <w:proofErr w:type="spellEnd"/>
      <w:proofErr w:type="gramEnd"/>
      <w:r w:rsidR="00CB3957" w:rsidRPr="006C1569">
        <w:rPr>
          <w:rFonts w:ascii="Arial" w:hAnsi="Arial" w:cs="Arial"/>
          <w:sz w:val="24"/>
          <w:szCs w:val="24"/>
        </w:rPr>
        <w:t>) &amp; (bb)</w:t>
      </w:r>
      <w:r w:rsidR="00CB3957" w:rsidRPr="006C1569">
        <w:rPr>
          <w:rFonts w:ascii="Arial" w:hAnsi="Arial" w:cs="Arial"/>
          <w:sz w:val="24"/>
          <w:szCs w:val="24"/>
        </w:rPr>
        <w:tab/>
        <w:t>The SAPS Election Security training consists of the following:</w:t>
      </w:r>
    </w:p>
    <w:p w:rsidR="00CB3957" w:rsidRPr="006C1569" w:rsidRDefault="00CB3957" w:rsidP="007758E2">
      <w:pPr>
        <w:spacing w:line="360" w:lineRule="auto"/>
        <w:ind w:left="1058" w:hanging="709"/>
        <w:jc w:val="both"/>
        <w:rPr>
          <w:rFonts w:ascii="Arial" w:hAnsi="Arial" w:cs="Arial"/>
          <w:sz w:val="24"/>
          <w:szCs w:val="24"/>
        </w:rPr>
      </w:pPr>
    </w:p>
    <w:p w:rsidR="00CB3957" w:rsidRPr="006C1569" w:rsidRDefault="00CB3957" w:rsidP="007758E2">
      <w:pPr>
        <w:pStyle w:val="PlainText"/>
        <w:spacing w:line="360" w:lineRule="auto"/>
        <w:ind w:left="698" w:firstLine="11"/>
        <w:rPr>
          <w:rFonts w:ascii="Arial" w:hAnsi="Arial" w:cs="Arial"/>
          <w:b/>
          <w:sz w:val="24"/>
          <w:szCs w:val="24"/>
        </w:rPr>
      </w:pPr>
      <w:r w:rsidRPr="006C1569">
        <w:rPr>
          <w:rFonts w:ascii="Arial" w:hAnsi="Arial" w:cs="Arial"/>
          <w:b/>
          <w:sz w:val="24"/>
          <w:szCs w:val="24"/>
        </w:rPr>
        <w:t xml:space="preserve">Unit 1: An overview of the Electoral Commission </w:t>
      </w:r>
    </w:p>
    <w:p w:rsidR="00CB3957" w:rsidRPr="006C1569" w:rsidRDefault="00CB3957" w:rsidP="007758E2">
      <w:pPr>
        <w:pStyle w:val="PlainText"/>
        <w:numPr>
          <w:ilvl w:val="0"/>
          <w:numId w:val="1"/>
        </w:numPr>
        <w:spacing w:line="360" w:lineRule="auto"/>
        <w:ind w:left="1069"/>
        <w:rPr>
          <w:rFonts w:ascii="Arial" w:hAnsi="Arial" w:cs="Arial"/>
          <w:sz w:val="24"/>
          <w:szCs w:val="24"/>
        </w:rPr>
      </w:pPr>
      <w:r w:rsidRPr="006C1569">
        <w:rPr>
          <w:rFonts w:ascii="Arial" w:hAnsi="Arial" w:cs="Arial"/>
          <w:sz w:val="24"/>
          <w:szCs w:val="24"/>
        </w:rPr>
        <w:t xml:space="preserve">Vision, Mission, Values and Mandate of the </w:t>
      </w:r>
      <w:proofErr w:type="spellStart"/>
      <w:r w:rsidRPr="006C1569">
        <w:rPr>
          <w:rFonts w:ascii="Arial" w:hAnsi="Arial" w:cs="Arial"/>
          <w:sz w:val="24"/>
          <w:szCs w:val="24"/>
        </w:rPr>
        <w:t>lEC</w:t>
      </w:r>
      <w:proofErr w:type="spellEnd"/>
    </w:p>
    <w:p w:rsidR="00CB3957" w:rsidRPr="006C1569" w:rsidRDefault="00CB3957" w:rsidP="007758E2">
      <w:pPr>
        <w:pStyle w:val="PlainText"/>
        <w:numPr>
          <w:ilvl w:val="0"/>
          <w:numId w:val="1"/>
        </w:numPr>
        <w:spacing w:line="360" w:lineRule="auto"/>
        <w:ind w:left="1069"/>
        <w:rPr>
          <w:rFonts w:ascii="Arial" w:hAnsi="Arial" w:cs="Arial"/>
          <w:sz w:val="24"/>
          <w:szCs w:val="24"/>
        </w:rPr>
      </w:pPr>
      <w:r w:rsidRPr="006C1569">
        <w:rPr>
          <w:rFonts w:ascii="Arial" w:hAnsi="Arial" w:cs="Arial"/>
          <w:sz w:val="24"/>
          <w:szCs w:val="24"/>
        </w:rPr>
        <w:t>Electoral operations</w:t>
      </w:r>
    </w:p>
    <w:p w:rsidR="00CB3957" w:rsidRPr="006C1569" w:rsidRDefault="00CB3957" w:rsidP="007758E2">
      <w:pPr>
        <w:pStyle w:val="PlainText"/>
        <w:spacing w:line="360" w:lineRule="auto"/>
        <w:ind w:left="349"/>
        <w:rPr>
          <w:rFonts w:ascii="Arial" w:hAnsi="Arial" w:cs="Arial"/>
          <w:sz w:val="24"/>
          <w:szCs w:val="24"/>
        </w:rPr>
      </w:pPr>
    </w:p>
    <w:p w:rsidR="00CB3957" w:rsidRPr="006C1569" w:rsidRDefault="00CB3957" w:rsidP="007758E2">
      <w:pPr>
        <w:pStyle w:val="PlainText"/>
        <w:spacing w:line="360" w:lineRule="auto"/>
        <w:ind w:left="698" w:firstLine="11"/>
        <w:rPr>
          <w:rFonts w:ascii="Arial" w:hAnsi="Arial" w:cs="Arial"/>
          <w:b/>
          <w:sz w:val="24"/>
          <w:szCs w:val="24"/>
        </w:rPr>
      </w:pPr>
      <w:r w:rsidRPr="006C1569">
        <w:rPr>
          <w:rFonts w:ascii="Arial" w:hAnsi="Arial" w:cs="Arial"/>
          <w:b/>
          <w:sz w:val="24"/>
          <w:szCs w:val="24"/>
        </w:rPr>
        <w:lastRenderedPageBreak/>
        <w:t>Unit 2</w:t>
      </w:r>
      <w:r w:rsidRPr="006C1569">
        <w:rPr>
          <w:rFonts w:ascii="Arial" w:hAnsi="Arial" w:cs="Arial"/>
          <w:b/>
          <w:sz w:val="24"/>
          <w:szCs w:val="24"/>
        </w:rPr>
        <w:tab/>
        <w:t>An overview of the National and Provincial Elections</w:t>
      </w:r>
    </w:p>
    <w:p w:rsidR="00CB3957" w:rsidRPr="006C1569" w:rsidRDefault="00CB3957" w:rsidP="007758E2">
      <w:pPr>
        <w:pStyle w:val="PlainText"/>
        <w:numPr>
          <w:ilvl w:val="0"/>
          <w:numId w:val="2"/>
        </w:numPr>
        <w:spacing w:line="360" w:lineRule="auto"/>
        <w:ind w:left="1069"/>
        <w:rPr>
          <w:rFonts w:ascii="Arial" w:hAnsi="Arial" w:cs="Arial"/>
          <w:sz w:val="24"/>
          <w:szCs w:val="24"/>
        </w:rPr>
      </w:pPr>
      <w:r w:rsidRPr="006C1569">
        <w:rPr>
          <w:rFonts w:ascii="Arial" w:hAnsi="Arial" w:cs="Arial"/>
          <w:sz w:val="24"/>
          <w:szCs w:val="24"/>
        </w:rPr>
        <w:t>Acts and regulations that govern the elections in South Africa.</w:t>
      </w:r>
    </w:p>
    <w:p w:rsidR="00CB3957" w:rsidRPr="006C1569" w:rsidRDefault="00CB3957" w:rsidP="007758E2">
      <w:pPr>
        <w:pStyle w:val="PlainText"/>
        <w:numPr>
          <w:ilvl w:val="0"/>
          <w:numId w:val="2"/>
        </w:numPr>
        <w:spacing w:line="360" w:lineRule="auto"/>
        <w:ind w:left="1069"/>
        <w:rPr>
          <w:rFonts w:ascii="Arial" w:hAnsi="Arial" w:cs="Arial"/>
          <w:sz w:val="24"/>
          <w:szCs w:val="24"/>
        </w:rPr>
      </w:pPr>
      <w:r w:rsidRPr="006C1569">
        <w:rPr>
          <w:rFonts w:ascii="Arial" w:hAnsi="Arial" w:cs="Arial"/>
          <w:sz w:val="24"/>
          <w:szCs w:val="24"/>
        </w:rPr>
        <w:t>Voting procedure</w:t>
      </w:r>
    </w:p>
    <w:p w:rsidR="00CB3957" w:rsidRPr="006C1569" w:rsidRDefault="00CB3957" w:rsidP="007758E2">
      <w:pPr>
        <w:pStyle w:val="PlainText"/>
        <w:spacing w:line="360" w:lineRule="auto"/>
        <w:ind w:left="349"/>
        <w:rPr>
          <w:rFonts w:ascii="Arial" w:hAnsi="Arial" w:cs="Arial"/>
          <w:sz w:val="24"/>
          <w:szCs w:val="24"/>
        </w:rPr>
      </w:pPr>
    </w:p>
    <w:p w:rsidR="00CB3957" w:rsidRPr="006C1569" w:rsidRDefault="00CB3957" w:rsidP="007758E2">
      <w:pPr>
        <w:pStyle w:val="PlainText"/>
        <w:spacing w:line="360" w:lineRule="auto"/>
        <w:ind w:left="698" w:firstLine="11"/>
        <w:rPr>
          <w:rFonts w:ascii="Arial" w:hAnsi="Arial" w:cs="Arial"/>
          <w:b/>
          <w:sz w:val="24"/>
          <w:szCs w:val="24"/>
        </w:rPr>
      </w:pPr>
      <w:r w:rsidRPr="006C1569">
        <w:rPr>
          <w:rFonts w:ascii="Arial" w:hAnsi="Arial" w:cs="Arial"/>
          <w:b/>
          <w:sz w:val="24"/>
          <w:szCs w:val="24"/>
        </w:rPr>
        <w:t>Unit 3</w:t>
      </w:r>
      <w:r w:rsidRPr="006C1569">
        <w:rPr>
          <w:rFonts w:ascii="Arial" w:hAnsi="Arial" w:cs="Arial"/>
          <w:b/>
          <w:sz w:val="24"/>
          <w:szCs w:val="24"/>
        </w:rPr>
        <w:tab/>
        <w:t>Stakeholders in a Voting Station</w:t>
      </w:r>
    </w:p>
    <w:p w:rsidR="00CB3957" w:rsidRPr="006C1569" w:rsidRDefault="00CB3957" w:rsidP="007758E2">
      <w:pPr>
        <w:pStyle w:val="PlainText"/>
        <w:numPr>
          <w:ilvl w:val="0"/>
          <w:numId w:val="3"/>
        </w:numPr>
        <w:spacing w:line="360" w:lineRule="auto"/>
        <w:ind w:left="1069"/>
        <w:rPr>
          <w:rFonts w:ascii="Arial" w:hAnsi="Arial" w:cs="Arial"/>
          <w:sz w:val="24"/>
          <w:szCs w:val="24"/>
        </w:rPr>
      </w:pPr>
      <w:r w:rsidRPr="006C1569">
        <w:rPr>
          <w:rFonts w:ascii="Arial" w:hAnsi="Arial" w:cs="Arial"/>
          <w:sz w:val="24"/>
          <w:szCs w:val="24"/>
        </w:rPr>
        <w:t>Roles of electoral staff and stakeholders</w:t>
      </w:r>
    </w:p>
    <w:p w:rsidR="00CB3957" w:rsidRPr="006C1569" w:rsidRDefault="00CB3957" w:rsidP="007758E2">
      <w:pPr>
        <w:pStyle w:val="PlainText"/>
        <w:spacing w:line="360" w:lineRule="auto"/>
        <w:ind w:left="349"/>
        <w:rPr>
          <w:rFonts w:ascii="Arial" w:hAnsi="Arial" w:cs="Arial"/>
          <w:sz w:val="24"/>
          <w:szCs w:val="24"/>
        </w:rPr>
      </w:pPr>
    </w:p>
    <w:p w:rsidR="00CB3957" w:rsidRPr="006C1569" w:rsidRDefault="00CB3957" w:rsidP="007758E2">
      <w:pPr>
        <w:pStyle w:val="PlainText"/>
        <w:spacing w:line="360" w:lineRule="auto"/>
        <w:ind w:left="698" w:firstLine="11"/>
        <w:rPr>
          <w:rFonts w:ascii="Arial" w:hAnsi="Arial" w:cs="Arial"/>
          <w:b/>
          <w:sz w:val="24"/>
          <w:szCs w:val="24"/>
        </w:rPr>
      </w:pPr>
      <w:r w:rsidRPr="006C1569">
        <w:rPr>
          <w:rFonts w:ascii="Arial" w:hAnsi="Arial" w:cs="Arial"/>
          <w:b/>
          <w:sz w:val="24"/>
          <w:szCs w:val="24"/>
        </w:rPr>
        <w:t>Unit 4: Security for Elections</w:t>
      </w:r>
    </w:p>
    <w:p w:rsidR="00CB3957" w:rsidRPr="006C1569" w:rsidRDefault="00CB3957" w:rsidP="007758E2">
      <w:pPr>
        <w:pStyle w:val="PlainText"/>
        <w:numPr>
          <w:ilvl w:val="0"/>
          <w:numId w:val="3"/>
        </w:numPr>
        <w:spacing w:line="360" w:lineRule="auto"/>
        <w:ind w:left="1069"/>
        <w:rPr>
          <w:rFonts w:ascii="Arial" w:hAnsi="Arial" w:cs="Arial"/>
          <w:sz w:val="24"/>
          <w:szCs w:val="24"/>
        </w:rPr>
      </w:pPr>
      <w:r w:rsidRPr="006C1569">
        <w:rPr>
          <w:rFonts w:ascii="Arial" w:hAnsi="Arial" w:cs="Arial"/>
          <w:sz w:val="24"/>
          <w:szCs w:val="24"/>
        </w:rPr>
        <w:t>Election Security Framework</w:t>
      </w:r>
      <w:r w:rsidRPr="006C1569">
        <w:rPr>
          <w:rFonts w:ascii="Arial" w:hAnsi="Arial" w:cs="Arial"/>
          <w:sz w:val="24"/>
          <w:szCs w:val="24"/>
        </w:rPr>
        <w:tab/>
      </w:r>
    </w:p>
    <w:p w:rsidR="00CB3957" w:rsidRPr="006C1569" w:rsidRDefault="00CB3957" w:rsidP="007758E2">
      <w:pPr>
        <w:pStyle w:val="PlainText"/>
        <w:numPr>
          <w:ilvl w:val="0"/>
          <w:numId w:val="3"/>
        </w:numPr>
        <w:spacing w:line="360" w:lineRule="auto"/>
        <w:ind w:left="1069"/>
        <w:rPr>
          <w:rFonts w:ascii="Arial" w:hAnsi="Arial" w:cs="Arial"/>
          <w:sz w:val="24"/>
          <w:szCs w:val="24"/>
        </w:rPr>
      </w:pPr>
      <w:r w:rsidRPr="006C1569">
        <w:rPr>
          <w:rFonts w:ascii="Arial" w:hAnsi="Arial" w:cs="Arial"/>
          <w:sz w:val="24"/>
          <w:szCs w:val="24"/>
        </w:rPr>
        <w:t>Obstruction of election officials</w:t>
      </w:r>
    </w:p>
    <w:p w:rsidR="00CB3957" w:rsidRPr="006C1569" w:rsidRDefault="00CB3957" w:rsidP="007758E2">
      <w:pPr>
        <w:pStyle w:val="PlainText"/>
        <w:numPr>
          <w:ilvl w:val="0"/>
          <w:numId w:val="3"/>
        </w:numPr>
        <w:spacing w:line="360" w:lineRule="auto"/>
        <w:ind w:left="1069"/>
        <w:rPr>
          <w:rFonts w:ascii="Arial" w:hAnsi="Arial" w:cs="Arial"/>
          <w:sz w:val="24"/>
          <w:szCs w:val="24"/>
        </w:rPr>
      </w:pPr>
      <w:r w:rsidRPr="006C1569">
        <w:rPr>
          <w:rFonts w:ascii="Arial" w:hAnsi="Arial" w:cs="Arial"/>
          <w:sz w:val="24"/>
          <w:szCs w:val="24"/>
        </w:rPr>
        <w:t>Security Checklists</w:t>
      </w:r>
      <w:r>
        <w:rPr>
          <w:rFonts w:ascii="Arial" w:hAnsi="Arial" w:cs="Arial"/>
          <w:sz w:val="24"/>
          <w:szCs w:val="24"/>
        </w:rPr>
        <w:t xml:space="preserve"> </w:t>
      </w:r>
      <w:r w:rsidRPr="006C1569">
        <w:rPr>
          <w:rFonts w:ascii="Arial" w:hAnsi="Arial" w:cs="Arial"/>
          <w:sz w:val="24"/>
          <w:szCs w:val="24"/>
        </w:rPr>
        <w:t>for Electoral Operations and the Protection of Polling stations, IEC Buildings and the key personnel.</w:t>
      </w:r>
      <w:r w:rsidRPr="006C1569">
        <w:rPr>
          <w:rFonts w:ascii="Arial" w:hAnsi="Arial" w:cs="Arial"/>
          <w:sz w:val="24"/>
          <w:szCs w:val="24"/>
        </w:rPr>
        <w:tab/>
      </w:r>
    </w:p>
    <w:p w:rsidR="00CB3957" w:rsidRPr="006C1569" w:rsidRDefault="00CB3957" w:rsidP="007758E2">
      <w:pPr>
        <w:pStyle w:val="PlainText"/>
        <w:numPr>
          <w:ilvl w:val="0"/>
          <w:numId w:val="3"/>
        </w:numPr>
        <w:spacing w:line="360" w:lineRule="auto"/>
        <w:ind w:left="1069"/>
        <w:rPr>
          <w:rFonts w:ascii="Arial" w:hAnsi="Arial" w:cs="Arial"/>
          <w:sz w:val="24"/>
          <w:szCs w:val="24"/>
        </w:rPr>
      </w:pPr>
      <w:r w:rsidRPr="006C1569">
        <w:rPr>
          <w:rFonts w:ascii="Arial" w:hAnsi="Arial" w:cs="Arial"/>
          <w:sz w:val="24"/>
          <w:szCs w:val="24"/>
        </w:rPr>
        <w:t>Security Contingency Plan for Voting Stations</w:t>
      </w:r>
    </w:p>
    <w:p w:rsidR="00CB3957" w:rsidRPr="006C1569" w:rsidRDefault="00CB3957" w:rsidP="007758E2">
      <w:pPr>
        <w:spacing w:line="360" w:lineRule="auto"/>
        <w:ind w:left="1058" w:hanging="709"/>
        <w:jc w:val="both"/>
        <w:rPr>
          <w:rFonts w:ascii="Arial" w:hAnsi="Arial" w:cs="Arial"/>
          <w:sz w:val="24"/>
          <w:szCs w:val="24"/>
        </w:rPr>
      </w:pPr>
    </w:p>
    <w:p w:rsidR="00CB3957" w:rsidRPr="006C1569" w:rsidRDefault="00CB3957" w:rsidP="007758E2">
      <w:pPr>
        <w:spacing w:line="360" w:lineRule="auto"/>
        <w:ind w:left="1069" w:hanging="720"/>
        <w:jc w:val="both"/>
        <w:rPr>
          <w:rFonts w:ascii="Arial" w:hAnsi="Arial" w:cs="Arial"/>
          <w:sz w:val="24"/>
          <w:szCs w:val="24"/>
        </w:rPr>
      </w:pPr>
      <w:r>
        <w:rPr>
          <w:rFonts w:ascii="Arial" w:hAnsi="Arial" w:cs="Arial"/>
          <w:sz w:val="24"/>
          <w:szCs w:val="24"/>
        </w:rPr>
        <w:t>(</w:t>
      </w:r>
      <w:r w:rsidRPr="006C1569">
        <w:rPr>
          <w:rFonts w:ascii="Arial" w:hAnsi="Arial" w:cs="Arial"/>
          <w:sz w:val="24"/>
          <w:szCs w:val="24"/>
        </w:rPr>
        <w:t>ii</w:t>
      </w:r>
      <w:r>
        <w:rPr>
          <w:rFonts w:ascii="Arial" w:hAnsi="Arial" w:cs="Arial"/>
          <w:sz w:val="24"/>
          <w:szCs w:val="24"/>
        </w:rPr>
        <w:t>)</w:t>
      </w:r>
      <w:r w:rsidRPr="006C1569">
        <w:rPr>
          <w:rFonts w:ascii="Arial" w:hAnsi="Arial" w:cs="Arial"/>
          <w:sz w:val="24"/>
          <w:szCs w:val="24"/>
        </w:rPr>
        <w:t>(</w:t>
      </w:r>
      <w:proofErr w:type="gramStart"/>
      <w:r w:rsidRPr="006C1569">
        <w:rPr>
          <w:rFonts w:ascii="Arial" w:hAnsi="Arial" w:cs="Arial"/>
          <w:sz w:val="24"/>
          <w:szCs w:val="24"/>
        </w:rPr>
        <w:t>aa</w:t>
      </w:r>
      <w:proofErr w:type="gramEnd"/>
      <w:r w:rsidRPr="006C1569">
        <w:rPr>
          <w:rFonts w:ascii="Arial" w:hAnsi="Arial" w:cs="Arial"/>
          <w:sz w:val="24"/>
          <w:szCs w:val="24"/>
        </w:rPr>
        <w:t>)</w:t>
      </w:r>
      <w:r w:rsidRPr="006C1569">
        <w:rPr>
          <w:rFonts w:ascii="Arial" w:hAnsi="Arial" w:cs="Arial"/>
          <w:sz w:val="24"/>
          <w:szCs w:val="24"/>
        </w:rPr>
        <w:tab/>
        <w:t>The following table reflects the number of members trained in the above-ment</w:t>
      </w:r>
      <w:r>
        <w:rPr>
          <w:rFonts w:ascii="Arial" w:hAnsi="Arial" w:cs="Arial"/>
          <w:sz w:val="24"/>
          <w:szCs w:val="24"/>
        </w:rPr>
        <w:t>ioned interventions since 2008.</w:t>
      </w:r>
    </w:p>
    <w:tbl>
      <w:tblPr>
        <w:tblW w:w="10346" w:type="dxa"/>
        <w:tblInd w:w="93" w:type="dxa"/>
        <w:tblLook w:val="04A0"/>
      </w:tblPr>
      <w:tblGrid>
        <w:gridCol w:w="2425"/>
        <w:gridCol w:w="1162"/>
        <w:gridCol w:w="1162"/>
        <w:gridCol w:w="1162"/>
        <w:gridCol w:w="1162"/>
        <w:gridCol w:w="1162"/>
        <w:gridCol w:w="1162"/>
        <w:gridCol w:w="949"/>
      </w:tblGrid>
      <w:tr w:rsidR="00CB3957" w:rsidRPr="003942B9" w:rsidTr="00644AB3">
        <w:trPr>
          <w:trHeight w:val="556"/>
        </w:trPr>
        <w:tc>
          <w:tcPr>
            <w:tcW w:w="10346" w:type="dxa"/>
            <w:gridSpan w:val="8"/>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CB3957" w:rsidRPr="003942B9" w:rsidRDefault="00CB3957" w:rsidP="00644AB3">
            <w:pPr>
              <w:spacing w:after="0" w:line="240" w:lineRule="auto"/>
              <w:jc w:val="center"/>
              <w:rPr>
                <w:rFonts w:ascii="Arial" w:hAnsi="Arial" w:cs="Arial"/>
                <w:b/>
                <w:bCs/>
                <w:color w:val="000000"/>
                <w:lang w:val="en-ZA" w:eastAsia="en-ZA"/>
              </w:rPr>
            </w:pPr>
            <w:r w:rsidRPr="003942B9">
              <w:rPr>
                <w:rFonts w:ascii="Arial" w:hAnsi="Arial" w:cs="Arial"/>
                <w:b/>
                <w:bCs/>
                <w:color w:val="000000"/>
                <w:lang w:val="en-ZA" w:eastAsia="en-ZA"/>
              </w:rPr>
              <w:t>TOTAL NUMBER OF MEMBERS TRAINED IN ELECTORAL ACT FOR PERIOD 2008 TO 2015 (Report date 2015-10-22)</w:t>
            </w:r>
          </w:p>
        </w:tc>
      </w:tr>
      <w:tr w:rsidR="00CB3957" w:rsidRPr="003942B9" w:rsidTr="00644AB3">
        <w:trPr>
          <w:trHeight w:val="556"/>
        </w:trPr>
        <w:tc>
          <w:tcPr>
            <w:tcW w:w="2425" w:type="dxa"/>
            <w:tcBorders>
              <w:top w:val="nil"/>
              <w:left w:val="single" w:sz="4" w:space="0" w:color="auto"/>
              <w:bottom w:val="single" w:sz="4" w:space="0" w:color="auto"/>
              <w:right w:val="single" w:sz="4" w:space="0" w:color="auto"/>
            </w:tcBorders>
            <w:shd w:val="clear" w:color="DCE6F1" w:fill="8DB4E2"/>
            <w:noWrap/>
            <w:vAlign w:val="bottom"/>
            <w:hideMark/>
          </w:tcPr>
          <w:p w:rsidR="00CB3957" w:rsidRPr="00B2267A" w:rsidRDefault="00CB3957" w:rsidP="00644AB3">
            <w:pPr>
              <w:spacing w:after="0" w:line="240" w:lineRule="auto"/>
              <w:rPr>
                <w:rFonts w:ascii="Arial" w:hAnsi="Arial" w:cs="Arial"/>
                <w:b/>
                <w:bCs/>
                <w:color w:val="000000"/>
                <w:sz w:val="16"/>
                <w:szCs w:val="16"/>
                <w:lang w:val="en-ZA" w:eastAsia="en-ZA"/>
              </w:rPr>
            </w:pPr>
            <w:r w:rsidRPr="00B2267A">
              <w:rPr>
                <w:rFonts w:ascii="Arial" w:hAnsi="Arial" w:cs="Arial"/>
                <w:b/>
                <w:bCs/>
                <w:color w:val="000000"/>
                <w:sz w:val="16"/>
                <w:szCs w:val="16"/>
                <w:lang w:val="en-ZA" w:eastAsia="en-ZA"/>
              </w:rPr>
              <w:t> </w:t>
            </w:r>
          </w:p>
        </w:tc>
        <w:tc>
          <w:tcPr>
            <w:tcW w:w="7921" w:type="dxa"/>
            <w:gridSpan w:val="7"/>
            <w:tcBorders>
              <w:top w:val="single" w:sz="4" w:space="0" w:color="auto"/>
              <w:left w:val="nil"/>
              <w:bottom w:val="single" w:sz="4" w:space="0" w:color="auto"/>
              <w:right w:val="single" w:sz="4" w:space="0" w:color="000000"/>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lang w:val="en-ZA" w:eastAsia="en-ZA"/>
              </w:rPr>
            </w:pPr>
            <w:r w:rsidRPr="003942B9">
              <w:rPr>
                <w:rFonts w:ascii="Arial" w:hAnsi="Arial" w:cs="Arial"/>
                <w:b/>
                <w:bCs/>
                <w:color w:val="000000"/>
                <w:lang w:val="en-ZA" w:eastAsia="en-ZA"/>
              </w:rPr>
              <w:t>FINANCIAL YEAR</w:t>
            </w:r>
          </w:p>
        </w:tc>
      </w:tr>
      <w:tr w:rsidR="00CB3957" w:rsidRPr="00B2267A" w:rsidTr="00644AB3">
        <w:trPr>
          <w:trHeight w:val="556"/>
        </w:trPr>
        <w:tc>
          <w:tcPr>
            <w:tcW w:w="2425" w:type="dxa"/>
            <w:tcBorders>
              <w:top w:val="nil"/>
              <w:left w:val="single" w:sz="4" w:space="0" w:color="auto"/>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COURSE DESCRIPTION</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2008/2009</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2009/2010</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2010/2011</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2011/2012</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2013/2014</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2014/2015</w:t>
            </w:r>
          </w:p>
        </w:tc>
        <w:tc>
          <w:tcPr>
            <w:tcW w:w="949"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center"/>
              <w:rPr>
                <w:rFonts w:ascii="Arial" w:hAnsi="Arial" w:cs="Arial"/>
                <w:b/>
                <w:bCs/>
                <w:color w:val="000000"/>
                <w:sz w:val="20"/>
                <w:szCs w:val="20"/>
                <w:lang w:val="en-ZA" w:eastAsia="en-ZA"/>
              </w:rPr>
            </w:pPr>
            <w:r w:rsidRPr="003942B9">
              <w:rPr>
                <w:rFonts w:ascii="Arial" w:hAnsi="Arial" w:cs="Arial"/>
                <w:b/>
                <w:bCs/>
                <w:color w:val="000000"/>
                <w:sz w:val="20"/>
                <w:szCs w:val="20"/>
                <w:lang w:val="en-ZA" w:eastAsia="en-ZA"/>
              </w:rPr>
              <w:t>TOTAL</w:t>
            </w:r>
          </w:p>
        </w:tc>
      </w:tr>
      <w:tr w:rsidR="00CB3957" w:rsidRPr="00B2267A" w:rsidTr="00644AB3">
        <w:trPr>
          <w:trHeight w:val="556"/>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B3957" w:rsidRDefault="00CB3957" w:rsidP="00644AB3">
            <w:pPr>
              <w:spacing w:after="0" w:line="240" w:lineRule="auto"/>
              <w:rPr>
                <w:rFonts w:ascii="Arial" w:hAnsi="Arial" w:cs="Arial"/>
                <w:color w:val="000000"/>
                <w:sz w:val="16"/>
                <w:szCs w:val="16"/>
                <w:lang w:val="en-ZA" w:eastAsia="en-ZA"/>
              </w:rPr>
            </w:pPr>
          </w:p>
          <w:p w:rsidR="00CB3957" w:rsidRPr="005F13A9"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3448</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 xml:space="preserve"> ELECTORAL ACT </w:t>
            </w:r>
          </w:p>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xml:space="preserve">( ACT OF 1998 ) </w:t>
            </w:r>
            <w:r>
              <w:rPr>
                <w:rFonts w:ascii="Arial" w:hAnsi="Arial" w:cs="Arial"/>
                <w:color w:val="000000"/>
                <w:sz w:val="16"/>
                <w:szCs w:val="16"/>
                <w:lang w:val="en-ZA" w:eastAsia="en-ZA"/>
              </w:rPr>
              <w:t>W</w:t>
            </w:r>
            <w:r w:rsidRPr="00B2267A">
              <w:rPr>
                <w:rFonts w:ascii="Arial" w:hAnsi="Arial" w:cs="Arial"/>
                <w:color w:val="000000"/>
                <w:sz w:val="16"/>
                <w:szCs w:val="16"/>
                <w:lang w:val="en-ZA" w:eastAsia="en-ZA"/>
              </w:rPr>
              <w:t>ORKSHOP</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1</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968</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825</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3</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135</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23</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132</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903</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46</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350</w:t>
            </w:r>
          </w:p>
        </w:tc>
        <w:tc>
          <w:tcPr>
            <w:tcW w:w="949"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76</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313</w:t>
            </w:r>
          </w:p>
        </w:tc>
      </w:tr>
      <w:tr w:rsidR="00CB3957" w:rsidRPr="00B2267A" w:rsidTr="00644AB3">
        <w:trPr>
          <w:trHeight w:val="556"/>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xml:space="preserve">3608 </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ELECTRORAL OFFI</w:t>
            </w:r>
            <w:r>
              <w:rPr>
                <w:rFonts w:ascii="Arial" w:hAnsi="Arial" w:cs="Arial"/>
                <w:color w:val="000000"/>
                <w:sz w:val="16"/>
                <w:szCs w:val="16"/>
                <w:lang w:val="en-ZA" w:eastAsia="en-ZA"/>
              </w:rPr>
              <w:t>-</w:t>
            </w:r>
            <w:r w:rsidRPr="00B2267A">
              <w:rPr>
                <w:rFonts w:ascii="Arial" w:hAnsi="Arial" w:cs="Arial"/>
                <w:color w:val="000000"/>
                <w:sz w:val="16"/>
                <w:szCs w:val="16"/>
                <w:lang w:val="en-ZA" w:eastAsia="en-ZA"/>
              </w:rPr>
              <w:t>CERS COURSE</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374</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90</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729</w:t>
            </w:r>
          </w:p>
        </w:tc>
        <w:tc>
          <w:tcPr>
            <w:tcW w:w="949"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1193</w:t>
            </w:r>
          </w:p>
        </w:tc>
      </w:tr>
      <w:tr w:rsidR="00CB3957" w:rsidRPr="00B2267A" w:rsidTr="00644AB3">
        <w:trPr>
          <w:trHeight w:val="556"/>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3610</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 xml:space="preserve"> </w:t>
            </w:r>
            <w:r>
              <w:rPr>
                <w:rFonts w:ascii="Arial" w:hAnsi="Arial" w:cs="Arial"/>
                <w:color w:val="000000"/>
                <w:sz w:val="16"/>
                <w:szCs w:val="16"/>
                <w:lang w:val="en-ZA" w:eastAsia="en-ZA"/>
              </w:rPr>
              <w:t xml:space="preserve"> </w:t>
            </w:r>
            <w:r w:rsidRPr="00B2267A">
              <w:rPr>
                <w:rFonts w:ascii="Arial" w:hAnsi="Arial" w:cs="Arial"/>
                <w:color w:val="000000"/>
                <w:sz w:val="16"/>
                <w:szCs w:val="16"/>
                <w:lang w:val="en-ZA" w:eastAsia="en-ZA"/>
              </w:rPr>
              <w:t xml:space="preserve">ELECTION ACT WORKSHOP </w:t>
            </w:r>
            <w:r>
              <w:rPr>
                <w:rFonts w:ascii="Arial" w:hAnsi="Arial" w:cs="Arial"/>
                <w:color w:val="000000"/>
                <w:sz w:val="16"/>
                <w:szCs w:val="16"/>
                <w:lang w:val="en-ZA" w:eastAsia="en-ZA"/>
              </w:rPr>
              <w:t>(</w:t>
            </w:r>
            <w:r w:rsidRPr="00B2267A">
              <w:rPr>
                <w:rFonts w:ascii="Arial" w:hAnsi="Arial" w:cs="Arial"/>
                <w:color w:val="000000"/>
                <w:sz w:val="16"/>
                <w:szCs w:val="16"/>
                <w:lang w:val="en-ZA" w:eastAsia="en-ZA"/>
              </w:rPr>
              <w:t>TRAIN THE TRAINER</w:t>
            </w:r>
            <w:r>
              <w:rPr>
                <w:rFonts w:ascii="Arial" w:hAnsi="Arial" w:cs="Arial"/>
                <w:color w:val="000000"/>
                <w:sz w:val="16"/>
                <w:szCs w:val="16"/>
                <w:lang w:val="en-ZA" w:eastAsia="en-ZA"/>
              </w:rPr>
              <w:t>)</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rPr>
                <w:rFonts w:ascii="Arial" w:hAnsi="Arial" w:cs="Arial"/>
                <w:color w:val="000000"/>
                <w:sz w:val="16"/>
                <w:szCs w:val="16"/>
                <w:lang w:val="en-ZA" w:eastAsia="en-ZA"/>
              </w:rPr>
            </w:pPr>
            <w:r w:rsidRPr="00B2267A">
              <w:rPr>
                <w:rFonts w:ascii="Arial" w:hAnsi="Arial" w:cs="Arial"/>
                <w:color w:val="000000"/>
                <w:sz w:val="16"/>
                <w:szCs w:val="16"/>
                <w:lang w:val="en-ZA" w:eastAsia="en-ZA"/>
              </w:rPr>
              <w:t> </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63</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46</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976</w:t>
            </w:r>
          </w:p>
        </w:tc>
        <w:tc>
          <w:tcPr>
            <w:tcW w:w="1162"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240</w:t>
            </w:r>
          </w:p>
        </w:tc>
        <w:tc>
          <w:tcPr>
            <w:tcW w:w="949" w:type="dxa"/>
            <w:tcBorders>
              <w:top w:val="nil"/>
              <w:left w:val="nil"/>
              <w:bottom w:val="single" w:sz="4" w:space="0" w:color="auto"/>
              <w:right w:val="single" w:sz="4" w:space="0" w:color="auto"/>
            </w:tcBorders>
            <w:shd w:val="clear" w:color="auto" w:fill="auto"/>
            <w:noWrap/>
            <w:vAlign w:val="bottom"/>
            <w:hideMark/>
          </w:tcPr>
          <w:p w:rsidR="00CB3957" w:rsidRPr="00B2267A" w:rsidRDefault="00CB3957" w:rsidP="00644AB3">
            <w:pPr>
              <w:spacing w:after="0" w:line="240" w:lineRule="auto"/>
              <w:jc w:val="right"/>
              <w:rPr>
                <w:rFonts w:ascii="Arial" w:hAnsi="Arial" w:cs="Arial"/>
                <w:color w:val="000000"/>
                <w:sz w:val="16"/>
                <w:szCs w:val="16"/>
                <w:lang w:val="en-ZA" w:eastAsia="en-ZA"/>
              </w:rPr>
            </w:pPr>
            <w:r w:rsidRPr="00B2267A">
              <w:rPr>
                <w:rFonts w:ascii="Arial" w:hAnsi="Arial" w:cs="Arial"/>
                <w:color w:val="000000"/>
                <w:sz w:val="16"/>
                <w:szCs w:val="16"/>
                <w:lang w:val="en-ZA" w:eastAsia="en-ZA"/>
              </w:rPr>
              <w:t>1325</w:t>
            </w:r>
          </w:p>
        </w:tc>
      </w:tr>
      <w:tr w:rsidR="00CB3957" w:rsidRPr="00B2267A" w:rsidTr="00644AB3">
        <w:trPr>
          <w:trHeight w:val="556"/>
        </w:trPr>
        <w:tc>
          <w:tcPr>
            <w:tcW w:w="2425" w:type="dxa"/>
            <w:tcBorders>
              <w:top w:val="nil"/>
              <w:left w:val="single" w:sz="4" w:space="0" w:color="auto"/>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rPr>
                <w:rFonts w:ascii="Arial" w:hAnsi="Arial" w:cs="Arial"/>
                <w:b/>
                <w:bCs/>
                <w:color w:val="000000"/>
                <w:lang w:val="en-ZA" w:eastAsia="en-ZA"/>
              </w:rPr>
            </w:pPr>
            <w:r w:rsidRPr="003942B9">
              <w:rPr>
                <w:rFonts w:ascii="Arial" w:hAnsi="Arial" w:cs="Arial"/>
                <w:b/>
                <w:bCs/>
                <w:color w:val="000000"/>
                <w:lang w:val="en-ZA" w:eastAsia="en-ZA"/>
              </w:rPr>
              <w:t>TOTAL</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1 968</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825</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3 198</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23 552</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1 969</w:t>
            </w:r>
          </w:p>
        </w:tc>
        <w:tc>
          <w:tcPr>
            <w:tcW w:w="1162"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47 319</w:t>
            </w:r>
          </w:p>
        </w:tc>
        <w:tc>
          <w:tcPr>
            <w:tcW w:w="949" w:type="dxa"/>
            <w:tcBorders>
              <w:top w:val="nil"/>
              <w:left w:val="nil"/>
              <w:bottom w:val="single" w:sz="4" w:space="0" w:color="auto"/>
              <w:right w:val="single" w:sz="4" w:space="0" w:color="auto"/>
            </w:tcBorders>
            <w:shd w:val="clear" w:color="DCE6F1" w:fill="8DB4E2"/>
            <w:noWrap/>
            <w:vAlign w:val="bottom"/>
            <w:hideMark/>
          </w:tcPr>
          <w:p w:rsidR="00CB3957" w:rsidRPr="003942B9" w:rsidRDefault="00CB3957" w:rsidP="00644AB3">
            <w:pPr>
              <w:spacing w:after="0" w:line="240" w:lineRule="auto"/>
              <w:jc w:val="right"/>
              <w:rPr>
                <w:rFonts w:ascii="Arial" w:hAnsi="Arial" w:cs="Arial"/>
                <w:b/>
                <w:bCs/>
                <w:color w:val="000000"/>
                <w:lang w:val="en-ZA" w:eastAsia="en-ZA"/>
              </w:rPr>
            </w:pPr>
            <w:r w:rsidRPr="003942B9">
              <w:rPr>
                <w:rFonts w:ascii="Arial" w:hAnsi="Arial" w:cs="Arial"/>
                <w:b/>
                <w:bCs/>
                <w:color w:val="000000"/>
                <w:lang w:val="en-ZA" w:eastAsia="en-ZA"/>
              </w:rPr>
              <w:t>78 831</w:t>
            </w:r>
          </w:p>
        </w:tc>
      </w:tr>
    </w:tbl>
    <w:p w:rsidR="00CB3957" w:rsidRDefault="00CB3957" w:rsidP="00CB3957">
      <w:pPr>
        <w:ind w:left="709" w:hanging="709"/>
        <w:jc w:val="both"/>
        <w:rPr>
          <w:rFonts w:ascii="Arial" w:hAnsi="Arial" w:cs="Arial"/>
        </w:rPr>
      </w:pPr>
    </w:p>
    <w:p w:rsidR="00CB3957" w:rsidRDefault="00CB3957" w:rsidP="007758E2">
      <w:pPr>
        <w:spacing w:line="360" w:lineRule="auto"/>
        <w:jc w:val="both"/>
        <w:rPr>
          <w:rFonts w:ascii="Arial" w:hAnsi="Arial" w:cs="Arial"/>
          <w:sz w:val="24"/>
          <w:szCs w:val="24"/>
        </w:rPr>
      </w:pPr>
      <w:r w:rsidRPr="006C1569">
        <w:rPr>
          <w:rFonts w:ascii="Arial" w:hAnsi="Arial" w:cs="Arial"/>
          <w:sz w:val="24"/>
          <w:szCs w:val="24"/>
        </w:rPr>
        <w:t>(ii)(</w:t>
      </w:r>
      <w:proofErr w:type="gramStart"/>
      <w:r w:rsidRPr="006C1569">
        <w:rPr>
          <w:rFonts w:ascii="Arial" w:hAnsi="Arial" w:cs="Arial"/>
          <w:sz w:val="24"/>
          <w:szCs w:val="24"/>
        </w:rPr>
        <w:t>bb</w:t>
      </w:r>
      <w:proofErr w:type="gramEnd"/>
      <w:r w:rsidRPr="006C1569">
        <w:rPr>
          <w:rFonts w:ascii="Arial" w:hAnsi="Arial" w:cs="Arial"/>
          <w:sz w:val="24"/>
          <w:szCs w:val="24"/>
        </w:rPr>
        <w:t>)</w:t>
      </w:r>
      <w:r w:rsidRPr="006C1569">
        <w:rPr>
          <w:rFonts w:ascii="Arial" w:hAnsi="Arial" w:cs="Arial"/>
          <w:sz w:val="24"/>
          <w:szCs w:val="24"/>
        </w:rPr>
        <w:tab/>
        <w:t>The training of the master trainers will be done from January 2016 and all SAPS members earmarked for deployment at the 2016 Local Government Elections should be traine</w:t>
      </w:r>
      <w:r>
        <w:rPr>
          <w:rFonts w:ascii="Arial" w:hAnsi="Arial" w:cs="Arial"/>
          <w:sz w:val="24"/>
          <w:szCs w:val="24"/>
        </w:rPr>
        <w:t>d by the middle of May 2016.</w:t>
      </w:r>
    </w:p>
    <w:p w:rsidR="00CB3957" w:rsidRDefault="00CB3957" w:rsidP="00CB3957">
      <w:pPr>
        <w:spacing w:after="0" w:line="240" w:lineRule="auto"/>
        <w:jc w:val="both"/>
        <w:rPr>
          <w:rFonts w:ascii="Arial" w:hAnsi="Arial" w:cs="Arial"/>
          <w:sz w:val="24"/>
          <w:szCs w:val="24"/>
        </w:rPr>
      </w:pPr>
    </w:p>
    <w:p w:rsidR="00CB3957" w:rsidRPr="006C1569" w:rsidRDefault="00CB3957" w:rsidP="00CB39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b/>
          <w:bCs/>
          <w:sz w:val="24"/>
          <w:szCs w:val="24"/>
          <w:u w:val="single"/>
        </w:rPr>
      </w:pPr>
      <w:bookmarkStart w:id="0" w:name="_GoBack"/>
      <w:bookmarkEnd w:id="0"/>
    </w:p>
    <w:sectPr w:rsidR="00CB3957" w:rsidRPr="006C1569" w:rsidSect="006C1569">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BEA" w:rsidRDefault="001C3BEA" w:rsidP="006C1569">
      <w:pPr>
        <w:spacing w:after="0" w:line="240" w:lineRule="auto"/>
      </w:pPr>
      <w:r>
        <w:separator/>
      </w:r>
    </w:p>
  </w:endnote>
  <w:endnote w:type="continuationSeparator" w:id="0">
    <w:p w:rsidR="001C3BEA" w:rsidRDefault="001C3BEA" w:rsidP="006C1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BEA" w:rsidRDefault="001C3BEA" w:rsidP="006C1569">
      <w:pPr>
        <w:spacing w:after="0" w:line="240" w:lineRule="auto"/>
      </w:pPr>
      <w:r>
        <w:separator/>
      </w:r>
    </w:p>
  </w:footnote>
  <w:footnote w:type="continuationSeparator" w:id="0">
    <w:p w:rsidR="001C3BEA" w:rsidRDefault="001C3BEA" w:rsidP="006C1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5350669"/>
      <w:docPartObj>
        <w:docPartGallery w:val="Page Numbers (Top of Page)"/>
        <w:docPartUnique/>
      </w:docPartObj>
    </w:sdtPr>
    <w:sdtEndPr>
      <w:rPr>
        <w:noProof/>
      </w:rPr>
    </w:sdtEndPr>
    <w:sdtContent>
      <w:p w:rsidR="006C1569" w:rsidRDefault="00115C57">
        <w:pPr>
          <w:pStyle w:val="Header"/>
          <w:jc w:val="center"/>
        </w:pPr>
        <w:r>
          <w:fldChar w:fldCharType="begin"/>
        </w:r>
        <w:r w:rsidR="006C1569">
          <w:instrText xml:space="preserve"> PAGE   \* MERGEFORMAT </w:instrText>
        </w:r>
        <w:r>
          <w:fldChar w:fldCharType="separate"/>
        </w:r>
        <w:r w:rsidR="00E919AB">
          <w:rPr>
            <w:noProof/>
          </w:rPr>
          <w:t>3</w:t>
        </w:r>
        <w:r>
          <w:rPr>
            <w:noProof/>
          </w:rPr>
          <w:fldChar w:fldCharType="end"/>
        </w:r>
      </w:p>
    </w:sdtContent>
  </w:sdt>
  <w:p w:rsidR="006C1569" w:rsidRDefault="006C15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13C6"/>
    <w:multiLevelType w:val="hybridMultilevel"/>
    <w:tmpl w:val="6EC4CA0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30B833B0"/>
    <w:multiLevelType w:val="hybridMultilevel"/>
    <w:tmpl w:val="53C872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3DD6508"/>
    <w:multiLevelType w:val="hybridMultilevel"/>
    <w:tmpl w:val="7652A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33732A"/>
    <w:multiLevelType w:val="hybridMultilevel"/>
    <w:tmpl w:val="CDF4C6CE"/>
    <w:lvl w:ilvl="0" w:tplc="41523F46">
      <w:start w:val="2"/>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
    <w:nsid w:val="480227FC"/>
    <w:multiLevelType w:val="hybridMultilevel"/>
    <w:tmpl w:val="2BF818F8"/>
    <w:lvl w:ilvl="0" w:tplc="6706DAD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08E6DFA"/>
    <w:multiLevelType w:val="hybridMultilevel"/>
    <w:tmpl w:val="FF44790C"/>
    <w:lvl w:ilvl="0" w:tplc="373E93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87C"/>
    <w:rsid w:val="00115C57"/>
    <w:rsid w:val="001C3BEA"/>
    <w:rsid w:val="002D34ED"/>
    <w:rsid w:val="002F79A0"/>
    <w:rsid w:val="00307634"/>
    <w:rsid w:val="00325947"/>
    <w:rsid w:val="006C1569"/>
    <w:rsid w:val="007758E2"/>
    <w:rsid w:val="007F787C"/>
    <w:rsid w:val="008E5860"/>
    <w:rsid w:val="008F2B1F"/>
    <w:rsid w:val="00AA726E"/>
    <w:rsid w:val="00BB1823"/>
    <w:rsid w:val="00C166B5"/>
    <w:rsid w:val="00C352BF"/>
    <w:rsid w:val="00CB3957"/>
    <w:rsid w:val="00E919AB"/>
    <w:rsid w:val="00FA2836"/>
    <w:rsid w:val="00FB03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947"/>
    <w:pPr>
      <w:spacing w:after="0" w:line="240" w:lineRule="auto"/>
    </w:pPr>
    <w:rPr>
      <w:rFonts w:ascii="Consolas" w:eastAsia="Calibri" w:hAnsi="Consolas" w:cs="Consolas"/>
      <w:sz w:val="21"/>
      <w:szCs w:val="21"/>
      <w:lang w:val="en-ZA"/>
    </w:rPr>
  </w:style>
  <w:style w:type="character" w:customStyle="1" w:styleId="PlainTextChar">
    <w:name w:val="Plain Text Char"/>
    <w:basedOn w:val="DefaultParagraphFont"/>
    <w:link w:val="PlainText"/>
    <w:uiPriority w:val="99"/>
    <w:rsid w:val="00325947"/>
    <w:rPr>
      <w:rFonts w:ascii="Consolas" w:eastAsia="Calibri" w:hAnsi="Consolas" w:cs="Consolas"/>
      <w:sz w:val="21"/>
      <w:szCs w:val="21"/>
    </w:rPr>
  </w:style>
  <w:style w:type="paragraph" w:styleId="ListParagraph">
    <w:name w:val="List Paragraph"/>
    <w:basedOn w:val="Normal"/>
    <w:uiPriority w:val="34"/>
    <w:qFormat/>
    <w:rsid w:val="00325947"/>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C1569"/>
    <w:pPr>
      <w:tabs>
        <w:tab w:val="left" w:pos="432"/>
        <w:tab w:val="left" w:pos="864"/>
      </w:tabs>
      <w:spacing w:after="0" w:line="360" w:lineRule="auto"/>
      <w:ind w:left="1440" w:hanging="1440"/>
    </w:pPr>
    <w:rPr>
      <w:rFonts w:ascii="CG Times" w:eastAsia="Times New Roman" w:hAnsi="CG Times" w:cs="Times New Roman"/>
      <w:sz w:val="24"/>
      <w:szCs w:val="20"/>
      <w:lang w:val="en-GB"/>
    </w:rPr>
  </w:style>
  <w:style w:type="character" w:customStyle="1" w:styleId="BodyTextIndent2Char">
    <w:name w:val="Body Text Indent 2 Char"/>
    <w:basedOn w:val="DefaultParagraphFont"/>
    <w:link w:val="BodyTextIndent2"/>
    <w:rsid w:val="006C1569"/>
    <w:rPr>
      <w:rFonts w:ascii="CG Times" w:eastAsia="Times New Roman" w:hAnsi="CG Times" w:cs="Times New Roman"/>
      <w:sz w:val="24"/>
      <w:szCs w:val="20"/>
      <w:lang w:val="en-GB"/>
    </w:rPr>
  </w:style>
  <w:style w:type="paragraph" w:styleId="Header">
    <w:name w:val="header"/>
    <w:basedOn w:val="Normal"/>
    <w:link w:val="HeaderChar"/>
    <w:uiPriority w:val="99"/>
    <w:unhideWhenUsed/>
    <w:rsid w:val="006C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69"/>
    <w:rPr>
      <w:lang w:val="en-US"/>
    </w:rPr>
  </w:style>
  <w:style w:type="paragraph" w:styleId="Footer">
    <w:name w:val="footer"/>
    <w:basedOn w:val="Normal"/>
    <w:link w:val="FooterChar"/>
    <w:uiPriority w:val="99"/>
    <w:unhideWhenUsed/>
    <w:rsid w:val="006C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69"/>
    <w:rPr>
      <w:lang w:val="en-US"/>
    </w:rPr>
  </w:style>
  <w:style w:type="paragraph" w:styleId="BalloonText">
    <w:name w:val="Balloon Text"/>
    <w:basedOn w:val="Normal"/>
    <w:link w:val="BalloonTextChar"/>
    <w:uiPriority w:val="99"/>
    <w:semiHidden/>
    <w:unhideWhenUsed/>
    <w:rsid w:val="0077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E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947"/>
    <w:pPr>
      <w:spacing w:after="0" w:line="240" w:lineRule="auto"/>
    </w:pPr>
    <w:rPr>
      <w:rFonts w:ascii="Consolas" w:eastAsia="Calibri" w:hAnsi="Consolas" w:cs="Consolas"/>
      <w:sz w:val="21"/>
      <w:szCs w:val="21"/>
      <w:lang w:val="en-ZA"/>
    </w:rPr>
  </w:style>
  <w:style w:type="character" w:customStyle="1" w:styleId="PlainTextChar">
    <w:name w:val="Plain Text Char"/>
    <w:basedOn w:val="DefaultParagraphFont"/>
    <w:link w:val="PlainText"/>
    <w:uiPriority w:val="99"/>
    <w:rsid w:val="00325947"/>
    <w:rPr>
      <w:rFonts w:ascii="Consolas" w:eastAsia="Calibri" w:hAnsi="Consolas" w:cs="Consolas"/>
      <w:sz w:val="21"/>
      <w:szCs w:val="21"/>
    </w:rPr>
  </w:style>
  <w:style w:type="paragraph" w:styleId="ListParagraph">
    <w:name w:val="List Paragraph"/>
    <w:basedOn w:val="Normal"/>
    <w:uiPriority w:val="34"/>
    <w:qFormat/>
    <w:rsid w:val="00325947"/>
    <w:pPr>
      <w:widowControl w:val="0"/>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6C1569"/>
    <w:pPr>
      <w:tabs>
        <w:tab w:val="left" w:pos="432"/>
        <w:tab w:val="left" w:pos="864"/>
      </w:tabs>
      <w:spacing w:after="0" w:line="360" w:lineRule="auto"/>
      <w:ind w:left="1440" w:hanging="1440"/>
    </w:pPr>
    <w:rPr>
      <w:rFonts w:ascii="CG Times" w:eastAsia="Times New Roman" w:hAnsi="CG Times" w:cs="Times New Roman"/>
      <w:sz w:val="24"/>
      <w:szCs w:val="20"/>
      <w:lang w:val="en-GB"/>
    </w:rPr>
  </w:style>
  <w:style w:type="character" w:customStyle="1" w:styleId="BodyTextIndent2Char">
    <w:name w:val="Body Text Indent 2 Char"/>
    <w:basedOn w:val="DefaultParagraphFont"/>
    <w:link w:val="BodyTextIndent2"/>
    <w:rsid w:val="006C1569"/>
    <w:rPr>
      <w:rFonts w:ascii="CG Times" w:eastAsia="Times New Roman" w:hAnsi="CG Times" w:cs="Times New Roman"/>
      <w:sz w:val="24"/>
      <w:szCs w:val="20"/>
      <w:lang w:val="en-GB"/>
    </w:rPr>
  </w:style>
  <w:style w:type="paragraph" w:styleId="Header">
    <w:name w:val="header"/>
    <w:basedOn w:val="Normal"/>
    <w:link w:val="HeaderChar"/>
    <w:uiPriority w:val="99"/>
    <w:unhideWhenUsed/>
    <w:rsid w:val="006C1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569"/>
    <w:rPr>
      <w:lang w:val="en-US"/>
    </w:rPr>
  </w:style>
  <w:style w:type="paragraph" w:styleId="Footer">
    <w:name w:val="footer"/>
    <w:basedOn w:val="Normal"/>
    <w:link w:val="FooterChar"/>
    <w:uiPriority w:val="99"/>
    <w:unhideWhenUsed/>
    <w:rsid w:val="006C1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569"/>
    <w:rPr>
      <w:lang w:val="en-US"/>
    </w:rPr>
  </w:style>
  <w:style w:type="paragraph" w:styleId="BalloonText">
    <w:name w:val="Balloon Text"/>
    <w:basedOn w:val="Normal"/>
    <w:link w:val="BalloonTextChar"/>
    <w:uiPriority w:val="99"/>
    <w:semiHidden/>
    <w:unhideWhenUsed/>
    <w:rsid w:val="00775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E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mplaatjies</cp:lastModifiedBy>
  <cp:revision>2</cp:revision>
  <cp:lastPrinted>2015-10-26T09:11:00Z</cp:lastPrinted>
  <dcterms:created xsi:type="dcterms:W3CDTF">2015-11-17T10:08:00Z</dcterms:created>
  <dcterms:modified xsi:type="dcterms:W3CDTF">2015-11-17T10:08:00Z</dcterms:modified>
</cp:coreProperties>
</file>