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87" w:rsidRPr="00302E43" w:rsidRDefault="00EC6487" w:rsidP="00C56C7B">
      <w:pPr>
        <w:spacing w:before="100" w:beforeAutospacing="1" w:after="100" w:afterAutospacing="1" w:line="240" w:lineRule="auto"/>
        <w:jc w:val="both"/>
        <w:rPr>
          <w:rFonts w:ascii="Arial" w:hAnsi="Arial" w:cs="Arial"/>
          <w:b/>
          <w:sz w:val="24"/>
          <w:szCs w:val="24"/>
        </w:rPr>
      </w:pP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 xml:space="preserve">   </w:t>
      </w:r>
      <w:r w:rsidRPr="00302E43">
        <w:rPr>
          <w:rFonts w:ascii="Arial" w:hAnsi="Arial" w:cs="Arial"/>
          <w:b/>
          <w:sz w:val="24"/>
          <w:szCs w:val="24"/>
        </w:rPr>
        <w:t>THE NATIONAL ASSEMBLY</w:t>
      </w:r>
    </w:p>
    <w:p w:rsidR="00EC6487" w:rsidRPr="00302E43" w:rsidRDefault="00EC6487" w:rsidP="00C56C7B">
      <w:pPr>
        <w:spacing w:before="100" w:beforeAutospacing="1" w:after="100" w:afterAutospacing="1" w:line="240" w:lineRule="auto"/>
        <w:jc w:val="both"/>
        <w:rPr>
          <w:rFonts w:ascii="Arial" w:hAnsi="Arial" w:cs="Arial"/>
          <w:b/>
          <w:sz w:val="24"/>
          <w:szCs w:val="24"/>
        </w:rPr>
      </w:pPr>
      <w:r w:rsidRPr="00302E43">
        <w:rPr>
          <w:rFonts w:ascii="Arial" w:hAnsi="Arial" w:cs="Arial"/>
          <w:b/>
          <w:sz w:val="24"/>
          <w:szCs w:val="24"/>
        </w:rPr>
        <w:tab/>
      </w:r>
      <w:r w:rsidRPr="00302E43">
        <w:rPr>
          <w:rFonts w:ascii="Arial" w:hAnsi="Arial" w:cs="Arial"/>
          <w:b/>
          <w:sz w:val="24"/>
          <w:szCs w:val="24"/>
        </w:rPr>
        <w:tab/>
      </w:r>
      <w:r w:rsidRPr="00302E43">
        <w:rPr>
          <w:rFonts w:ascii="Arial" w:hAnsi="Arial" w:cs="Arial"/>
          <w:b/>
          <w:sz w:val="24"/>
          <w:szCs w:val="24"/>
        </w:rPr>
        <w:tab/>
      </w:r>
      <w:r w:rsidRPr="00302E43">
        <w:rPr>
          <w:rFonts w:ascii="Arial" w:hAnsi="Arial" w:cs="Arial"/>
          <w:b/>
          <w:sz w:val="24"/>
          <w:szCs w:val="24"/>
        </w:rPr>
        <w:tab/>
        <w:t>QUESTIONS FOR WRITTEN REPLY</w:t>
      </w:r>
    </w:p>
    <w:p w:rsidR="00EC6487" w:rsidRPr="00302E43" w:rsidRDefault="00EC6487" w:rsidP="00C56C7B">
      <w:pPr>
        <w:spacing w:before="100" w:beforeAutospacing="1" w:after="100" w:afterAutospacing="1" w:line="240" w:lineRule="auto"/>
        <w:jc w:val="both"/>
        <w:rPr>
          <w:rFonts w:ascii="Arial" w:hAnsi="Arial" w:cs="Arial"/>
          <w:sz w:val="24"/>
          <w:szCs w:val="24"/>
        </w:rPr>
      </w:pPr>
      <w:r w:rsidRPr="00302E43">
        <w:rPr>
          <w:rFonts w:ascii="Arial" w:hAnsi="Arial" w:cs="Arial"/>
          <w:b/>
          <w:sz w:val="24"/>
          <w:szCs w:val="24"/>
        </w:rPr>
        <w:t>3789</w:t>
      </w:r>
      <w:r w:rsidR="00C56C7B" w:rsidRPr="00302E43">
        <w:rPr>
          <w:rFonts w:ascii="Arial" w:hAnsi="Arial" w:cs="Arial"/>
          <w:sz w:val="24"/>
          <w:szCs w:val="24"/>
        </w:rPr>
        <w:tab/>
        <w:t xml:space="preserve">  </w:t>
      </w:r>
      <w:r w:rsidRPr="00302E43">
        <w:rPr>
          <w:rFonts w:ascii="Arial" w:hAnsi="Arial" w:cs="Arial"/>
          <w:b/>
          <w:sz w:val="24"/>
          <w:szCs w:val="24"/>
        </w:rPr>
        <w:t xml:space="preserve">Mr N F </w:t>
      </w:r>
      <w:proofErr w:type="spellStart"/>
      <w:r w:rsidRPr="00302E43">
        <w:rPr>
          <w:rFonts w:ascii="Arial" w:hAnsi="Arial" w:cs="Arial"/>
          <w:b/>
          <w:sz w:val="24"/>
          <w:szCs w:val="24"/>
        </w:rPr>
        <w:t>Shivambu</w:t>
      </w:r>
      <w:proofErr w:type="spellEnd"/>
      <w:r w:rsidRPr="00302E43">
        <w:rPr>
          <w:rFonts w:ascii="Arial" w:hAnsi="Arial" w:cs="Arial"/>
          <w:b/>
          <w:sz w:val="24"/>
          <w:szCs w:val="24"/>
        </w:rPr>
        <w:t xml:space="preserve"> (EFF) to ask the Minister of Trade and Industry:</w:t>
      </w:r>
    </w:p>
    <w:p w:rsidR="00EC6487" w:rsidRPr="00302E43" w:rsidRDefault="00EC6487" w:rsidP="008B4F71">
      <w:pPr>
        <w:spacing w:line="240" w:lineRule="auto"/>
        <w:ind w:left="720"/>
        <w:jc w:val="both"/>
        <w:rPr>
          <w:rFonts w:ascii="Arial" w:hAnsi="Arial" w:cs="Arial"/>
          <w:sz w:val="24"/>
          <w:szCs w:val="24"/>
        </w:rPr>
      </w:pPr>
      <w:r w:rsidRPr="00302E43">
        <w:rPr>
          <w:rFonts w:ascii="Arial" w:hAnsi="Arial" w:cs="Arial"/>
          <w:sz w:val="24"/>
          <w:szCs w:val="24"/>
        </w:rPr>
        <w:t>With reference to the reply to question 3470 on 9 November 2017, (a) what is the name of each person transacting on behalf of the trust, (b) what is the name of each beneficiary of the transaction in respect of the trust, (c) what is the total amount that has been transferred, (d) who is the owner of each trust and (e) on what date was each transaction registered?</w:t>
      </w:r>
      <w:r w:rsidR="005D7339" w:rsidRPr="00302E43">
        <w:rPr>
          <w:rFonts w:ascii="Arial" w:hAnsi="Arial" w:cs="Arial"/>
          <w:sz w:val="24"/>
          <w:szCs w:val="24"/>
        </w:rPr>
        <w:t xml:space="preserve"> </w:t>
      </w:r>
      <w:r w:rsidRPr="00302E43">
        <w:rPr>
          <w:rFonts w:ascii="Arial" w:hAnsi="Arial" w:cs="Arial"/>
          <w:sz w:val="24"/>
          <w:szCs w:val="24"/>
        </w:rPr>
        <w:t>NW4285E</w:t>
      </w:r>
    </w:p>
    <w:p w:rsidR="00C56C7B" w:rsidRPr="00302E43" w:rsidRDefault="00C56C7B" w:rsidP="00C56C7B">
      <w:pPr>
        <w:spacing w:line="340" w:lineRule="atLeast"/>
        <w:ind w:left="720"/>
        <w:jc w:val="both"/>
        <w:rPr>
          <w:rFonts w:ascii="Arial" w:hAnsi="Arial" w:cs="Arial"/>
          <w:b/>
          <w:sz w:val="24"/>
          <w:szCs w:val="24"/>
        </w:rPr>
      </w:pPr>
    </w:p>
    <w:p w:rsidR="00D72E53" w:rsidRPr="00302E43" w:rsidRDefault="00D72E53" w:rsidP="008B4F71">
      <w:pPr>
        <w:spacing w:line="340" w:lineRule="atLeast"/>
        <w:ind w:left="720"/>
        <w:jc w:val="both"/>
        <w:rPr>
          <w:rFonts w:ascii="Arial" w:hAnsi="Arial" w:cs="Arial"/>
          <w:b/>
          <w:sz w:val="24"/>
          <w:szCs w:val="24"/>
        </w:rPr>
      </w:pPr>
      <w:r w:rsidRPr="00302E43">
        <w:rPr>
          <w:rFonts w:ascii="Arial" w:hAnsi="Arial" w:cs="Arial"/>
          <w:b/>
          <w:sz w:val="24"/>
          <w:szCs w:val="24"/>
        </w:rPr>
        <w:t>Response</w:t>
      </w:r>
      <w:r w:rsidR="00C56C7B" w:rsidRPr="00302E43">
        <w:rPr>
          <w:rFonts w:ascii="Arial" w:hAnsi="Arial" w:cs="Arial"/>
          <w:b/>
          <w:sz w:val="24"/>
          <w:szCs w:val="24"/>
        </w:rPr>
        <w:t>:</w:t>
      </w:r>
    </w:p>
    <w:p w:rsidR="004A1192" w:rsidRPr="00302E43" w:rsidRDefault="004A1192" w:rsidP="008B4F71">
      <w:pPr>
        <w:spacing w:line="240" w:lineRule="auto"/>
        <w:ind w:left="720"/>
        <w:jc w:val="both"/>
        <w:rPr>
          <w:rFonts w:ascii="Arial" w:hAnsi="Arial" w:cs="Arial"/>
          <w:sz w:val="24"/>
          <w:szCs w:val="24"/>
        </w:rPr>
      </w:pPr>
      <w:r w:rsidRPr="00302E43">
        <w:rPr>
          <w:rFonts w:ascii="Arial" w:hAnsi="Arial" w:cs="Arial"/>
          <w:sz w:val="24"/>
          <w:szCs w:val="24"/>
        </w:rPr>
        <w:t xml:space="preserve">In response to PQ 3789, the list of transactions registered as at </w:t>
      </w:r>
      <w:r w:rsidR="007C2F2B" w:rsidRPr="00302E43">
        <w:rPr>
          <w:rFonts w:ascii="Arial" w:hAnsi="Arial" w:cs="Arial"/>
          <w:sz w:val="24"/>
          <w:szCs w:val="24"/>
        </w:rPr>
        <w:t xml:space="preserve">21 November </w:t>
      </w:r>
      <w:r w:rsidRPr="00302E43">
        <w:rPr>
          <w:rFonts w:ascii="Arial" w:hAnsi="Arial" w:cs="Arial"/>
          <w:sz w:val="24"/>
          <w:szCs w:val="24"/>
        </w:rPr>
        <w:t>2017 is attached as Annexure A. As the B-BBEE Commission does not register trusts but major B-BBEE transactions, we outline the process for registration of major B-BBEE transactions below:</w:t>
      </w:r>
    </w:p>
    <w:p w:rsidR="00C56C7B" w:rsidRPr="00302E43" w:rsidRDefault="00C56C7B" w:rsidP="00C56C7B">
      <w:pPr>
        <w:spacing w:line="320" w:lineRule="atLeast"/>
        <w:ind w:left="720"/>
        <w:jc w:val="both"/>
        <w:rPr>
          <w:rFonts w:ascii="Arial" w:hAnsi="Arial" w:cs="Arial"/>
          <w:sz w:val="24"/>
          <w:szCs w:val="24"/>
        </w:rPr>
      </w:pPr>
    </w:p>
    <w:p w:rsidR="00B43684" w:rsidRPr="00302E43" w:rsidRDefault="00D72E53" w:rsidP="008B4F71">
      <w:pPr>
        <w:spacing w:line="240" w:lineRule="auto"/>
        <w:ind w:left="720"/>
        <w:jc w:val="both"/>
        <w:rPr>
          <w:rFonts w:ascii="Arial" w:hAnsi="Arial" w:cs="Arial"/>
          <w:sz w:val="24"/>
          <w:szCs w:val="24"/>
        </w:rPr>
      </w:pPr>
      <w:r w:rsidRPr="00302E43">
        <w:rPr>
          <w:rFonts w:ascii="Arial" w:hAnsi="Arial" w:cs="Arial"/>
          <w:sz w:val="24"/>
          <w:szCs w:val="24"/>
        </w:rPr>
        <w:t xml:space="preserve">The Explanatory Notice issued by the </w:t>
      </w:r>
      <w:r w:rsidR="00C133EA" w:rsidRPr="00302E43">
        <w:rPr>
          <w:rFonts w:ascii="Arial" w:hAnsi="Arial" w:cs="Arial"/>
          <w:sz w:val="24"/>
          <w:szCs w:val="24"/>
        </w:rPr>
        <w:t xml:space="preserve">Commission </w:t>
      </w:r>
      <w:r w:rsidR="00B43684" w:rsidRPr="00302E43">
        <w:rPr>
          <w:rFonts w:ascii="Arial" w:hAnsi="Arial" w:cs="Arial"/>
          <w:sz w:val="24"/>
          <w:szCs w:val="24"/>
        </w:rPr>
        <w:t>on 13 June 2017</w:t>
      </w:r>
      <w:r w:rsidR="00C133EA" w:rsidRPr="00302E43">
        <w:rPr>
          <w:rFonts w:ascii="Arial" w:hAnsi="Arial" w:cs="Arial"/>
          <w:sz w:val="24"/>
          <w:szCs w:val="24"/>
        </w:rPr>
        <w:t>,</w:t>
      </w:r>
      <w:r w:rsidRPr="00302E43">
        <w:rPr>
          <w:rFonts w:ascii="Arial" w:hAnsi="Arial" w:cs="Arial"/>
          <w:sz w:val="24"/>
          <w:szCs w:val="24"/>
        </w:rPr>
        <w:t xml:space="preserve"> pursuant to the </w:t>
      </w:r>
      <w:r w:rsidR="00B43684" w:rsidRPr="00302E43">
        <w:rPr>
          <w:rFonts w:ascii="Arial" w:hAnsi="Arial" w:cs="Arial"/>
          <w:sz w:val="24"/>
          <w:szCs w:val="24"/>
        </w:rPr>
        <w:t xml:space="preserve">threshold for major B-BBEE transaction </w:t>
      </w:r>
      <w:r w:rsidRPr="00302E43">
        <w:rPr>
          <w:rFonts w:ascii="Arial" w:hAnsi="Arial" w:cs="Arial"/>
          <w:sz w:val="24"/>
          <w:szCs w:val="24"/>
        </w:rPr>
        <w:t>the Minister</w:t>
      </w:r>
      <w:r w:rsidR="00B43684" w:rsidRPr="00302E43">
        <w:rPr>
          <w:rFonts w:ascii="Arial" w:hAnsi="Arial" w:cs="Arial"/>
          <w:sz w:val="24"/>
          <w:szCs w:val="24"/>
        </w:rPr>
        <w:t xml:space="preserve"> of Trade and Industry </w:t>
      </w:r>
      <w:r w:rsidRPr="00302E43">
        <w:rPr>
          <w:rFonts w:ascii="Arial" w:hAnsi="Arial" w:cs="Arial"/>
          <w:sz w:val="24"/>
          <w:szCs w:val="24"/>
        </w:rPr>
        <w:t>issued on 9 June 2</w:t>
      </w:r>
      <w:r w:rsidR="00C133EA" w:rsidRPr="00302E43">
        <w:rPr>
          <w:rFonts w:ascii="Arial" w:hAnsi="Arial" w:cs="Arial"/>
          <w:sz w:val="24"/>
          <w:szCs w:val="24"/>
        </w:rPr>
        <w:t>017 in</w:t>
      </w:r>
      <w:r w:rsidRPr="00302E43">
        <w:rPr>
          <w:rFonts w:ascii="Arial" w:hAnsi="Arial" w:cs="Arial"/>
          <w:sz w:val="24"/>
          <w:szCs w:val="24"/>
        </w:rPr>
        <w:t xml:space="preserve"> </w:t>
      </w:r>
      <w:r w:rsidR="00B43684" w:rsidRPr="00302E43">
        <w:rPr>
          <w:rFonts w:ascii="Arial" w:hAnsi="Arial" w:cs="Arial"/>
          <w:sz w:val="24"/>
          <w:szCs w:val="24"/>
        </w:rPr>
        <w:t xml:space="preserve">Notice No. 551 in Government Gazette No. 40898 (“Notice”) </w:t>
      </w:r>
      <w:r w:rsidR="00C133EA" w:rsidRPr="00302E43">
        <w:rPr>
          <w:rFonts w:ascii="Arial" w:hAnsi="Arial" w:cs="Arial"/>
          <w:sz w:val="24"/>
          <w:szCs w:val="24"/>
        </w:rPr>
        <w:t>prescribes</w:t>
      </w:r>
      <w:r w:rsidR="00B43684" w:rsidRPr="00302E43">
        <w:rPr>
          <w:rFonts w:ascii="Arial" w:hAnsi="Arial" w:cs="Arial"/>
          <w:sz w:val="24"/>
          <w:szCs w:val="24"/>
        </w:rPr>
        <w:t xml:space="preserve"> documents that must accompa</w:t>
      </w:r>
      <w:r w:rsidR="00C133EA" w:rsidRPr="00302E43">
        <w:rPr>
          <w:rFonts w:ascii="Arial" w:hAnsi="Arial" w:cs="Arial"/>
          <w:sz w:val="24"/>
          <w:szCs w:val="24"/>
        </w:rPr>
        <w:t xml:space="preserve">ny B-BBEE18 for registering a major </w:t>
      </w:r>
      <w:r w:rsidR="00B43684" w:rsidRPr="00302E43">
        <w:rPr>
          <w:rFonts w:ascii="Arial" w:hAnsi="Arial" w:cs="Arial"/>
          <w:sz w:val="24"/>
          <w:szCs w:val="24"/>
        </w:rPr>
        <w:t xml:space="preserve">B-BBEE transactions, which includes trust deeds where applicable. </w:t>
      </w:r>
    </w:p>
    <w:p w:rsidR="00C56C7B" w:rsidRPr="00302E43" w:rsidRDefault="00C56C7B" w:rsidP="00C56C7B">
      <w:pPr>
        <w:spacing w:line="240" w:lineRule="auto"/>
        <w:ind w:left="720"/>
        <w:jc w:val="both"/>
        <w:rPr>
          <w:rFonts w:ascii="Arial" w:hAnsi="Arial" w:cs="Arial"/>
          <w:sz w:val="24"/>
          <w:szCs w:val="24"/>
        </w:rPr>
      </w:pPr>
    </w:p>
    <w:p w:rsidR="00B43684" w:rsidRPr="00302E43" w:rsidRDefault="00B43684" w:rsidP="008B4F71">
      <w:pPr>
        <w:spacing w:line="320" w:lineRule="atLeast"/>
        <w:ind w:left="720"/>
        <w:jc w:val="both"/>
        <w:rPr>
          <w:rFonts w:ascii="Arial" w:hAnsi="Arial" w:cs="Arial"/>
          <w:sz w:val="24"/>
          <w:szCs w:val="24"/>
        </w:rPr>
      </w:pPr>
      <w:r w:rsidRPr="00302E43">
        <w:rPr>
          <w:rFonts w:ascii="Arial" w:hAnsi="Arial" w:cs="Arial"/>
          <w:sz w:val="24"/>
          <w:szCs w:val="24"/>
        </w:rPr>
        <w:t xml:space="preserve">As of 21 November 2017, </w:t>
      </w:r>
      <w:r w:rsidR="00C133EA" w:rsidRPr="00302E43">
        <w:rPr>
          <w:rFonts w:ascii="Arial" w:hAnsi="Arial" w:cs="Arial"/>
          <w:sz w:val="24"/>
          <w:szCs w:val="24"/>
        </w:rPr>
        <w:t xml:space="preserve">the B-BBEE Commission </w:t>
      </w:r>
      <w:r w:rsidRPr="00302E43">
        <w:rPr>
          <w:rFonts w:ascii="Arial" w:hAnsi="Arial" w:cs="Arial"/>
          <w:sz w:val="24"/>
          <w:szCs w:val="24"/>
        </w:rPr>
        <w:t xml:space="preserve">has received </w:t>
      </w:r>
      <w:r w:rsidR="00430DF2" w:rsidRPr="00302E43">
        <w:rPr>
          <w:rFonts w:ascii="Arial" w:hAnsi="Arial" w:cs="Arial"/>
          <w:sz w:val="24"/>
          <w:szCs w:val="24"/>
        </w:rPr>
        <w:t xml:space="preserve">two hundred and </w:t>
      </w:r>
      <w:r w:rsidR="00245A01" w:rsidRPr="00302E43">
        <w:rPr>
          <w:rFonts w:ascii="Arial" w:hAnsi="Arial" w:cs="Arial"/>
          <w:sz w:val="24"/>
          <w:szCs w:val="24"/>
        </w:rPr>
        <w:t>nineteen</w:t>
      </w:r>
      <w:r w:rsidR="005A2D5C" w:rsidRPr="00302E43">
        <w:rPr>
          <w:rFonts w:ascii="Arial" w:hAnsi="Arial" w:cs="Arial"/>
          <w:sz w:val="24"/>
          <w:szCs w:val="24"/>
        </w:rPr>
        <w:t xml:space="preserve"> </w:t>
      </w:r>
      <w:r w:rsidR="00430DF2" w:rsidRPr="00302E43">
        <w:rPr>
          <w:rFonts w:ascii="Arial" w:hAnsi="Arial" w:cs="Arial"/>
          <w:sz w:val="24"/>
          <w:szCs w:val="24"/>
        </w:rPr>
        <w:t>(</w:t>
      </w:r>
      <w:r w:rsidR="00245A01" w:rsidRPr="00302E43">
        <w:rPr>
          <w:rFonts w:ascii="Arial" w:hAnsi="Arial" w:cs="Arial"/>
          <w:sz w:val="24"/>
          <w:szCs w:val="24"/>
        </w:rPr>
        <w:t>219</w:t>
      </w:r>
      <w:r w:rsidR="005A2D5C" w:rsidRPr="00302E43">
        <w:rPr>
          <w:rFonts w:ascii="Arial" w:hAnsi="Arial" w:cs="Arial"/>
          <w:sz w:val="24"/>
          <w:szCs w:val="24"/>
        </w:rPr>
        <w:t>)</w:t>
      </w:r>
      <w:r w:rsidR="00430DF2" w:rsidRPr="00302E43">
        <w:rPr>
          <w:rFonts w:ascii="Arial" w:hAnsi="Arial" w:cs="Arial"/>
          <w:sz w:val="24"/>
          <w:szCs w:val="24"/>
        </w:rPr>
        <w:t xml:space="preserve"> </w:t>
      </w:r>
      <w:r w:rsidRPr="00302E43">
        <w:rPr>
          <w:rFonts w:ascii="Arial" w:hAnsi="Arial" w:cs="Arial"/>
          <w:sz w:val="24"/>
          <w:szCs w:val="24"/>
        </w:rPr>
        <w:t xml:space="preserve">major B-BBEE </w:t>
      </w:r>
      <w:r w:rsidR="004A1192" w:rsidRPr="00302E43">
        <w:rPr>
          <w:rFonts w:ascii="Arial" w:hAnsi="Arial" w:cs="Arial"/>
          <w:sz w:val="24"/>
          <w:szCs w:val="24"/>
        </w:rPr>
        <w:t>transactions</w:t>
      </w:r>
      <w:r w:rsidRPr="00302E43">
        <w:rPr>
          <w:rFonts w:ascii="Arial" w:hAnsi="Arial" w:cs="Arial"/>
          <w:sz w:val="24"/>
          <w:szCs w:val="24"/>
        </w:rPr>
        <w:t xml:space="preserve"> for </w:t>
      </w:r>
      <w:r w:rsidR="004A1192" w:rsidRPr="00302E43">
        <w:rPr>
          <w:rFonts w:ascii="Arial" w:hAnsi="Arial" w:cs="Arial"/>
          <w:sz w:val="24"/>
          <w:szCs w:val="24"/>
        </w:rPr>
        <w:t>registration</w:t>
      </w:r>
      <w:r w:rsidRPr="00302E43">
        <w:rPr>
          <w:rFonts w:ascii="Arial" w:hAnsi="Arial" w:cs="Arial"/>
          <w:sz w:val="24"/>
          <w:szCs w:val="24"/>
        </w:rPr>
        <w:t xml:space="preserve"> and of these </w:t>
      </w:r>
      <w:r w:rsidR="005A2D5C" w:rsidRPr="00302E43">
        <w:rPr>
          <w:rFonts w:ascii="Arial" w:hAnsi="Arial" w:cs="Arial"/>
          <w:sz w:val="24"/>
          <w:szCs w:val="24"/>
        </w:rPr>
        <w:t>seventy-five</w:t>
      </w:r>
      <w:r w:rsidR="00430DF2" w:rsidRPr="00302E43">
        <w:rPr>
          <w:rFonts w:ascii="Arial" w:hAnsi="Arial" w:cs="Arial"/>
          <w:sz w:val="24"/>
          <w:szCs w:val="24"/>
        </w:rPr>
        <w:t xml:space="preserve"> (7</w:t>
      </w:r>
      <w:r w:rsidR="005A2D5C" w:rsidRPr="00302E43">
        <w:rPr>
          <w:rFonts w:ascii="Arial" w:hAnsi="Arial" w:cs="Arial"/>
          <w:sz w:val="24"/>
          <w:szCs w:val="24"/>
        </w:rPr>
        <w:t>5</w:t>
      </w:r>
      <w:r w:rsidR="00430DF2" w:rsidRPr="00302E43">
        <w:rPr>
          <w:rFonts w:ascii="Arial" w:hAnsi="Arial" w:cs="Arial"/>
          <w:sz w:val="24"/>
          <w:szCs w:val="24"/>
        </w:rPr>
        <w:t xml:space="preserve">) involve </w:t>
      </w:r>
      <w:r w:rsidRPr="00302E43">
        <w:rPr>
          <w:rFonts w:ascii="Arial" w:hAnsi="Arial" w:cs="Arial"/>
          <w:sz w:val="24"/>
          <w:szCs w:val="24"/>
        </w:rPr>
        <w:t>trusts. Each trust deed identifies the trustees and important to note that not all trusts have undergone the process of registration at the Masters office</w:t>
      </w:r>
      <w:r w:rsidR="007C2F2B" w:rsidRPr="00302E43">
        <w:rPr>
          <w:rFonts w:ascii="Arial" w:hAnsi="Arial" w:cs="Arial"/>
          <w:sz w:val="24"/>
          <w:szCs w:val="24"/>
        </w:rPr>
        <w:t xml:space="preserve"> as at the date of registration of a major transaction</w:t>
      </w:r>
      <w:r w:rsidRPr="00302E43">
        <w:rPr>
          <w:rFonts w:ascii="Arial" w:hAnsi="Arial" w:cs="Arial"/>
          <w:sz w:val="24"/>
          <w:szCs w:val="24"/>
        </w:rPr>
        <w:t xml:space="preserve">. </w:t>
      </w:r>
    </w:p>
    <w:p w:rsidR="00C56C7B" w:rsidRPr="00302E43" w:rsidRDefault="00C56C7B" w:rsidP="00C56C7B">
      <w:pPr>
        <w:spacing w:line="240" w:lineRule="auto"/>
        <w:ind w:left="720"/>
        <w:jc w:val="both"/>
        <w:rPr>
          <w:rFonts w:ascii="Arial" w:hAnsi="Arial" w:cs="Arial"/>
          <w:sz w:val="24"/>
          <w:szCs w:val="24"/>
        </w:rPr>
      </w:pPr>
    </w:p>
    <w:p w:rsidR="00D72E53" w:rsidRPr="00302E43" w:rsidRDefault="00C133EA" w:rsidP="008B4F71">
      <w:pPr>
        <w:spacing w:line="240" w:lineRule="auto"/>
        <w:ind w:left="720"/>
        <w:jc w:val="both"/>
        <w:rPr>
          <w:rFonts w:ascii="Arial" w:hAnsi="Arial" w:cs="Arial"/>
          <w:sz w:val="24"/>
          <w:szCs w:val="24"/>
        </w:rPr>
      </w:pPr>
      <w:r w:rsidRPr="00302E43">
        <w:rPr>
          <w:rFonts w:ascii="Arial" w:hAnsi="Arial" w:cs="Arial"/>
          <w:sz w:val="24"/>
          <w:szCs w:val="24"/>
        </w:rPr>
        <w:t>Further, the Explanatory Notice requires</w:t>
      </w:r>
      <w:r w:rsidR="00D72E53" w:rsidRPr="00302E43">
        <w:rPr>
          <w:rFonts w:ascii="Arial" w:hAnsi="Arial" w:cs="Arial"/>
          <w:sz w:val="24"/>
          <w:szCs w:val="24"/>
        </w:rPr>
        <w:t xml:space="preserve"> any party to the transaction to register the transaction to the B-BBEE Commission. Most of the transaction</w:t>
      </w:r>
      <w:r w:rsidRPr="00302E43">
        <w:rPr>
          <w:rFonts w:ascii="Arial" w:hAnsi="Arial" w:cs="Arial"/>
          <w:sz w:val="24"/>
          <w:szCs w:val="24"/>
        </w:rPr>
        <w:t>s</w:t>
      </w:r>
      <w:r w:rsidR="00D72E53" w:rsidRPr="00302E43">
        <w:rPr>
          <w:rFonts w:ascii="Arial" w:hAnsi="Arial" w:cs="Arial"/>
          <w:sz w:val="24"/>
          <w:szCs w:val="24"/>
        </w:rPr>
        <w:t xml:space="preserve"> are either registered by the party which sells shares or an asset to black people or a third party nominated by the party</w:t>
      </w:r>
      <w:r w:rsidR="00302E43" w:rsidRPr="00302E43">
        <w:rPr>
          <w:rFonts w:ascii="Arial" w:hAnsi="Arial" w:cs="Arial"/>
          <w:sz w:val="24"/>
          <w:szCs w:val="24"/>
        </w:rPr>
        <w:t xml:space="preserve"> </w:t>
      </w:r>
      <w:r w:rsidR="00D72E53" w:rsidRPr="00302E43">
        <w:rPr>
          <w:rFonts w:ascii="Arial" w:hAnsi="Arial" w:cs="Arial"/>
          <w:sz w:val="24"/>
          <w:szCs w:val="24"/>
        </w:rPr>
        <w:t>(</w:t>
      </w:r>
      <w:proofErr w:type="spellStart"/>
      <w:r w:rsidR="00D72E53" w:rsidRPr="00302E43">
        <w:rPr>
          <w:rFonts w:ascii="Arial" w:hAnsi="Arial" w:cs="Arial"/>
          <w:sz w:val="24"/>
          <w:szCs w:val="24"/>
        </w:rPr>
        <w:t>ies</w:t>
      </w:r>
      <w:proofErr w:type="spellEnd"/>
      <w:r w:rsidR="00D72E53" w:rsidRPr="00302E43">
        <w:rPr>
          <w:rFonts w:ascii="Arial" w:hAnsi="Arial" w:cs="Arial"/>
          <w:sz w:val="24"/>
          <w:szCs w:val="24"/>
        </w:rPr>
        <w:t>) to the transaction such as consultants or attorney</w:t>
      </w:r>
      <w:r w:rsidRPr="00302E43">
        <w:rPr>
          <w:rFonts w:ascii="Arial" w:hAnsi="Arial" w:cs="Arial"/>
          <w:sz w:val="24"/>
          <w:szCs w:val="24"/>
        </w:rPr>
        <w:t>s</w:t>
      </w:r>
      <w:r w:rsidR="00D72E53" w:rsidRPr="00302E43">
        <w:rPr>
          <w:rFonts w:ascii="Arial" w:hAnsi="Arial" w:cs="Arial"/>
          <w:sz w:val="24"/>
          <w:szCs w:val="24"/>
        </w:rPr>
        <w:t>.</w:t>
      </w:r>
    </w:p>
    <w:p w:rsidR="00302E43" w:rsidRDefault="00302E43" w:rsidP="00302E43">
      <w:pPr>
        <w:spacing w:line="240" w:lineRule="auto"/>
        <w:jc w:val="both"/>
        <w:rPr>
          <w:rFonts w:ascii="Arial" w:hAnsi="Arial" w:cs="Arial"/>
          <w:sz w:val="24"/>
          <w:szCs w:val="24"/>
        </w:rPr>
      </w:pPr>
    </w:p>
    <w:p w:rsidR="00B43684" w:rsidRPr="00302E43" w:rsidRDefault="00C133EA" w:rsidP="008B4F71">
      <w:pPr>
        <w:spacing w:line="240" w:lineRule="auto"/>
        <w:ind w:left="720"/>
        <w:jc w:val="both"/>
        <w:rPr>
          <w:rFonts w:ascii="Arial" w:hAnsi="Arial" w:cs="Arial"/>
          <w:sz w:val="24"/>
          <w:szCs w:val="24"/>
        </w:rPr>
      </w:pPr>
      <w:r w:rsidRPr="00302E43">
        <w:rPr>
          <w:rFonts w:ascii="Arial" w:hAnsi="Arial" w:cs="Arial"/>
          <w:sz w:val="24"/>
          <w:szCs w:val="24"/>
        </w:rPr>
        <w:t>Furthermore, w</w:t>
      </w:r>
      <w:r w:rsidR="00B43684" w:rsidRPr="00302E43">
        <w:rPr>
          <w:rFonts w:ascii="Arial" w:hAnsi="Arial" w:cs="Arial"/>
          <w:sz w:val="24"/>
          <w:szCs w:val="24"/>
        </w:rPr>
        <w:t>e wish to advice that there are three types of transactions:</w:t>
      </w:r>
    </w:p>
    <w:p w:rsidR="00C133EA" w:rsidRPr="00302E43" w:rsidRDefault="00B43684" w:rsidP="008B4F71">
      <w:pPr>
        <w:spacing w:line="240" w:lineRule="auto"/>
        <w:ind w:left="720"/>
        <w:jc w:val="both"/>
        <w:rPr>
          <w:rFonts w:ascii="Arial" w:hAnsi="Arial" w:cs="Arial"/>
          <w:sz w:val="24"/>
          <w:szCs w:val="24"/>
        </w:rPr>
      </w:pPr>
      <w:r w:rsidRPr="00302E43">
        <w:rPr>
          <w:rFonts w:ascii="Arial" w:hAnsi="Arial" w:cs="Arial"/>
          <w:sz w:val="24"/>
          <w:szCs w:val="24"/>
        </w:rPr>
        <w:t>Transactions concluded prior to the amendment of the Broad-Based Black Economic Empowerment Act 53 of 2003. In terms of the Notice</w:t>
      </w:r>
      <w:r w:rsidR="00C133EA" w:rsidRPr="00302E43">
        <w:rPr>
          <w:rFonts w:ascii="Arial" w:hAnsi="Arial" w:cs="Arial"/>
          <w:sz w:val="24"/>
          <w:szCs w:val="24"/>
        </w:rPr>
        <w:t xml:space="preserve">, parties to such transaction are encouraged to voluntarily register the transaction. </w:t>
      </w:r>
      <w:r w:rsidR="007C2F2B" w:rsidRPr="00302E43">
        <w:rPr>
          <w:rFonts w:ascii="Arial" w:hAnsi="Arial" w:cs="Arial"/>
          <w:sz w:val="24"/>
          <w:szCs w:val="24"/>
        </w:rPr>
        <w:t>These are not mandatory to register.</w:t>
      </w:r>
    </w:p>
    <w:p w:rsidR="00C56C7B" w:rsidRPr="00302E43" w:rsidRDefault="00C56C7B" w:rsidP="00C56C7B">
      <w:pPr>
        <w:spacing w:line="240" w:lineRule="auto"/>
        <w:ind w:left="720"/>
        <w:jc w:val="both"/>
        <w:rPr>
          <w:rFonts w:ascii="Arial" w:hAnsi="Arial" w:cs="Arial"/>
          <w:sz w:val="24"/>
          <w:szCs w:val="24"/>
        </w:rPr>
      </w:pPr>
    </w:p>
    <w:p w:rsidR="00C133EA" w:rsidRDefault="00C133EA" w:rsidP="008B4F71">
      <w:pPr>
        <w:spacing w:line="240" w:lineRule="auto"/>
        <w:ind w:left="720"/>
        <w:jc w:val="both"/>
        <w:rPr>
          <w:rFonts w:ascii="Arial" w:hAnsi="Arial" w:cs="Arial"/>
          <w:sz w:val="24"/>
          <w:szCs w:val="24"/>
        </w:rPr>
      </w:pPr>
      <w:r w:rsidRPr="00302E43">
        <w:rPr>
          <w:rFonts w:ascii="Arial" w:hAnsi="Arial" w:cs="Arial"/>
          <w:sz w:val="24"/>
          <w:szCs w:val="24"/>
        </w:rPr>
        <w:t>Transactions concluded</w:t>
      </w:r>
      <w:r w:rsidR="00B43684" w:rsidRPr="00302E43">
        <w:rPr>
          <w:rFonts w:ascii="Arial" w:hAnsi="Arial" w:cs="Arial"/>
          <w:sz w:val="24"/>
          <w:szCs w:val="24"/>
        </w:rPr>
        <w:t xml:space="preserve"> as of 24 October 2014 </w:t>
      </w:r>
      <w:r w:rsidRPr="00302E43">
        <w:rPr>
          <w:rFonts w:ascii="Arial" w:hAnsi="Arial" w:cs="Arial"/>
          <w:sz w:val="24"/>
          <w:szCs w:val="24"/>
        </w:rPr>
        <w:t>when</w:t>
      </w:r>
      <w:r w:rsidR="00B43684" w:rsidRPr="00302E43">
        <w:rPr>
          <w:rFonts w:ascii="Arial" w:hAnsi="Arial" w:cs="Arial"/>
          <w:sz w:val="24"/>
          <w:szCs w:val="24"/>
        </w:rPr>
        <w:t xml:space="preserve"> the amended Broad-Based Black Economic Empowerment Act, 46 of 2013 </w:t>
      </w:r>
      <w:r w:rsidRPr="00302E43">
        <w:rPr>
          <w:rFonts w:ascii="Arial" w:hAnsi="Arial" w:cs="Arial"/>
          <w:sz w:val="24"/>
          <w:szCs w:val="24"/>
        </w:rPr>
        <w:t xml:space="preserve">came into effect. The Notice required such transaction to be registered within sixty (60) days from date the threshold was gazetted. </w:t>
      </w:r>
      <w:r w:rsidR="004A1192" w:rsidRPr="00302E43">
        <w:rPr>
          <w:rFonts w:ascii="Arial" w:hAnsi="Arial" w:cs="Arial"/>
          <w:sz w:val="24"/>
          <w:szCs w:val="24"/>
        </w:rPr>
        <w:t>The B-BBEE Regulations require</w:t>
      </w:r>
      <w:r w:rsidR="00B3405E" w:rsidRPr="00302E43">
        <w:rPr>
          <w:rFonts w:ascii="Arial" w:hAnsi="Arial" w:cs="Arial"/>
          <w:sz w:val="24"/>
          <w:szCs w:val="24"/>
        </w:rPr>
        <w:t xml:space="preserve"> the B-BBEE Commission to assess each transaction upon registration.</w:t>
      </w:r>
    </w:p>
    <w:p w:rsidR="00302E43" w:rsidRPr="00302E43" w:rsidRDefault="00302E43" w:rsidP="00302E43">
      <w:pPr>
        <w:spacing w:line="240" w:lineRule="auto"/>
        <w:jc w:val="both"/>
        <w:rPr>
          <w:rFonts w:ascii="Arial" w:hAnsi="Arial" w:cs="Arial"/>
          <w:sz w:val="24"/>
          <w:szCs w:val="24"/>
        </w:rPr>
      </w:pPr>
    </w:p>
    <w:p w:rsidR="007C2F2B" w:rsidRDefault="00C133EA" w:rsidP="008B4F71">
      <w:pPr>
        <w:spacing w:before="100" w:beforeAutospacing="1" w:after="100" w:afterAutospacing="1" w:line="240" w:lineRule="auto"/>
        <w:ind w:left="720"/>
        <w:jc w:val="both"/>
        <w:rPr>
          <w:rFonts w:ascii="Arial" w:hAnsi="Arial" w:cs="Arial"/>
          <w:sz w:val="24"/>
          <w:szCs w:val="24"/>
        </w:rPr>
      </w:pPr>
      <w:r w:rsidRPr="00302E43">
        <w:rPr>
          <w:rFonts w:ascii="Arial" w:hAnsi="Arial" w:cs="Arial"/>
          <w:sz w:val="24"/>
          <w:szCs w:val="24"/>
        </w:rPr>
        <w:t xml:space="preserve">Transactions registered within fifteen (15) days of being concluded. The B-BBEE Commission will not be able to determine the value that black people derived, because the transaction is at an infant stage. </w:t>
      </w:r>
    </w:p>
    <w:p w:rsidR="00302E43" w:rsidRPr="00302E43" w:rsidRDefault="00302E43" w:rsidP="00302E43">
      <w:pPr>
        <w:spacing w:before="100" w:beforeAutospacing="1" w:after="100" w:afterAutospacing="1" w:line="240" w:lineRule="auto"/>
        <w:jc w:val="both"/>
        <w:rPr>
          <w:rFonts w:ascii="Arial" w:hAnsi="Arial" w:cs="Arial"/>
          <w:sz w:val="24"/>
          <w:szCs w:val="24"/>
        </w:rPr>
      </w:pPr>
    </w:p>
    <w:p w:rsidR="00C133EA" w:rsidRPr="00302E43" w:rsidRDefault="007C2F2B" w:rsidP="008B4F71">
      <w:pPr>
        <w:spacing w:line="240" w:lineRule="auto"/>
        <w:ind w:left="720"/>
        <w:jc w:val="both"/>
        <w:rPr>
          <w:rFonts w:ascii="Arial" w:hAnsi="Arial" w:cs="Arial"/>
          <w:sz w:val="24"/>
          <w:szCs w:val="24"/>
        </w:rPr>
      </w:pPr>
      <w:r w:rsidRPr="00302E43">
        <w:rPr>
          <w:rFonts w:ascii="Arial" w:hAnsi="Arial" w:cs="Arial"/>
          <w:sz w:val="24"/>
          <w:szCs w:val="24"/>
        </w:rPr>
        <w:t xml:space="preserve">The B-BBEE Commission will publish a report annually of these transactions which will provide details that will include the value and benefits to black beneficiaries, who in essence are indirect shareholders through a trust. </w:t>
      </w:r>
      <w:r w:rsidR="00FD5351" w:rsidRPr="00302E43">
        <w:rPr>
          <w:rFonts w:ascii="Arial" w:hAnsi="Arial" w:cs="Arial"/>
          <w:sz w:val="24"/>
          <w:szCs w:val="24"/>
        </w:rPr>
        <w:t>The obligation to report major B-BBEE transactions only commenced on 9 June 2017, and the B-BBEE Commission is in the process of registering and assessing in line with the Notice.</w:t>
      </w:r>
      <w:r w:rsidRPr="00302E43">
        <w:rPr>
          <w:rFonts w:ascii="Arial" w:hAnsi="Arial" w:cs="Arial"/>
          <w:sz w:val="24"/>
          <w:szCs w:val="24"/>
        </w:rPr>
        <w:t xml:space="preserve"> </w:t>
      </w:r>
    </w:p>
    <w:p w:rsidR="00EC6487" w:rsidRPr="00302E43" w:rsidRDefault="00EC6487" w:rsidP="00C56C7B">
      <w:pPr>
        <w:spacing w:before="100" w:beforeAutospacing="1" w:after="100" w:afterAutospacing="1" w:line="240" w:lineRule="auto"/>
        <w:ind w:left="851"/>
        <w:jc w:val="both"/>
        <w:rPr>
          <w:rFonts w:ascii="Arial" w:hAnsi="Arial" w:cs="Arial"/>
          <w:sz w:val="24"/>
          <w:szCs w:val="24"/>
        </w:rPr>
      </w:pPr>
    </w:p>
    <w:sectPr w:rsidR="00EC6487" w:rsidRPr="00302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374FD"/>
    <w:multiLevelType w:val="multilevel"/>
    <w:tmpl w:val="B448D29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FE60AA1"/>
    <w:multiLevelType w:val="hybridMultilevel"/>
    <w:tmpl w:val="FC88725C"/>
    <w:lvl w:ilvl="0" w:tplc="CE60F12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46D822E5"/>
    <w:multiLevelType w:val="hybridMultilevel"/>
    <w:tmpl w:val="24B0F440"/>
    <w:lvl w:ilvl="0" w:tplc="B5B8D00E">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87"/>
    <w:rsid w:val="0023024A"/>
    <w:rsid w:val="00245A01"/>
    <w:rsid w:val="00302E43"/>
    <w:rsid w:val="00430DF2"/>
    <w:rsid w:val="004A1192"/>
    <w:rsid w:val="004D7883"/>
    <w:rsid w:val="005A2D5C"/>
    <w:rsid w:val="005D7339"/>
    <w:rsid w:val="00700C26"/>
    <w:rsid w:val="007B7839"/>
    <w:rsid w:val="007C1BF4"/>
    <w:rsid w:val="007C2F2B"/>
    <w:rsid w:val="008559EE"/>
    <w:rsid w:val="008B4F71"/>
    <w:rsid w:val="00B3405E"/>
    <w:rsid w:val="00B43684"/>
    <w:rsid w:val="00C11A2F"/>
    <w:rsid w:val="00C133EA"/>
    <w:rsid w:val="00C56C7B"/>
    <w:rsid w:val="00D72E53"/>
    <w:rsid w:val="00EC6487"/>
    <w:rsid w:val="00FD53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E53"/>
    <w:pPr>
      <w:ind w:left="720"/>
      <w:contextualSpacing/>
    </w:pPr>
  </w:style>
  <w:style w:type="character" w:styleId="Hyperlink">
    <w:name w:val="Hyperlink"/>
    <w:basedOn w:val="DefaultParagraphFont"/>
    <w:uiPriority w:val="99"/>
    <w:unhideWhenUsed/>
    <w:rsid w:val="00B43684"/>
    <w:rPr>
      <w:color w:val="0000FF" w:themeColor="hyperlink"/>
      <w:u w:val="single"/>
    </w:rPr>
  </w:style>
  <w:style w:type="paragraph" w:styleId="BalloonText">
    <w:name w:val="Balloon Text"/>
    <w:basedOn w:val="Normal"/>
    <w:link w:val="BalloonTextChar"/>
    <w:uiPriority w:val="99"/>
    <w:semiHidden/>
    <w:unhideWhenUsed/>
    <w:rsid w:val="0030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E53"/>
    <w:pPr>
      <w:ind w:left="720"/>
      <w:contextualSpacing/>
    </w:pPr>
  </w:style>
  <w:style w:type="character" w:styleId="Hyperlink">
    <w:name w:val="Hyperlink"/>
    <w:basedOn w:val="DefaultParagraphFont"/>
    <w:uiPriority w:val="99"/>
    <w:unhideWhenUsed/>
    <w:rsid w:val="00B43684"/>
    <w:rPr>
      <w:color w:val="0000FF" w:themeColor="hyperlink"/>
      <w:u w:val="single"/>
    </w:rPr>
  </w:style>
  <w:style w:type="paragraph" w:styleId="BalloonText">
    <w:name w:val="Balloon Text"/>
    <w:basedOn w:val="Normal"/>
    <w:link w:val="BalloonTextChar"/>
    <w:uiPriority w:val="99"/>
    <w:semiHidden/>
    <w:unhideWhenUsed/>
    <w:rsid w:val="0030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ZMdluli</cp:lastModifiedBy>
  <cp:revision>2</cp:revision>
  <cp:lastPrinted>2017-11-22T07:36:00Z</cp:lastPrinted>
  <dcterms:created xsi:type="dcterms:W3CDTF">2017-11-22T07:37:00Z</dcterms:created>
  <dcterms:modified xsi:type="dcterms:W3CDTF">2017-11-22T07:37:00Z</dcterms:modified>
</cp:coreProperties>
</file>