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F91">
        <w:rPr>
          <w:rFonts w:ascii="Arial" w:hAnsi="Arial" w:cs="Arial"/>
          <w:b/>
          <w:bCs/>
          <w:sz w:val="20"/>
          <w:szCs w:val="20"/>
        </w:rPr>
        <w:t>MINISTER IN THE PRESIDENCY: REPUBLIC OF SOUTH AFRICA</w:t>
      </w: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4F91">
        <w:rPr>
          <w:rFonts w:ascii="Arial" w:hAnsi="Arial" w:cs="Arial"/>
          <w:sz w:val="20"/>
          <w:szCs w:val="20"/>
        </w:rPr>
        <w:t xml:space="preserve">Private Bag X1000, Pretoria, </w:t>
      </w:r>
      <w:proofErr w:type="gramStart"/>
      <w:r w:rsidRPr="00414F91">
        <w:rPr>
          <w:rFonts w:ascii="Arial" w:hAnsi="Arial" w:cs="Arial"/>
          <w:sz w:val="20"/>
          <w:szCs w:val="20"/>
        </w:rPr>
        <w:t>0001 ,</w:t>
      </w:r>
      <w:proofErr w:type="gramEnd"/>
      <w:r w:rsidRPr="00414F91">
        <w:rPr>
          <w:rFonts w:ascii="Arial" w:hAnsi="Arial" w:cs="Arial"/>
          <w:sz w:val="20"/>
          <w:szCs w:val="20"/>
        </w:rPr>
        <w:t xml:space="preserve"> Union Buildings, Government Avenue, PRETORIA</w:t>
      </w: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4F91">
        <w:rPr>
          <w:rFonts w:ascii="Arial" w:hAnsi="Arial" w:cs="Arial"/>
          <w:sz w:val="20"/>
          <w:szCs w:val="20"/>
        </w:rPr>
        <w:t>Tel: (012) 300 5200, Website: www.thepresidency.gov.za</w:t>
      </w: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F91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F91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F91">
        <w:rPr>
          <w:rFonts w:ascii="Arial" w:hAnsi="Arial" w:cs="Arial"/>
          <w:b/>
          <w:bCs/>
          <w:sz w:val="20"/>
          <w:szCs w:val="20"/>
        </w:rPr>
        <w:t>QUESTION NUMBER: 378</w:t>
      </w: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F91">
        <w:rPr>
          <w:rFonts w:ascii="Arial" w:hAnsi="Arial" w:cs="Arial"/>
          <w:b/>
          <w:bCs/>
          <w:sz w:val="20"/>
          <w:szCs w:val="20"/>
        </w:rPr>
        <w:t>DATE OF PUBLICATIONS: 26 July 2019</w:t>
      </w: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F91">
        <w:rPr>
          <w:rFonts w:ascii="Arial" w:hAnsi="Arial" w:cs="Arial"/>
          <w:b/>
          <w:bCs/>
          <w:sz w:val="20"/>
          <w:szCs w:val="20"/>
        </w:rPr>
        <w:br/>
        <w:t xml:space="preserve">Mr H S </w:t>
      </w:r>
      <w:proofErr w:type="spellStart"/>
      <w:r w:rsidRPr="00414F91">
        <w:rPr>
          <w:rFonts w:ascii="Arial" w:hAnsi="Arial" w:cs="Arial"/>
          <w:b/>
          <w:bCs/>
          <w:sz w:val="20"/>
          <w:szCs w:val="20"/>
        </w:rPr>
        <w:t>Gumbi</w:t>
      </w:r>
      <w:proofErr w:type="spellEnd"/>
      <w:r w:rsidRPr="00414F91">
        <w:rPr>
          <w:rFonts w:ascii="Arial" w:hAnsi="Arial" w:cs="Arial"/>
          <w:b/>
          <w:bCs/>
          <w:sz w:val="20"/>
          <w:szCs w:val="20"/>
        </w:rPr>
        <w:t xml:space="preserve"> (DA) to ask the Minister in The Presidency:</w:t>
      </w:r>
      <w:r w:rsidRPr="00414F91">
        <w:rPr>
          <w:rFonts w:ascii="Arial" w:hAnsi="Arial" w:cs="Arial"/>
          <w:b/>
          <w:bCs/>
          <w:sz w:val="20"/>
          <w:szCs w:val="20"/>
        </w:rPr>
        <w:br/>
      </w:r>
      <w:r w:rsidRPr="00414F91">
        <w:rPr>
          <w:rFonts w:ascii="Arial" w:hAnsi="Arial" w:cs="Arial"/>
          <w:b/>
          <w:bCs/>
          <w:sz w:val="20"/>
          <w:szCs w:val="20"/>
        </w:rPr>
        <w:br/>
      </w:r>
      <w:r w:rsidRPr="00414F91">
        <w:rPr>
          <w:rFonts w:ascii="Arial" w:hAnsi="Arial" w:cs="Arial"/>
          <w:sz w:val="20"/>
          <w:szCs w:val="20"/>
        </w:rPr>
        <w:t>What (a) number of official international trips is (</w:t>
      </w:r>
      <w:proofErr w:type="spellStart"/>
      <w:r w:rsidRPr="00414F91">
        <w:rPr>
          <w:rFonts w:ascii="Arial" w:hAnsi="Arial" w:cs="Arial"/>
          <w:sz w:val="20"/>
          <w:szCs w:val="20"/>
        </w:rPr>
        <w:t>i</w:t>
      </w:r>
      <w:proofErr w:type="spellEnd"/>
      <w:r w:rsidRPr="00414F91">
        <w:rPr>
          <w:rFonts w:ascii="Arial" w:hAnsi="Arial" w:cs="Arial"/>
          <w:sz w:val="20"/>
          <w:szCs w:val="20"/>
        </w:rPr>
        <w:t>) he and (ii) his deputy planning to undertake in the 2019-22 medium term expenditure framework, (b) will the (</w:t>
      </w:r>
      <w:proofErr w:type="spellStart"/>
      <w:r w:rsidRPr="00414F91">
        <w:rPr>
          <w:rFonts w:ascii="Arial" w:hAnsi="Arial" w:cs="Arial"/>
          <w:sz w:val="20"/>
          <w:szCs w:val="20"/>
        </w:rPr>
        <w:t>i</w:t>
      </w:r>
      <w:proofErr w:type="spellEnd"/>
      <w:r w:rsidRPr="00414F91">
        <w:rPr>
          <w:rFonts w:ascii="Arial" w:hAnsi="Arial" w:cs="Arial"/>
          <w:sz w:val="20"/>
          <w:szCs w:val="20"/>
        </w:rPr>
        <w:t>) destination, (ii) date, (iii) purpose and (iv) number of persons who will travel with the delegation be and (c) is the detailed breakdown of the expected cost of (</w:t>
      </w:r>
      <w:proofErr w:type="spellStart"/>
      <w:r w:rsidRPr="00414F91">
        <w:rPr>
          <w:rFonts w:ascii="Arial" w:hAnsi="Arial" w:cs="Arial"/>
          <w:sz w:val="20"/>
          <w:szCs w:val="20"/>
        </w:rPr>
        <w:t>i</w:t>
      </w:r>
      <w:proofErr w:type="spellEnd"/>
      <w:r w:rsidRPr="00414F91">
        <w:rPr>
          <w:rFonts w:ascii="Arial" w:hAnsi="Arial" w:cs="Arial"/>
          <w:sz w:val="20"/>
          <w:szCs w:val="20"/>
        </w:rPr>
        <w:t>) flights, (ii) accommodation and (iii) any other expenses in each case? NW1350E</w:t>
      </w:r>
    </w:p>
    <w:p w:rsidR="00B06DB2" w:rsidRPr="00414F91" w:rsidRDefault="00B06DB2" w:rsidP="00B0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14F91">
        <w:rPr>
          <w:rFonts w:ascii="Arial" w:hAnsi="Arial" w:cs="Arial"/>
          <w:b/>
          <w:bCs/>
          <w:sz w:val="20"/>
          <w:szCs w:val="20"/>
        </w:rPr>
        <w:br/>
        <w:t>REPLY:</w:t>
      </w:r>
    </w:p>
    <w:p w:rsidR="00844E3E" w:rsidRPr="00414F91" w:rsidRDefault="00B06DB2" w:rsidP="00B0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F91">
        <w:rPr>
          <w:rFonts w:ascii="Arial" w:hAnsi="Arial" w:cs="Arial"/>
          <w:b/>
          <w:bCs/>
          <w:sz w:val="20"/>
          <w:szCs w:val="20"/>
        </w:rPr>
        <w:br/>
        <w:t xml:space="preserve">Minister Jackson </w:t>
      </w:r>
      <w:proofErr w:type="spellStart"/>
      <w:r w:rsidRPr="00414F91">
        <w:rPr>
          <w:rFonts w:ascii="Arial" w:hAnsi="Arial" w:cs="Arial"/>
          <w:b/>
          <w:bCs/>
          <w:sz w:val="20"/>
          <w:szCs w:val="20"/>
        </w:rPr>
        <w:t>Mthembu</w:t>
      </w:r>
      <w:proofErr w:type="spellEnd"/>
      <w:r w:rsidRPr="00414F91">
        <w:rPr>
          <w:rFonts w:ascii="Arial" w:hAnsi="Arial" w:cs="Arial"/>
          <w:b/>
          <w:bCs/>
          <w:sz w:val="20"/>
          <w:szCs w:val="20"/>
        </w:rPr>
        <w:t>, MP</w:t>
      </w:r>
      <w:r w:rsidRPr="00414F91">
        <w:rPr>
          <w:rFonts w:ascii="Arial" w:hAnsi="Arial" w:cs="Arial"/>
          <w:b/>
          <w:bCs/>
          <w:sz w:val="20"/>
          <w:szCs w:val="20"/>
        </w:rPr>
        <w:br/>
      </w:r>
      <w:r w:rsidRPr="00414F91">
        <w:rPr>
          <w:rFonts w:ascii="Arial" w:hAnsi="Arial" w:cs="Arial"/>
          <w:b/>
          <w:bCs/>
          <w:sz w:val="20"/>
          <w:szCs w:val="20"/>
        </w:rPr>
        <w:br/>
      </w:r>
      <w:r w:rsidRPr="00414F91">
        <w:rPr>
          <w:rFonts w:ascii="Arial" w:hAnsi="Arial" w:cs="Arial"/>
          <w:sz w:val="20"/>
          <w:szCs w:val="20"/>
        </w:rPr>
        <w:t>Below is a few known and planned international trips and there could be additional as per invitations and mandated by the President.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06DB2" w:rsidRPr="00414F91" w:rsidTr="00B06DB2">
        <w:tc>
          <w:tcPr>
            <w:tcW w:w="1848" w:type="dxa"/>
          </w:tcPr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848" w:type="dxa"/>
          </w:tcPr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1848" w:type="dxa"/>
          </w:tcPr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b/>
                <w:bCs/>
                <w:sz w:val="20"/>
                <w:szCs w:val="20"/>
              </w:rPr>
              <w:t>Trip Purpose</w:t>
            </w:r>
          </w:p>
        </w:tc>
        <w:tc>
          <w:tcPr>
            <w:tcW w:w="1849" w:type="dxa"/>
          </w:tcPr>
          <w:p w:rsidR="00B06DB2" w:rsidRPr="00414F91" w:rsidRDefault="00B06DB2" w:rsidP="00B06D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Persons </w:t>
            </w:r>
          </w:p>
        </w:tc>
        <w:tc>
          <w:tcPr>
            <w:tcW w:w="1849" w:type="dxa"/>
          </w:tcPr>
          <w:p w:rsidR="00B06DB2" w:rsidRPr="00414F91" w:rsidRDefault="00B06DB2" w:rsidP="00FA1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F91">
              <w:rPr>
                <w:rFonts w:ascii="Arial" w:hAnsi="Arial" w:cs="Arial"/>
                <w:b/>
                <w:bCs/>
                <w:sz w:val="20"/>
                <w:szCs w:val="20"/>
              </w:rPr>
              <w:t>Estimated Costs</w:t>
            </w:r>
          </w:p>
        </w:tc>
      </w:tr>
      <w:tr w:rsidR="00B06DB2" w:rsidRPr="00414F91" w:rsidTr="00B06DB2">
        <w:tc>
          <w:tcPr>
            <w:tcW w:w="1848" w:type="dxa"/>
          </w:tcPr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sz w:val="20"/>
                <w:szCs w:val="20"/>
              </w:rPr>
              <w:t>2020/2022</w:t>
            </w:r>
          </w:p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sz w:val="20"/>
                <w:szCs w:val="20"/>
              </w:rPr>
              <w:t>(yearly programme)</w:t>
            </w:r>
          </w:p>
        </w:tc>
        <w:tc>
          <w:tcPr>
            <w:tcW w:w="1848" w:type="dxa"/>
          </w:tcPr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sz w:val="20"/>
                <w:szCs w:val="20"/>
              </w:rPr>
              <w:t>Addis Ababa,</w:t>
            </w:r>
          </w:p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1848" w:type="dxa"/>
          </w:tcPr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sz w:val="20"/>
                <w:szCs w:val="20"/>
              </w:rPr>
              <w:t>Ordinary Session of the Assembly of Heads of State and Government of the</w:t>
            </w:r>
          </w:p>
        </w:tc>
        <w:tc>
          <w:tcPr>
            <w:tcW w:w="1849" w:type="dxa"/>
          </w:tcPr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sz w:val="20"/>
                <w:szCs w:val="20"/>
              </w:rPr>
              <w:t>Estimated 5 persons</w:t>
            </w:r>
          </w:p>
        </w:tc>
        <w:tc>
          <w:tcPr>
            <w:tcW w:w="1849" w:type="dxa"/>
          </w:tcPr>
          <w:p w:rsidR="00B06DB2" w:rsidRPr="00414F91" w:rsidRDefault="00B06DB2" w:rsidP="00B06DB2">
            <w:pPr>
              <w:rPr>
                <w:rFonts w:ascii="Arial" w:hAnsi="Arial" w:cs="Arial"/>
                <w:sz w:val="20"/>
                <w:szCs w:val="20"/>
              </w:rPr>
            </w:pPr>
            <w:r w:rsidRPr="00414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known </w:t>
            </w:r>
            <w:r w:rsidRPr="00414F9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4F91">
              <w:rPr>
                <w:rFonts w:ascii="Arial" w:hAnsi="Arial" w:cs="Arial"/>
                <w:sz w:val="20"/>
                <w:szCs w:val="20"/>
              </w:rPr>
              <w:t>rates of the flights and accommodation</w:t>
            </w:r>
          </w:p>
        </w:tc>
      </w:tr>
    </w:tbl>
    <w:p w:rsidR="00B06DB2" w:rsidRPr="00414F91" w:rsidRDefault="00414F91" w:rsidP="00B06DB2">
      <w:pPr>
        <w:rPr>
          <w:rFonts w:ascii="Arial" w:hAnsi="Arial" w:cs="Arial"/>
          <w:b/>
          <w:sz w:val="20"/>
          <w:szCs w:val="20"/>
        </w:rPr>
      </w:pPr>
      <w:r w:rsidRPr="00414F91">
        <w:rPr>
          <w:rFonts w:ascii="Arial" w:hAnsi="Arial" w:cs="Arial"/>
          <w:sz w:val="20"/>
          <w:szCs w:val="20"/>
        </w:rPr>
        <w:br/>
      </w:r>
      <w:r w:rsidRPr="00414F91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414F91">
          <w:rPr>
            <w:rStyle w:val="Hyperlink"/>
            <w:rFonts w:ascii="Arial" w:hAnsi="Arial" w:cs="Arial"/>
            <w:b/>
            <w:sz w:val="20"/>
            <w:szCs w:val="20"/>
          </w:rPr>
          <w:t>table</w:t>
        </w:r>
      </w:hyperlink>
    </w:p>
    <w:sectPr w:rsidR="00B06DB2" w:rsidRPr="00414F91" w:rsidSect="00291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06DB2"/>
    <w:rsid w:val="0029175B"/>
    <w:rsid w:val="00414F91"/>
    <w:rsid w:val="00844E3E"/>
    <w:rsid w:val="008E4298"/>
    <w:rsid w:val="00B06DB2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7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Company>Proline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2019-08-28T10:39:00Z</dcterms:created>
  <dcterms:modified xsi:type="dcterms:W3CDTF">2019-08-28T10:51:00Z</dcterms:modified>
</cp:coreProperties>
</file>