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CE" w:rsidRDefault="008A7DCE">
      <w:pPr>
        <w:rPr>
          <w:sz w:val="10"/>
          <w:szCs w:val="16"/>
        </w:rPr>
      </w:pPr>
    </w:p>
    <w:p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13A" w:rsidRDefault="009B1473" w:rsidP="00571901">
      <w:pPr>
        <w:tabs>
          <w:tab w:val="left" w:pos="5954"/>
          <w:tab w:val="left" w:pos="7920"/>
        </w:tabs>
        <w:jc w:val="both"/>
        <w:rPr>
          <w:rFonts w:cs="Arial"/>
          <w:szCs w:val="22"/>
          <w:lang w:val="en-GB"/>
        </w:rPr>
      </w:pPr>
      <w:r w:rsidRPr="00F42D38">
        <w:rPr>
          <w:rFonts w:ascii="Arial" w:hAnsi="Arial" w:cs="Arial"/>
          <w:b/>
          <w:sz w:val="22"/>
          <w:szCs w:val="22"/>
        </w:rPr>
        <w:tab/>
      </w:r>
      <w:bookmarkStart w:id="0" w:name="_GoBack"/>
      <w:bookmarkEnd w:id="0"/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F3723E">
        <w:rPr>
          <w:rFonts w:ascii="Arial" w:hAnsi="Arial" w:cs="Arial"/>
          <w:b/>
          <w:sz w:val="22"/>
          <w:szCs w:val="22"/>
          <w:u w:val="single"/>
        </w:rPr>
        <w:t>377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DD5DFA">
        <w:rPr>
          <w:rFonts w:ascii="Arial" w:hAnsi="Arial" w:cs="Arial"/>
          <w:b/>
          <w:sz w:val="22"/>
          <w:szCs w:val="22"/>
          <w:u w:val="single"/>
        </w:rPr>
        <w:t>16</w:t>
      </w:r>
      <w:r w:rsidR="00B4521A">
        <w:rPr>
          <w:rFonts w:ascii="Arial" w:hAnsi="Arial" w:cs="Arial"/>
          <w:b/>
          <w:sz w:val="22"/>
          <w:szCs w:val="22"/>
          <w:u w:val="single"/>
        </w:rPr>
        <w:t xml:space="preserve"> FEBRUARY 2018</w:t>
      </w:r>
    </w:p>
    <w:p w:rsidR="003A6E69" w:rsidRPr="0095517A" w:rsidRDefault="005A1EE0" w:rsidP="00E60945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DD5DFA">
        <w:rPr>
          <w:rFonts w:ascii="Arial" w:hAnsi="Arial" w:cs="Arial"/>
          <w:b/>
          <w:sz w:val="22"/>
          <w:szCs w:val="22"/>
          <w:u w:val="single"/>
        </w:rPr>
        <w:t>2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F3723E" w:rsidRPr="00F3723E" w:rsidRDefault="00F3723E" w:rsidP="00F3723E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Calibri" w:hAnsi="Arial" w:cs="Arial"/>
          <w:b/>
          <w:sz w:val="22"/>
          <w:szCs w:val="22"/>
          <w:lang w:val="en-ZA"/>
        </w:rPr>
      </w:pPr>
      <w:r w:rsidRPr="00F3723E">
        <w:rPr>
          <w:rFonts w:ascii="Arial" w:eastAsia="Calibri" w:hAnsi="Arial" w:cs="Arial"/>
          <w:b/>
          <w:sz w:val="22"/>
          <w:szCs w:val="22"/>
          <w:lang w:val="en-ZA"/>
        </w:rPr>
        <w:t>377.</w:t>
      </w:r>
      <w:r w:rsidRPr="00F3723E">
        <w:rPr>
          <w:rFonts w:ascii="Arial" w:eastAsia="Calibri" w:hAnsi="Arial" w:cs="Arial"/>
          <w:b/>
          <w:sz w:val="22"/>
          <w:szCs w:val="22"/>
          <w:lang w:val="en-ZA"/>
        </w:rPr>
        <w:tab/>
        <w:t>Ms T M Mbabama (DA) to ask the Minister of Water and Sanitation:</w:t>
      </w:r>
    </w:p>
    <w:p w:rsidR="00B4521A" w:rsidRPr="00F3723E" w:rsidRDefault="00F3723E" w:rsidP="00F3723E">
      <w:pPr>
        <w:ind w:left="720"/>
        <w:jc w:val="both"/>
        <w:rPr>
          <w:rFonts w:ascii="Arial" w:eastAsia="Calibri" w:hAnsi="Arial" w:cs="Arial"/>
          <w:color w:val="000000"/>
          <w:sz w:val="16"/>
          <w:szCs w:val="16"/>
          <w:lang w:val="en-ZA"/>
        </w:rPr>
      </w:pPr>
      <w:r w:rsidRPr="00F3723E">
        <w:rPr>
          <w:rFonts w:ascii="Arial" w:eastAsia="Calibri" w:hAnsi="Arial" w:cs="Arial"/>
          <w:sz w:val="22"/>
          <w:szCs w:val="22"/>
          <w:lang w:val="en-ZA"/>
        </w:rPr>
        <w:t xml:space="preserve">(a) What is the total amount that was (i) budgeted for and (ii) spent on her private office (aa) in each of the past three financial years and (bb) since 1 April 2017 and (b) what was the (i) remuneration, (ii) salary level, (iii) job </w:t>
      </w:r>
      <w:r w:rsidRPr="00F3723E">
        <w:rPr>
          <w:rFonts w:ascii="Arial" w:eastAsia="Calibri" w:hAnsi="Arial" w:cs="Arial"/>
          <w:sz w:val="22"/>
          <w:szCs w:val="22"/>
          <w:lang w:val="en-GB"/>
        </w:rPr>
        <w:t>title</w:t>
      </w:r>
      <w:r w:rsidRPr="00F3723E">
        <w:rPr>
          <w:rFonts w:ascii="Arial" w:eastAsia="Calibri" w:hAnsi="Arial" w:cs="Arial"/>
          <w:sz w:val="22"/>
          <w:szCs w:val="22"/>
          <w:lang w:val="en-ZA"/>
        </w:rPr>
        <w:t>, (iv) qualification and (v) job description of each employee appointed in her private office in each of the specified periods?</w:t>
      </w:r>
      <w:r w:rsidRPr="00F3723E">
        <w:rPr>
          <w:rFonts w:ascii="Arial" w:eastAsia="Calibri" w:hAnsi="Arial" w:cs="Arial"/>
          <w:sz w:val="22"/>
          <w:szCs w:val="22"/>
          <w:lang w:val="en-ZA"/>
        </w:rPr>
        <w:tab/>
      </w:r>
      <w:r w:rsidRPr="00F3723E">
        <w:rPr>
          <w:rFonts w:ascii="Arial" w:eastAsia="Calibri" w:hAnsi="Arial" w:cs="Arial"/>
          <w:sz w:val="22"/>
          <w:szCs w:val="22"/>
          <w:lang w:val="en-ZA"/>
        </w:rPr>
        <w:tab/>
      </w:r>
      <w:r w:rsidRPr="00F3723E">
        <w:rPr>
          <w:rFonts w:ascii="Arial" w:eastAsia="Calibri" w:hAnsi="Arial" w:cs="Arial"/>
          <w:sz w:val="16"/>
          <w:szCs w:val="16"/>
          <w:lang w:val="en-ZA"/>
        </w:rPr>
        <w:t>NW399E</w:t>
      </w:r>
    </w:p>
    <w:p w:rsidR="00656437" w:rsidRPr="00656437" w:rsidRDefault="00656437" w:rsidP="00656437">
      <w:pPr>
        <w:ind w:left="720"/>
        <w:jc w:val="both"/>
        <w:rPr>
          <w:rFonts w:ascii="Arial" w:hAnsi="Arial" w:cs="Arial"/>
          <w:sz w:val="16"/>
          <w:szCs w:val="16"/>
        </w:rPr>
      </w:pPr>
    </w:p>
    <w:p w:rsidR="00355562" w:rsidRPr="00B4521A" w:rsidRDefault="008A7DCE" w:rsidP="00B4521A">
      <w:pPr>
        <w:jc w:val="center"/>
        <w:rPr>
          <w:rFonts w:ascii="Arial" w:hAnsi="Arial" w:cs="Arial"/>
          <w:sz w:val="22"/>
          <w:szCs w:val="22"/>
        </w:rPr>
      </w:pPr>
      <w:r w:rsidRPr="00B4521A">
        <w:rPr>
          <w:rFonts w:ascii="Arial" w:hAnsi="Arial" w:cs="Arial"/>
          <w:sz w:val="22"/>
          <w:szCs w:val="22"/>
        </w:rPr>
        <w:t>---00O00---</w:t>
      </w:r>
    </w:p>
    <w:p w:rsidR="00FE45A4" w:rsidRPr="009B1473" w:rsidRDefault="008A7D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:rsidR="004B1BAE" w:rsidRPr="00EC7E79" w:rsidRDefault="00EC7E79" w:rsidP="00EC7E79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EC7E79">
        <w:rPr>
          <w:rFonts w:ascii="Arial" w:hAnsi="Arial" w:cs="Arial"/>
          <w:sz w:val="22"/>
          <w:szCs w:val="22"/>
        </w:rPr>
        <w:t>(</w:t>
      </w:r>
      <w:proofErr w:type="spellStart"/>
      <w:r w:rsidRPr="00EC7E79">
        <w:rPr>
          <w:rFonts w:ascii="Arial" w:hAnsi="Arial" w:cs="Arial"/>
          <w:sz w:val="22"/>
          <w:szCs w:val="22"/>
        </w:rPr>
        <w:t>i</w:t>
      </w:r>
      <w:proofErr w:type="spellEnd"/>
      <w:r w:rsidRPr="00EC7E79">
        <w:rPr>
          <w:rFonts w:ascii="Arial" w:hAnsi="Arial" w:cs="Arial"/>
          <w:sz w:val="22"/>
          <w:szCs w:val="22"/>
        </w:rPr>
        <w:t>) The private office does not have a separate</w:t>
      </w:r>
      <w:r w:rsidR="00F35CCA">
        <w:rPr>
          <w:rFonts w:ascii="Arial" w:hAnsi="Arial" w:cs="Arial"/>
          <w:sz w:val="22"/>
          <w:szCs w:val="22"/>
        </w:rPr>
        <w:t xml:space="preserve"> budget fro</w:t>
      </w:r>
      <w:r w:rsidRPr="00EC7E79">
        <w:rPr>
          <w:rFonts w:ascii="Arial" w:hAnsi="Arial" w:cs="Arial"/>
          <w:sz w:val="22"/>
          <w:szCs w:val="22"/>
        </w:rPr>
        <w:t xml:space="preserve">m that of the Ministry. </w:t>
      </w:r>
    </w:p>
    <w:p w:rsidR="00EC7E79" w:rsidRPr="00EC7E79" w:rsidRDefault="00EC7E79" w:rsidP="00B82986">
      <w:pPr>
        <w:tabs>
          <w:tab w:val="left" w:pos="1701"/>
        </w:tabs>
        <w:spacing w:before="100" w:beforeAutospacing="1" w:after="100" w:afterAutospacing="1"/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budget and the expenditure of the private office is included in the budget of the Ministry which is reflected in the Annual Reports of the 2014/15, 2015/16 and the 2016/17 financial years </w:t>
      </w:r>
    </w:p>
    <w:p w:rsidR="0082482B" w:rsidRPr="00B97E11" w:rsidRDefault="00EC7E79" w:rsidP="00B97E11">
      <w:pPr>
        <w:pStyle w:val="ListParagraph"/>
        <w:numPr>
          <w:ilvl w:val="0"/>
          <w:numId w:val="2"/>
        </w:numPr>
        <w:spacing w:before="100" w:beforeAutospacing="1" w:after="100" w:afterAutospacing="1"/>
        <w:ind w:left="1701"/>
        <w:jc w:val="both"/>
        <w:rPr>
          <w:rFonts w:ascii="Arial" w:hAnsi="Arial" w:cs="Arial"/>
          <w:sz w:val="22"/>
          <w:szCs w:val="22"/>
        </w:rPr>
      </w:pPr>
      <w:r w:rsidRPr="00B97E11">
        <w:rPr>
          <w:rFonts w:ascii="Arial" w:hAnsi="Arial" w:cs="Arial"/>
          <w:sz w:val="22"/>
          <w:szCs w:val="22"/>
        </w:rPr>
        <w:t xml:space="preserve">The </w:t>
      </w:r>
      <w:r w:rsidR="00B97E11" w:rsidRPr="00B97E11">
        <w:rPr>
          <w:rFonts w:ascii="Arial" w:hAnsi="Arial" w:cs="Arial"/>
          <w:sz w:val="22"/>
          <w:szCs w:val="22"/>
        </w:rPr>
        <w:t xml:space="preserve">remuneration of employees in the private office is included in </w:t>
      </w:r>
      <w:r w:rsidR="00B82986" w:rsidRPr="00B97E11">
        <w:rPr>
          <w:rFonts w:ascii="Arial" w:hAnsi="Arial" w:cs="Arial"/>
          <w:sz w:val="22"/>
          <w:szCs w:val="22"/>
        </w:rPr>
        <w:t xml:space="preserve">the </w:t>
      </w:r>
      <w:r w:rsidR="00B82986">
        <w:rPr>
          <w:rFonts w:ascii="Arial" w:hAnsi="Arial" w:cs="Arial"/>
          <w:sz w:val="22"/>
          <w:szCs w:val="22"/>
        </w:rPr>
        <w:t>compensation</w:t>
      </w:r>
      <w:r w:rsidR="00B97E11" w:rsidRPr="00B97E11">
        <w:rPr>
          <w:rFonts w:ascii="Arial" w:hAnsi="Arial" w:cs="Arial"/>
          <w:sz w:val="22"/>
          <w:szCs w:val="22"/>
        </w:rPr>
        <w:t xml:space="preserve"> of </w:t>
      </w:r>
      <w:r w:rsidR="00F35CCA">
        <w:rPr>
          <w:rFonts w:ascii="Arial" w:hAnsi="Arial" w:cs="Arial"/>
          <w:sz w:val="22"/>
          <w:szCs w:val="22"/>
        </w:rPr>
        <w:t xml:space="preserve">all employees in the department </w:t>
      </w:r>
      <w:r w:rsidR="00B97E11" w:rsidRPr="00B97E11">
        <w:rPr>
          <w:rFonts w:ascii="Arial" w:hAnsi="Arial" w:cs="Arial"/>
          <w:sz w:val="22"/>
          <w:szCs w:val="22"/>
        </w:rPr>
        <w:t xml:space="preserve">as reflected in the relevant annual reports. </w:t>
      </w:r>
    </w:p>
    <w:p w:rsidR="00B82986" w:rsidRPr="00B97E11" w:rsidRDefault="00B97E11" w:rsidP="00B82986">
      <w:pPr>
        <w:spacing w:before="100" w:beforeAutospacing="1" w:after="100" w:afterAutospacing="1"/>
        <w:ind w:left="1701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The salary levels and job descriptions are in line with the guidelines provided </w:t>
      </w:r>
      <w:r w:rsidR="00B82986">
        <w:rPr>
          <w:rFonts w:ascii="Arial" w:hAnsi="Arial" w:cs="Arial"/>
          <w:sz w:val="22"/>
          <w:szCs w:val="22"/>
        </w:rPr>
        <w:t>by the</w:t>
      </w:r>
      <w:r>
        <w:rPr>
          <w:rFonts w:ascii="Arial" w:hAnsi="Arial" w:cs="Arial"/>
          <w:sz w:val="22"/>
          <w:szCs w:val="22"/>
        </w:rPr>
        <w:t xml:space="preserve"> Handbook for Members of the Executive as well the Public Service Regulations.</w:t>
      </w:r>
    </w:p>
    <w:p w:rsidR="00D70942" w:rsidRPr="0095517A" w:rsidRDefault="00D70942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C82A2C" w:rsidRPr="0095517A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C82A2C" w:rsidRPr="0095517A" w:rsidSect="003E5759">
      <w:headerReference w:type="even" r:id="rId9"/>
      <w:footerReference w:type="default" r:id="rId10"/>
      <w:footerReference w:type="first" r:id="rId11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65E" w:rsidRDefault="00BB465E">
      <w:r>
        <w:separator/>
      </w:r>
    </w:p>
  </w:endnote>
  <w:endnote w:type="continuationSeparator" w:id="0">
    <w:p w:rsidR="00BB465E" w:rsidRDefault="00BB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</w:t>
    </w:r>
    <w:r w:rsidR="00F3723E">
      <w:rPr>
        <w:rFonts w:ascii="Arial" w:hAnsi="Arial" w:cs="Arial"/>
        <w:sz w:val="16"/>
        <w:szCs w:val="16"/>
      </w:rPr>
      <w:t>QUESTION 377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F3723E">
      <w:rPr>
        <w:rFonts w:ascii="Arial" w:hAnsi="Arial" w:cs="Arial"/>
        <w:sz w:val="16"/>
        <w:szCs w:val="16"/>
      </w:rPr>
      <w:t>399</w:t>
    </w:r>
    <w:r>
      <w:rPr>
        <w:rFonts w:ascii="Arial" w:hAnsi="Arial" w:cs="Arial"/>
        <w:sz w:val="16"/>
        <w:szCs w:val="16"/>
      </w:rPr>
      <w:t>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EC4920">
    <w:pPr>
      <w:pStyle w:val="Footer"/>
      <w:rPr>
        <w:rFonts w:ascii="Arial" w:hAnsi="Arial" w:cs="Arial"/>
        <w:sz w:val="16"/>
        <w:szCs w:val="16"/>
      </w:rPr>
    </w:pPr>
  </w:p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F3723E">
      <w:rPr>
        <w:rFonts w:ascii="Arial" w:hAnsi="Arial" w:cs="Arial"/>
        <w:sz w:val="16"/>
        <w:szCs w:val="16"/>
      </w:rPr>
      <w:t>377</w:t>
    </w:r>
    <w:r w:rsidR="003473E4">
      <w:rPr>
        <w:rFonts w:ascii="Arial" w:hAnsi="Arial" w:cs="Arial"/>
        <w:sz w:val="16"/>
        <w:szCs w:val="16"/>
      </w:rPr>
      <w:tab/>
    </w:r>
    <w:r w:rsidR="003473E4">
      <w:rPr>
        <w:rFonts w:ascii="Arial" w:hAnsi="Arial" w:cs="Arial"/>
        <w:sz w:val="16"/>
        <w:szCs w:val="16"/>
      </w:rPr>
      <w:tab/>
      <w:t>NW</w:t>
    </w:r>
    <w:r w:rsidR="00F3723E">
      <w:rPr>
        <w:rFonts w:ascii="Arial" w:hAnsi="Arial" w:cs="Arial"/>
        <w:sz w:val="16"/>
        <w:szCs w:val="16"/>
      </w:rPr>
      <w:t>399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65E" w:rsidRDefault="00BB465E">
      <w:r>
        <w:separator/>
      </w:r>
    </w:p>
  </w:footnote>
  <w:footnote w:type="continuationSeparator" w:id="0">
    <w:p w:rsidR="00BB465E" w:rsidRDefault="00BB4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751FCF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090"/>
    <w:multiLevelType w:val="hybridMultilevel"/>
    <w:tmpl w:val="744644AA"/>
    <w:lvl w:ilvl="0" w:tplc="87C6301E">
      <w:start w:val="1"/>
      <w:numFmt w:val="lowerLetter"/>
      <w:lvlText w:val="(%1)"/>
      <w:lvlJc w:val="left"/>
      <w:pPr>
        <w:ind w:left="1560" w:hanging="84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CE"/>
    <w:rsid w:val="0000012F"/>
    <w:rsid w:val="000055DE"/>
    <w:rsid w:val="0000651A"/>
    <w:rsid w:val="00007151"/>
    <w:rsid w:val="000078CA"/>
    <w:rsid w:val="00007F4A"/>
    <w:rsid w:val="00010AE0"/>
    <w:rsid w:val="00011E07"/>
    <w:rsid w:val="000133DF"/>
    <w:rsid w:val="0002605A"/>
    <w:rsid w:val="00027ECA"/>
    <w:rsid w:val="00031D3E"/>
    <w:rsid w:val="000329E7"/>
    <w:rsid w:val="00036790"/>
    <w:rsid w:val="000475B5"/>
    <w:rsid w:val="000520E5"/>
    <w:rsid w:val="00056F5F"/>
    <w:rsid w:val="000614F2"/>
    <w:rsid w:val="000672CE"/>
    <w:rsid w:val="00072352"/>
    <w:rsid w:val="00075C08"/>
    <w:rsid w:val="00076CFE"/>
    <w:rsid w:val="000772AF"/>
    <w:rsid w:val="00081E70"/>
    <w:rsid w:val="00086AF5"/>
    <w:rsid w:val="00090929"/>
    <w:rsid w:val="000910A6"/>
    <w:rsid w:val="0009164F"/>
    <w:rsid w:val="000939A3"/>
    <w:rsid w:val="000961D4"/>
    <w:rsid w:val="000B5E49"/>
    <w:rsid w:val="000B7476"/>
    <w:rsid w:val="000B74AD"/>
    <w:rsid w:val="000C4C94"/>
    <w:rsid w:val="000C5219"/>
    <w:rsid w:val="000C5A26"/>
    <w:rsid w:val="000D2600"/>
    <w:rsid w:val="000D2A0D"/>
    <w:rsid w:val="000D5969"/>
    <w:rsid w:val="000E41F5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229D1"/>
    <w:rsid w:val="00141A98"/>
    <w:rsid w:val="00141D2A"/>
    <w:rsid w:val="00142CEC"/>
    <w:rsid w:val="00144D81"/>
    <w:rsid w:val="00152A3B"/>
    <w:rsid w:val="00152E1E"/>
    <w:rsid w:val="001539E6"/>
    <w:rsid w:val="00161514"/>
    <w:rsid w:val="00164340"/>
    <w:rsid w:val="001653FA"/>
    <w:rsid w:val="00171B07"/>
    <w:rsid w:val="001758C5"/>
    <w:rsid w:val="00185614"/>
    <w:rsid w:val="00187FF2"/>
    <w:rsid w:val="00194434"/>
    <w:rsid w:val="00196EFD"/>
    <w:rsid w:val="001A0035"/>
    <w:rsid w:val="001A06B1"/>
    <w:rsid w:val="001B6327"/>
    <w:rsid w:val="001B6885"/>
    <w:rsid w:val="001C5CAE"/>
    <w:rsid w:val="001D03EF"/>
    <w:rsid w:val="001D3462"/>
    <w:rsid w:val="001D7AE5"/>
    <w:rsid w:val="001E036C"/>
    <w:rsid w:val="001F6A53"/>
    <w:rsid w:val="00201F06"/>
    <w:rsid w:val="0020507E"/>
    <w:rsid w:val="00211B7A"/>
    <w:rsid w:val="0021410C"/>
    <w:rsid w:val="00214C07"/>
    <w:rsid w:val="002238F0"/>
    <w:rsid w:val="002326D5"/>
    <w:rsid w:val="00243B87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810AB"/>
    <w:rsid w:val="00290328"/>
    <w:rsid w:val="00293BC5"/>
    <w:rsid w:val="002A053D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362E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15F2"/>
    <w:rsid w:val="002F2084"/>
    <w:rsid w:val="002F68D5"/>
    <w:rsid w:val="003016A3"/>
    <w:rsid w:val="003175DB"/>
    <w:rsid w:val="00321778"/>
    <w:rsid w:val="00322BDC"/>
    <w:rsid w:val="00330424"/>
    <w:rsid w:val="003358E6"/>
    <w:rsid w:val="003375A7"/>
    <w:rsid w:val="003407C4"/>
    <w:rsid w:val="00340E0D"/>
    <w:rsid w:val="00342459"/>
    <w:rsid w:val="003473E4"/>
    <w:rsid w:val="00355562"/>
    <w:rsid w:val="003635E7"/>
    <w:rsid w:val="00363865"/>
    <w:rsid w:val="00364E16"/>
    <w:rsid w:val="00365608"/>
    <w:rsid w:val="00366E7A"/>
    <w:rsid w:val="003749BC"/>
    <w:rsid w:val="00375B0B"/>
    <w:rsid w:val="0037707B"/>
    <w:rsid w:val="00382A7A"/>
    <w:rsid w:val="003856A3"/>
    <w:rsid w:val="00391147"/>
    <w:rsid w:val="00397E81"/>
    <w:rsid w:val="003A040E"/>
    <w:rsid w:val="003A0E8D"/>
    <w:rsid w:val="003A2E6D"/>
    <w:rsid w:val="003A5705"/>
    <w:rsid w:val="003A6A79"/>
    <w:rsid w:val="003A6E69"/>
    <w:rsid w:val="003B5F54"/>
    <w:rsid w:val="003B662C"/>
    <w:rsid w:val="003C0224"/>
    <w:rsid w:val="003C2138"/>
    <w:rsid w:val="003C6EAE"/>
    <w:rsid w:val="003C7751"/>
    <w:rsid w:val="003D1219"/>
    <w:rsid w:val="003E0A38"/>
    <w:rsid w:val="003E5759"/>
    <w:rsid w:val="003F02A2"/>
    <w:rsid w:val="003F20AB"/>
    <w:rsid w:val="003F30C2"/>
    <w:rsid w:val="003F41FD"/>
    <w:rsid w:val="004028C5"/>
    <w:rsid w:val="004029B9"/>
    <w:rsid w:val="00403AFE"/>
    <w:rsid w:val="00410915"/>
    <w:rsid w:val="004148A5"/>
    <w:rsid w:val="004177F6"/>
    <w:rsid w:val="00423103"/>
    <w:rsid w:val="004305FF"/>
    <w:rsid w:val="0043569E"/>
    <w:rsid w:val="00440394"/>
    <w:rsid w:val="00440927"/>
    <w:rsid w:val="004456E6"/>
    <w:rsid w:val="004476B1"/>
    <w:rsid w:val="004542D2"/>
    <w:rsid w:val="00460F03"/>
    <w:rsid w:val="00461043"/>
    <w:rsid w:val="0046758B"/>
    <w:rsid w:val="00467D5C"/>
    <w:rsid w:val="00472ECA"/>
    <w:rsid w:val="00476F6C"/>
    <w:rsid w:val="00481CC0"/>
    <w:rsid w:val="00485CC3"/>
    <w:rsid w:val="004A02D1"/>
    <w:rsid w:val="004A63AB"/>
    <w:rsid w:val="004B1A3E"/>
    <w:rsid w:val="004B1BAE"/>
    <w:rsid w:val="004B2369"/>
    <w:rsid w:val="004C0057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45FD"/>
    <w:rsid w:val="004E68BA"/>
    <w:rsid w:val="004F58EC"/>
    <w:rsid w:val="004F7BFC"/>
    <w:rsid w:val="00500382"/>
    <w:rsid w:val="0050067B"/>
    <w:rsid w:val="005067B3"/>
    <w:rsid w:val="00511A8D"/>
    <w:rsid w:val="0051341E"/>
    <w:rsid w:val="005203BC"/>
    <w:rsid w:val="00521ABD"/>
    <w:rsid w:val="00522DFF"/>
    <w:rsid w:val="005232D7"/>
    <w:rsid w:val="00526C0B"/>
    <w:rsid w:val="00527BD6"/>
    <w:rsid w:val="005340CA"/>
    <w:rsid w:val="005379E1"/>
    <w:rsid w:val="00540715"/>
    <w:rsid w:val="005444FD"/>
    <w:rsid w:val="00571901"/>
    <w:rsid w:val="00572BA8"/>
    <w:rsid w:val="00574A31"/>
    <w:rsid w:val="005752DE"/>
    <w:rsid w:val="00583A1F"/>
    <w:rsid w:val="00583E2D"/>
    <w:rsid w:val="005841EB"/>
    <w:rsid w:val="00585780"/>
    <w:rsid w:val="0059008E"/>
    <w:rsid w:val="00590D8A"/>
    <w:rsid w:val="005930B8"/>
    <w:rsid w:val="005978E1"/>
    <w:rsid w:val="005A1EE0"/>
    <w:rsid w:val="005B15A3"/>
    <w:rsid w:val="005B3A70"/>
    <w:rsid w:val="005B7358"/>
    <w:rsid w:val="005B7A58"/>
    <w:rsid w:val="005C771C"/>
    <w:rsid w:val="005D291A"/>
    <w:rsid w:val="005D6B20"/>
    <w:rsid w:val="005D7DEF"/>
    <w:rsid w:val="005E3AD0"/>
    <w:rsid w:val="005E59AA"/>
    <w:rsid w:val="005E63F4"/>
    <w:rsid w:val="005F04C8"/>
    <w:rsid w:val="005F26CC"/>
    <w:rsid w:val="005F3CBB"/>
    <w:rsid w:val="005F4E30"/>
    <w:rsid w:val="005F7852"/>
    <w:rsid w:val="00602470"/>
    <w:rsid w:val="00602BB6"/>
    <w:rsid w:val="00603843"/>
    <w:rsid w:val="0060724E"/>
    <w:rsid w:val="00607D1B"/>
    <w:rsid w:val="00611412"/>
    <w:rsid w:val="00631D35"/>
    <w:rsid w:val="00633E6E"/>
    <w:rsid w:val="00634013"/>
    <w:rsid w:val="00634C0E"/>
    <w:rsid w:val="0063537D"/>
    <w:rsid w:val="00637686"/>
    <w:rsid w:val="00637824"/>
    <w:rsid w:val="00640FEE"/>
    <w:rsid w:val="006507D5"/>
    <w:rsid w:val="00656437"/>
    <w:rsid w:val="00660EE8"/>
    <w:rsid w:val="00662A36"/>
    <w:rsid w:val="00663055"/>
    <w:rsid w:val="00677C2D"/>
    <w:rsid w:val="00686EA2"/>
    <w:rsid w:val="0069377A"/>
    <w:rsid w:val="00696BD5"/>
    <w:rsid w:val="006A1BF0"/>
    <w:rsid w:val="006A2910"/>
    <w:rsid w:val="006A467A"/>
    <w:rsid w:val="006B01B0"/>
    <w:rsid w:val="006B1185"/>
    <w:rsid w:val="006B25FC"/>
    <w:rsid w:val="006C11DF"/>
    <w:rsid w:val="006C6C31"/>
    <w:rsid w:val="006D0494"/>
    <w:rsid w:val="006E192A"/>
    <w:rsid w:val="006F4F50"/>
    <w:rsid w:val="006F6EBB"/>
    <w:rsid w:val="006F76F3"/>
    <w:rsid w:val="0070051C"/>
    <w:rsid w:val="00706C42"/>
    <w:rsid w:val="00712D32"/>
    <w:rsid w:val="00717784"/>
    <w:rsid w:val="00720134"/>
    <w:rsid w:val="00722987"/>
    <w:rsid w:val="0072640C"/>
    <w:rsid w:val="00727E0C"/>
    <w:rsid w:val="00730B5C"/>
    <w:rsid w:val="00734C5B"/>
    <w:rsid w:val="007427E5"/>
    <w:rsid w:val="00751FCF"/>
    <w:rsid w:val="00752BD6"/>
    <w:rsid w:val="007558EF"/>
    <w:rsid w:val="00770713"/>
    <w:rsid w:val="00773936"/>
    <w:rsid w:val="00774A4F"/>
    <w:rsid w:val="007761D2"/>
    <w:rsid w:val="007774DA"/>
    <w:rsid w:val="00782064"/>
    <w:rsid w:val="0078394E"/>
    <w:rsid w:val="0078540A"/>
    <w:rsid w:val="00787F2E"/>
    <w:rsid w:val="00796C45"/>
    <w:rsid w:val="007A4569"/>
    <w:rsid w:val="007B1B06"/>
    <w:rsid w:val="007B1FF5"/>
    <w:rsid w:val="007B2D7B"/>
    <w:rsid w:val="007B7BE5"/>
    <w:rsid w:val="007C3FE9"/>
    <w:rsid w:val="007C754A"/>
    <w:rsid w:val="007E2250"/>
    <w:rsid w:val="007E4C7C"/>
    <w:rsid w:val="007E69E6"/>
    <w:rsid w:val="007F17EC"/>
    <w:rsid w:val="007F26AE"/>
    <w:rsid w:val="007F79EF"/>
    <w:rsid w:val="00800EB6"/>
    <w:rsid w:val="0080532A"/>
    <w:rsid w:val="0080584E"/>
    <w:rsid w:val="00812C65"/>
    <w:rsid w:val="00815E92"/>
    <w:rsid w:val="0082482B"/>
    <w:rsid w:val="00830F28"/>
    <w:rsid w:val="008337AE"/>
    <w:rsid w:val="00833945"/>
    <w:rsid w:val="00840F9E"/>
    <w:rsid w:val="008425E7"/>
    <w:rsid w:val="00852F3F"/>
    <w:rsid w:val="00855CC8"/>
    <w:rsid w:val="00855DCE"/>
    <w:rsid w:val="00872F8A"/>
    <w:rsid w:val="00873284"/>
    <w:rsid w:val="0087348E"/>
    <w:rsid w:val="0087537C"/>
    <w:rsid w:val="008755B0"/>
    <w:rsid w:val="00875B31"/>
    <w:rsid w:val="0088398E"/>
    <w:rsid w:val="00883CC3"/>
    <w:rsid w:val="00884565"/>
    <w:rsid w:val="00887BFD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D46B7"/>
    <w:rsid w:val="008D6418"/>
    <w:rsid w:val="008D7490"/>
    <w:rsid w:val="008E07D3"/>
    <w:rsid w:val="008E1235"/>
    <w:rsid w:val="008E2DAB"/>
    <w:rsid w:val="008E4A2A"/>
    <w:rsid w:val="008E778C"/>
    <w:rsid w:val="008F4DF9"/>
    <w:rsid w:val="00900786"/>
    <w:rsid w:val="00903072"/>
    <w:rsid w:val="00924918"/>
    <w:rsid w:val="0093147C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7AF5"/>
    <w:rsid w:val="009831EC"/>
    <w:rsid w:val="00984D33"/>
    <w:rsid w:val="009854B4"/>
    <w:rsid w:val="009857C8"/>
    <w:rsid w:val="00995F3C"/>
    <w:rsid w:val="009A5459"/>
    <w:rsid w:val="009B1473"/>
    <w:rsid w:val="009B29E4"/>
    <w:rsid w:val="009B3315"/>
    <w:rsid w:val="009B44A2"/>
    <w:rsid w:val="009B5458"/>
    <w:rsid w:val="009C0876"/>
    <w:rsid w:val="009C317A"/>
    <w:rsid w:val="009C7B03"/>
    <w:rsid w:val="009D0ED4"/>
    <w:rsid w:val="009D73E0"/>
    <w:rsid w:val="009E370B"/>
    <w:rsid w:val="009E55B3"/>
    <w:rsid w:val="009E5677"/>
    <w:rsid w:val="009F276C"/>
    <w:rsid w:val="009F76B4"/>
    <w:rsid w:val="00A00641"/>
    <w:rsid w:val="00A048FC"/>
    <w:rsid w:val="00A05BFF"/>
    <w:rsid w:val="00A063FC"/>
    <w:rsid w:val="00A07FD9"/>
    <w:rsid w:val="00A12676"/>
    <w:rsid w:val="00A1648A"/>
    <w:rsid w:val="00A16DB1"/>
    <w:rsid w:val="00A17903"/>
    <w:rsid w:val="00A31282"/>
    <w:rsid w:val="00A3272D"/>
    <w:rsid w:val="00A34652"/>
    <w:rsid w:val="00A4641B"/>
    <w:rsid w:val="00A46750"/>
    <w:rsid w:val="00A479C6"/>
    <w:rsid w:val="00A55BCF"/>
    <w:rsid w:val="00A6020A"/>
    <w:rsid w:val="00A62452"/>
    <w:rsid w:val="00A6340A"/>
    <w:rsid w:val="00A63AD5"/>
    <w:rsid w:val="00A70AC8"/>
    <w:rsid w:val="00A946D0"/>
    <w:rsid w:val="00AA2D12"/>
    <w:rsid w:val="00AC0CBA"/>
    <w:rsid w:val="00AC1960"/>
    <w:rsid w:val="00AC3702"/>
    <w:rsid w:val="00AC480C"/>
    <w:rsid w:val="00AC7CB8"/>
    <w:rsid w:val="00AD0539"/>
    <w:rsid w:val="00AD06C2"/>
    <w:rsid w:val="00AE0716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157C"/>
    <w:rsid w:val="00B215AB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31B2"/>
    <w:rsid w:val="00B4521A"/>
    <w:rsid w:val="00B50C14"/>
    <w:rsid w:val="00B52B1B"/>
    <w:rsid w:val="00B5373C"/>
    <w:rsid w:val="00B64DBD"/>
    <w:rsid w:val="00B67A15"/>
    <w:rsid w:val="00B70AE0"/>
    <w:rsid w:val="00B714D9"/>
    <w:rsid w:val="00B7476D"/>
    <w:rsid w:val="00B82986"/>
    <w:rsid w:val="00B829FF"/>
    <w:rsid w:val="00B83118"/>
    <w:rsid w:val="00B8630A"/>
    <w:rsid w:val="00B87386"/>
    <w:rsid w:val="00B972CE"/>
    <w:rsid w:val="00B97E11"/>
    <w:rsid w:val="00BA386D"/>
    <w:rsid w:val="00BA46A6"/>
    <w:rsid w:val="00BA5B19"/>
    <w:rsid w:val="00BA78FB"/>
    <w:rsid w:val="00BB3767"/>
    <w:rsid w:val="00BB465E"/>
    <w:rsid w:val="00BB5BFB"/>
    <w:rsid w:val="00BC54AF"/>
    <w:rsid w:val="00BC77A8"/>
    <w:rsid w:val="00BD0D01"/>
    <w:rsid w:val="00BD403F"/>
    <w:rsid w:val="00BE40FF"/>
    <w:rsid w:val="00BF06B9"/>
    <w:rsid w:val="00BF16A4"/>
    <w:rsid w:val="00C01DB2"/>
    <w:rsid w:val="00C04C77"/>
    <w:rsid w:val="00C06F36"/>
    <w:rsid w:val="00C179BF"/>
    <w:rsid w:val="00C205F2"/>
    <w:rsid w:val="00C2124A"/>
    <w:rsid w:val="00C217D7"/>
    <w:rsid w:val="00C27D1E"/>
    <w:rsid w:val="00C3134A"/>
    <w:rsid w:val="00C325D7"/>
    <w:rsid w:val="00C32FF7"/>
    <w:rsid w:val="00C425FE"/>
    <w:rsid w:val="00C504B4"/>
    <w:rsid w:val="00C5152A"/>
    <w:rsid w:val="00C53119"/>
    <w:rsid w:val="00C57C65"/>
    <w:rsid w:val="00C757C3"/>
    <w:rsid w:val="00C75CBC"/>
    <w:rsid w:val="00C765D8"/>
    <w:rsid w:val="00C77337"/>
    <w:rsid w:val="00C81C41"/>
    <w:rsid w:val="00C82A2C"/>
    <w:rsid w:val="00C82A7C"/>
    <w:rsid w:val="00C83667"/>
    <w:rsid w:val="00C839DC"/>
    <w:rsid w:val="00C83BBD"/>
    <w:rsid w:val="00CA02FD"/>
    <w:rsid w:val="00CA2E3F"/>
    <w:rsid w:val="00CC0595"/>
    <w:rsid w:val="00CC2A1C"/>
    <w:rsid w:val="00CC596F"/>
    <w:rsid w:val="00CC6079"/>
    <w:rsid w:val="00CD42FF"/>
    <w:rsid w:val="00CD5009"/>
    <w:rsid w:val="00CE0DE6"/>
    <w:rsid w:val="00CE4088"/>
    <w:rsid w:val="00CF2D28"/>
    <w:rsid w:val="00CF78B0"/>
    <w:rsid w:val="00D050AE"/>
    <w:rsid w:val="00D1117B"/>
    <w:rsid w:val="00D11B5A"/>
    <w:rsid w:val="00D15004"/>
    <w:rsid w:val="00D20586"/>
    <w:rsid w:val="00D31F26"/>
    <w:rsid w:val="00D33E87"/>
    <w:rsid w:val="00D40BB1"/>
    <w:rsid w:val="00D40BE8"/>
    <w:rsid w:val="00D455F2"/>
    <w:rsid w:val="00D46297"/>
    <w:rsid w:val="00D53338"/>
    <w:rsid w:val="00D5340E"/>
    <w:rsid w:val="00D56138"/>
    <w:rsid w:val="00D668C8"/>
    <w:rsid w:val="00D67222"/>
    <w:rsid w:val="00D70942"/>
    <w:rsid w:val="00D73CC0"/>
    <w:rsid w:val="00D76C17"/>
    <w:rsid w:val="00D84B1A"/>
    <w:rsid w:val="00D851B1"/>
    <w:rsid w:val="00DA1226"/>
    <w:rsid w:val="00DA5ABA"/>
    <w:rsid w:val="00DA5BF5"/>
    <w:rsid w:val="00DB2645"/>
    <w:rsid w:val="00DB2AE8"/>
    <w:rsid w:val="00DB56B2"/>
    <w:rsid w:val="00DB5D0C"/>
    <w:rsid w:val="00DB6184"/>
    <w:rsid w:val="00DC205E"/>
    <w:rsid w:val="00DC4C64"/>
    <w:rsid w:val="00DD04B1"/>
    <w:rsid w:val="00DD0884"/>
    <w:rsid w:val="00DD307F"/>
    <w:rsid w:val="00DD4001"/>
    <w:rsid w:val="00DD43F8"/>
    <w:rsid w:val="00DD5DFA"/>
    <w:rsid w:val="00DE5267"/>
    <w:rsid w:val="00DF023E"/>
    <w:rsid w:val="00DF04F3"/>
    <w:rsid w:val="00DF4239"/>
    <w:rsid w:val="00DF4C1C"/>
    <w:rsid w:val="00E010BD"/>
    <w:rsid w:val="00E068C5"/>
    <w:rsid w:val="00E24799"/>
    <w:rsid w:val="00E25606"/>
    <w:rsid w:val="00E43153"/>
    <w:rsid w:val="00E5152E"/>
    <w:rsid w:val="00E529A0"/>
    <w:rsid w:val="00E55CE4"/>
    <w:rsid w:val="00E5603A"/>
    <w:rsid w:val="00E60945"/>
    <w:rsid w:val="00E63EF7"/>
    <w:rsid w:val="00E65010"/>
    <w:rsid w:val="00E7061A"/>
    <w:rsid w:val="00E7098E"/>
    <w:rsid w:val="00E74463"/>
    <w:rsid w:val="00E74AD6"/>
    <w:rsid w:val="00E81B07"/>
    <w:rsid w:val="00E85E47"/>
    <w:rsid w:val="00E863F2"/>
    <w:rsid w:val="00E86651"/>
    <w:rsid w:val="00E9270B"/>
    <w:rsid w:val="00E93912"/>
    <w:rsid w:val="00E93993"/>
    <w:rsid w:val="00EB1AED"/>
    <w:rsid w:val="00EB2931"/>
    <w:rsid w:val="00EB2AD8"/>
    <w:rsid w:val="00EB3797"/>
    <w:rsid w:val="00EB403B"/>
    <w:rsid w:val="00EB4214"/>
    <w:rsid w:val="00EB46B9"/>
    <w:rsid w:val="00EB588D"/>
    <w:rsid w:val="00EC1AD1"/>
    <w:rsid w:val="00EC253D"/>
    <w:rsid w:val="00EC3690"/>
    <w:rsid w:val="00EC383B"/>
    <w:rsid w:val="00EC4920"/>
    <w:rsid w:val="00EC7E79"/>
    <w:rsid w:val="00ED72C3"/>
    <w:rsid w:val="00EE0081"/>
    <w:rsid w:val="00EE143A"/>
    <w:rsid w:val="00EE6781"/>
    <w:rsid w:val="00EF4888"/>
    <w:rsid w:val="00F0437A"/>
    <w:rsid w:val="00F14285"/>
    <w:rsid w:val="00F15750"/>
    <w:rsid w:val="00F16EF8"/>
    <w:rsid w:val="00F21C03"/>
    <w:rsid w:val="00F22F13"/>
    <w:rsid w:val="00F2534D"/>
    <w:rsid w:val="00F25502"/>
    <w:rsid w:val="00F328D8"/>
    <w:rsid w:val="00F35CCA"/>
    <w:rsid w:val="00F36DCF"/>
    <w:rsid w:val="00F3723E"/>
    <w:rsid w:val="00F41595"/>
    <w:rsid w:val="00F42D38"/>
    <w:rsid w:val="00F42F1F"/>
    <w:rsid w:val="00F451C1"/>
    <w:rsid w:val="00F47145"/>
    <w:rsid w:val="00F711A0"/>
    <w:rsid w:val="00F72C81"/>
    <w:rsid w:val="00F72F16"/>
    <w:rsid w:val="00F75A58"/>
    <w:rsid w:val="00F77009"/>
    <w:rsid w:val="00F8107A"/>
    <w:rsid w:val="00F9206C"/>
    <w:rsid w:val="00F925E5"/>
    <w:rsid w:val="00F93F7E"/>
    <w:rsid w:val="00F94BEB"/>
    <w:rsid w:val="00F95837"/>
    <w:rsid w:val="00FA1357"/>
    <w:rsid w:val="00FA432A"/>
    <w:rsid w:val="00FB38ED"/>
    <w:rsid w:val="00FB771F"/>
    <w:rsid w:val="00FC53C3"/>
    <w:rsid w:val="00FD5B14"/>
    <w:rsid w:val="00FE45A4"/>
    <w:rsid w:val="00FE5970"/>
    <w:rsid w:val="00FF41F6"/>
    <w:rsid w:val="00FF5848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Dladla Joy</cp:lastModifiedBy>
  <cp:revision>4</cp:revision>
  <cp:lastPrinted>2018-02-20T12:01:00Z</cp:lastPrinted>
  <dcterms:created xsi:type="dcterms:W3CDTF">2018-02-20T12:00:00Z</dcterms:created>
  <dcterms:modified xsi:type="dcterms:W3CDTF">2018-03-01T14:55:00Z</dcterms:modified>
</cp:coreProperties>
</file>