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D4" w:rsidRDefault="002023D4" w:rsidP="002023D4">
      <w:pPr>
        <w:rPr>
          <w:b/>
          <w:bCs/>
          <w:szCs w:val="24"/>
          <w:lang w:eastAsia="en-US"/>
        </w:rPr>
      </w:pPr>
    </w:p>
    <w:p w:rsidR="002023D4" w:rsidRPr="00407AE4" w:rsidRDefault="00741628" w:rsidP="002023D4">
      <w:pPr>
        <w:rPr>
          <w:rFonts w:ascii="Arial" w:hAnsi="Arial" w:cs="Arial"/>
          <w:b/>
          <w:bCs/>
          <w:lang w:eastAsia="en-US"/>
        </w:rPr>
      </w:pPr>
      <w:r w:rsidRPr="00741628">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9264">
            <v:imagedata r:id="rId7" o:title=""/>
            <w10:wrap type="square"/>
          </v:shape>
          <o:OLEObject Type="Embed" ProgID="MSPhotoEd.3" ShapeID="_x0000_s1026" DrawAspect="Content" ObjectID="_1735368721" r:id="rId8"/>
        </w:pict>
      </w:r>
    </w:p>
    <w:p w:rsidR="002023D4" w:rsidRPr="00407AE4" w:rsidRDefault="002023D4" w:rsidP="002023D4">
      <w:pPr>
        <w:rPr>
          <w:rFonts w:ascii="Arial" w:hAnsi="Arial" w:cs="Arial"/>
          <w:lang w:eastAsia="en-US"/>
        </w:rPr>
      </w:pPr>
    </w:p>
    <w:p w:rsidR="002023D4" w:rsidRPr="00407AE4" w:rsidRDefault="002023D4" w:rsidP="002023D4">
      <w:pPr>
        <w:rPr>
          <w:rFonts w:ascii="Arial" w:hAnsi="Arial" w:cs="Arial"/>
          <w:lang w:eastAsia="en-US"/>
        </w:rPr>
      </w:pPr>
    </w:p>
    <w:p w:rsidR="002023D4" w:rsidRPr="00407AE4" w:rsidRDefault="002023D4" w:rsidP="002023D4">
      <w:pPr>
        <w:jc w:val="center"/>
        <w:rPr>
          <w:rFonts w:ascii="Arial" w:hAnsi="Arial" w:cs="Arial"/>
          <w:b/>
          <w:bCs/>
          <w:lang w:eastAsia="en-US"/>
        </w:rPr>
      </w:pPr>
    </w:p>
    <w:p w:rsidR="002023D4" w:rsidRPr="00407AE4" w:rsidRDefault="002023D4" w:rsidP="002023D4">
      <w:pPr>
        <w:jc w:val="center"/>
        <w:rPr>
          <w:rFonts w:ascii="Arial" w:hAnsi="Arial" w:cs="Arial"/>
          <w:b/>
          <w:bCs/>
          <w:lang w:eastAsia="en-US"/>
        </w:rPr>
      </w:pPr>
    </w:p>
    <w:p w:rsidR="002023D4" w:rsidRDefault="002023D4" w:rsidP="002023D4">
      <w:pPr>
        <w:rPr>
          <w:rFonts w:ascii="Arial" w:hAnsi="Arial" w:cs="Arial"/>
          <w:b/>
          <w:bCs/>
          <w:szCs w:val="24"/>
          <w:lang w:eastAsia="en-US"/>
        </w:rPr>
      </w:pPr>
    </w:p>
    <w:p w:rsidR="002023D4" w:rsidRDefault="002023D4" w:rsidP="002023D4">
      <w:pPr>
        <w:spacing w:before="1"/>
        <w:ind w:left="8"/>
        <w:jc w:val="center"/>
        <w:rPr>
          <w:rFonts w:ascii="Arial"/>
          <w:b/>
          <w:w w:val="120"/>
          <w:szCs w:val="24"/>
          <w:lang w:eastAsia="en-US"/>
        </w:rPr>
      </w:pPr>
    </w:p>
    <w:p w:rsidR="002023D4" w:rsidRPr="000576EE" w:rsidRDefault="002023D4" w:rsidP="002023D4">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2023D4" w:rsidRPr="000576EE" w:rsidRDefault="002023D4" w:rsidP="002023D4">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2023D4" w:rsidRPr="000576EE" w:rsidRDefault="002023D4" w:rsidP="002023D4">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2023D4" w:rsidRPr="00E325C5" w:rsidRDefault="002023D4" w:rsidP="002023D4">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2023D4" w:rsidRPr="002D7030" w:rsidRDefault="002023D4" w:rsidP="002023D4">
      <w:pPr>
        <w:tabs>
          <w:tab w:val="center" w:pos="5044"/>
          <w:tab w:val="left" w:pos="9140"/>
        </w:tabs>
        <w:ind w:left="20" w:right="18"/>
        <w:jc w:val="center"/>
        <w:rPr>
          <w:rFonts w:ascii="Arial"/>
          <w:b/>
          <w:w w:val="101"/>
          <w:szCs w:val="24"/>
        </w:rPr>
      </w:pPr>
      <w:r w:rsidRPr="002D7030">
        <w:rPr>
          <w:rFonts w:ascii="Arial"/>
          <w:b/>
          <w:w w:val="101"/>
          <w:szCs w:val="24"/>
        </w:rPr>
        <w:t>NATIONAL ASSEMBLY</w:t>
      </w:r>
    </w:p>
    <w:p w:rsidR="002023D4" w:rsidRPr="002D7030" w:rsidRDefault="002023D4" w:rsidP="002023D4">
      <w:pPr>
        <w:tabs>
          <w:tab w:val="center" w:pos="5044"/>
          <w:tab w:val="left" w:pos="9140"/>
        </w:tabs>
        <w:ind w:left="20" w:right="18"/>
        <w:jc w:val="center"/>
        <w:rPr>
          <w:rFonts w:ascii="Arial" w:eastAsia="Arial" w:hAnsi="Arial" w:cs="Arial"/>
          <w:szCs w:val="24"/>
        </w:rPr>
      </w:pPr>
      <w:r w:rsidRPr="002D7030">
        <w:rPr>
          <w:rFonts w:ascii="Arial"/>
          <w:b/>
          <w:w w:val="101"/>
          <w:szCs w:val="24"/>
        </w:rPr>
        <w:t xml:space="preserve">QUESTION FOR WRITTEN REPLY </w:t>
      </w:r>
    </w:p>
    <w:p w:rsidR="002023D4" w:rsidRPr="00276A15" w:rsidRDefault="002023D4" w:rsidP="002023D4">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21 October</w:t>
      </w:r>
      <w:r w:rsidRPr="00276A15">
        <w:rPr>
          <w:rFonts w:ascii="Arial" w:hAnsi="Arial" w:cs="Arial"/>
          <w:bCs/>
          <w:szCs w:val="24"/>
          <w:lang w:eastAsia="en-US"/>
        </w:rPr>
        <w:t xml:space="preserve"> 2022</w:t>
      </w:r>
    </w:p>
    <w:p w:rsidR="002023D4" w:rsidRPr="00276A15" w:rsidRDefault="002023D4" w:rsidP="002023D4">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27 October</w:t>
      </w:r>
      <w:r w:rsidRPr="00276A15">
        <w:rPr>
          <w:rFonts w:ascii="Arial" w:hAnsi="Arial" w:cs="Arial"/>
          <w:bCs/>
          <w:szCs w:val="24"/>
          <w:lang w:eastAsia="en-US"/>
        </w:rPr>
        <w:t xml:space="preserve"> 2022</w:t>
      </w:r>
    </w:p>
    <w:p w:rsidR="002023D4" w:rsidRPr="00276A15" w:rsidRDefault="002023D4" w:rsidP="002023D4">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04</w:t>
      </w:r>
      <w:r w:rsidRPr="00276A15">
        <w:rPr>
          <w:rFonts w:ascii="Arial" w:hAnsi="Arial" w:cs="Arial"/>
          <w:bCs/>
          <w:szCs w:val="24"/>
          <w:lang w:eastAsia="en-US"/>
        </w:rPr>
        <w:t xml:space="preserve"> </w:t>
      </w:r>
      <w:r>
        <w:rPr>
          <w:rFonts w:ascii="Arial" w:hAnsi="Arial" w:cs="Arial"/>
          <w:bCs/>
          <w:szCs w:val="24"/>
          <w:lang w:eastAsia="en-US"/>
        </w:rPr>
        <w:t>November</w:t>
      </w:r>
      <w:r w:rsidRPr="00276A15">
        <w:rPr>
          <w:rFonts w:ascii="Arial" w:hAnsi="Arial" w:cs="Arial"/>
          <w:bCs/>
          <w:szCs w:val="24"/>
          <w:lang w:eastAsia="en-US"/>
        </w:rPr>
        <w:t xml:space="preserve"> 2022</w:t>
      </w:r>
    </w:p>
    <w:p w:rsidR="002023D4" w:rsidRPr="00276A15" w:rsidRDefault="002023D4" w:rsidP="002023D4">
      <w:pPr>
        <w:tabs>
          <w:tab w:val="center" w:pos="5044"/>
          <w:tab w:val="left" w:pos="9140"/>
        </w:tabs>
        <w:spacing w:before="19" w:line="266" w:lineRule="auto"/>
        <w:ind w:left="20" w:right="18"/>
        <w:rPr>
          <w:rFonts w:ascii="Arial" w:hAnsi="Arial" w:cs="Arial"/>
          <w:bCs/>
          <w:szCs w:val="24"/>
          <w:lang w:eastAsia="en-US"/>
        </w:rPr>
      </w:pPr>
    </w:p>
    <w:p w:rsidR="002023D4" w:rsidRPr="00701E4F" w:rsidRDefault="002023D4" w:rsidP="002023D4">
      <w:pPr>
        <w:jc w:val="both"/>
        <w:rPr>
          <w:rFonts w:ascii="Arial" w:hAnsi="Arial" w:cs="Arial"/>
          <w:b/>
          <w:szCs w:val="24"/>
          <w:lang w:eastAsia="en-US"/>
        </w:rPr>
      </w:pPr>
      <w:r w:rsidRPr="00701E4F">
        <w:rPr>
          <w:rFonts w:ascii="Arial" w:hAnsi="Arial" w:cs="Arial"/>
          <w:b/>
          <w:szCs w:val="24"/>
          <w:lang w:eastAsia="en-US"/>
        </w:rPr>
        <w:t>3768. Ms T P Msane (EFF) to ask the Minister of International Relations and Cooperation:</w:t>
      </w:r>
    </w:p>
    <w:p w:rsidR="002023D4" w:rsidRPr="00701E4F" w:rsidRDefault="002023D4" w:rsidP="002023D4">
      <w:pPr>
        <w:jc w:val="both"/>
        <w:rPr>
          <w:rFonts w:ascii="Arial" w:hAnsi="Arial" w:cs="Arial"/>
          <w:b/>
          <w:szCs w:val="24"/>
          <w:lang w:eastAsia="en-US"/>
        </w:rPr>
      </w:pPr>
    </w:p>
    <w:p w:rsidR="002023D4" w:rsidRPr="00701E4F" w:rsidRDefault="002023D4" w:rsidP="002023D4">
      <w:pPr>
        <w:jc w:val="both"/>
        <w:rPr>
          <w:rFonts w:ascii="Arial" w:hAnsi="Arial" w:cs="Arial"/>
          <w:szCs w:val="24"/>
        </w:rPr>
      </w:pPr>
      <w:r w:rsidRPr="00701E4F">
        <w:rPr>
          <w:rFonts w:ascii="Arial" w:hAnsi="Arial" w:cs="Arial"/>
          <w:bCs/>
          <w:szCs w:val="24"/>
          <w:lang w:eastAsia="en-US"/>
        </w:rPr>
        <w:t xml:space="preserve">Noting that the Republic has been elected to a three – year term in the </w:t>
      </w:r>
      <w:r>
        <w:rPr>
          <w:rFonts w:ascii="Arial" w:hAnsi="Arial" w:cs="Arial"/>
          <w:bCs/>
          <w:szCs w:val="24"/>
          <w:lang w:eastAsia="en-US"/>
        </w:rPr>
        <w:t>U</w:t>
      </w:r>
      <w:r w:rsidRPr="00701E4F">
        <w:rPr>
          <w:rFonts w:ascii="Arial" w:hAnsi="Arial" w:cs="Arial"/>
          <w:bCs/>
          <w:szCs w:val="24"/>
          <w:lang w:eastAsia="en-US"/>
        </w:rPr>
        <w:t>nited Nations Human Rights Council, what meaningful (a) contributions and (b) decisions will the Republic make regarding the instabilities caused by the western powers on the African continent?</w:t>
      </w:r>
      <w:r w:rsidRPr="00701E4F">
        <w:rPr>
          <w:rFonts w:ascii="Arial" w:hAnsi="Arial" w:cs="Arial"/>
          <w:bCs/>
          <w:szCs w:val="24"/>
          <w:lang w:eastAsia="en-US"/>
        </w:rPr>
        <w:tab/>
      </w:r>
      <w:r w:rsidRPr="00701E4F">
        <w:rPr>
          <w:rFonts w:ascii="Arial" w:hAnsi="Arial" w:cs="Arial"/>
          <w:bCs/>
          <w:szCs w:val="24"/>
          <w:lang w:eastAsia="en-US"/>
        </w:rPr>
        <w:tab/>
      </w:r>
      <w:r w:rsidRPr="00701E4F">
        <w:rPr>
          <w:rFonts w:ascii="Arial" w:hAnsi="Arial" w:cs="Arial"/>
          <w:bCs/>
          <w:szCs w:val="24"/>
          <w:lang w:eastAsia="en-US"/>
        </w:rPr>
        <w:tab/>
      </w:r>
      <w:r w:rsidRPr="00701E4F">
        <w:rPr>
          <w:rFonts w:ascii="Arial" w:hAnsi="Arial" w:cs="Arial"/>
          <w:bCs/>
          <w:szCs w:val="24"/>
          <w:lang w:eastAsia="en-US"/>
        </w:rPr>
        <w:tab/>
      </w:r>
    </w:p>
    <w:p w:rsidR="002023D4" w:rsidRPr="00701E4F" w:rsidRDefault="002023D4" w:rsidP="002023D4">
      <w:pPr>
        <w:pStyle w:val="ListParagraph"/>
        <w:ind w:left="0"/>
        <w:jc w:val="both"/>
        <w:rPr>
          <w:rFonts w:ascii="Arial" w:hAnsi="Arial" w:cs="Arial"/>
          <w:b/>
          <w:szCs w:val="24"/>
          <w:lang w:eastAsia="en-US"/>
        </w:rPr>
      </w:pPr>
    </w:p>
    <w:p w:rsidR="002023D4" w:rsidRPr="00701E4F" w:rsidRDefault="002023D4" w:rsidP="002023D4">
      <w:pPr>
        <w:pStyle w:val="ListParagraph"/>
        <w:ind w:left="0"/>
        <w:jc w:val="both"/>
        <w:rPr>
          <w:rFonts w:ascii="Arial" w:hAnsi="Arial" w:cs="Arial"/>
          <w:b/>
          <w:szCs w:val="24"/>
          <w:lang w:eastAsia="en-US"/>
        </w:rPr>
      </w:pPr>
      <w:r w:rsidRPr="00701E4F">
        <w:rPr>
          <w:rFonts w:ascii="Arial" w:hAnsi="Arial" w:cs="Arial"/>
          <w:b/>
          <w:szCs w:val="24"/>
          <w:lang w:eastAsia="en-US"/>
        </w:rPr>
        <w:t xml:space="preserve">Reply: </w:t>
      </w:r>
    </w:p>
    <w:p w:rsidR="002023D4" w:rsidRPr="00701E4F" w:rsidRDefault="002023D4" w:rsidP="002023D4">
      <w:pPr>
        <w:jc w:val="both"/>
        <w:rPr>
          <w:rFonts w:ascii="Arial" w:hAnsi="Arial" w:cs="Arial"/>
          <w:bCs/>
          <w:szCs w:val="24"/>
          <w:lang w:eastAsia="en-US"/>
        </w:rPr>
      </w:pPr>
    </w:p>
    <w:p w:rsidR="002023D4" w:rsidRDefault="002023D4" w:rsidP="002023D4">
      <w:pPr>
        <w:pStyle w:val="ListParagraph"/>
        <w:numPr>
          <w:ilvl w:val="0"/>
          <w:numId w:val="2"/>
        </w:numPr>
        <w:jc w:val="both"/>
        <w:rPr>
          <w:rFonts w:ascii="Arial" w:hAnsi="Arial" w:cs="Arial"/>
          <w:szCs w:val="24"/>
          <w:lang w:eastAsia="en-US"/>
        </w:rPr>
      </w:pPr>
      <w:r w:rsidRPr="002023D4">
        <w:rPr>
          <w:rFonts w:ascii="Arial" w:hAnsi="Arial" w:cs="Arial"/>
          <w:bCs/>
          <w:szCs w:val="24"/>
          <w:lang w:eastAsia="en-US"/>
        </w:rPr>
        <w:t xml:space="preserve">On 11 October 2022, </w:t>
      </w:r>
      <w:r w:rsidRPr="002023D4">
        <w:rPr>
          <w:rFonts w:ascii="Arial" w:hAnsi="Arial" w:cs="Arial"/>
          <w:szCs w:val="24"/>
          <w:lang w:eastAsia="en-US"/>
        </w:rPr>
        <w:t xml:space="preserve">South Africa was voted overwhelmingly by </w:t>
      </w:r>
      <w:r>
        <w:rPr>
          <w:rFonts w:ascii="Arial" w:hAnsi="Arial" w:cs="Arial"/>
          <w:szCs w:val="24"/>
          <w:lang w:eastAsia="en-US"/>
        </w:rPr>
        <w:t>United Nations (</w:t>
      </w:r>
      <w:r w:rsidRPr="002023D4">
        <w:rPr>
          <w:rFonts w:ascii="Arial" w:hAnsi="Arial" w:cs="Arial"/>
          <w:szCs w:val="24"/>
          <w:lang w:eastAsia="en-US"/>
        </w:rPr>
        <w:t>UN</w:t>
      </w:r>
      <w:r>
        <w:rPr>
          <w:rFonts w:ascii="Arial" w:hAnsi="Arial" w:cs="Arial"/>
          <w:szCs w:val="24"/>
          <w:lang w:eastAsia="en-US"/>
        </w:rPr>
        <w:t>)</w:t>
      </w:r>
      <w:r w:rsidRPr="002023D4">
        <w:rPr>
          <w:rFonts w:ascii="Arial" w:hAnsi="Arial" w:cs="Arial"/>
          <w:szCs w:val="24"/>
          <w:lang w:eastAsia="en-US"/>
        </w:rPr>
        <w:t xml:space="preserve"> member states to take a seat in the </w:t>
      </w:r>
      <w:r>
        <w:rPr>
          <w:rFonts w:ascii="Arial" w:hAnsi="Arial" w:cs="Arial"/>
          <w:szCs w:val="24"/>
          <w:lang w:eastAsia="en-US"/>
        </w:rPr>
        <w:t xml:space="preserve"> UN Human Rights Council (</w:t>
      </w:r>
      <w:r w:rsidRPr="002023D4">
        <w:rPr>
          <w:rFonts w:ascii="Arial" w:hAnsi="Arial" w:cs="Arial"/>
          <w:szCs w:val="24"/>
          <w:lang w:eastAsia="en-US"/>
        </w:rPr>
        <w:t>HRC</w:t>
      </w:r>
      <w:r>
        <w:rPr>
          <w:rFonts w:ascii="Arial" w:hAnsi="Arial" w:cs="Arial"/>
          <w:szCs w:val="24"/>
          <w:lang w:eastAsia="en-US"/>
        </w:rPr>
        <w:t>)</w:t>
      </w:r>
      <w:r w:rsidRPr="002023D4">
        <w:rPr>
          <w:rFonts w:ascii="Arial" w:hAnsi="Arial" w:cs="Arial"/>
          <w:szCs w:val="24"/>
          <w:lang w:eastAsia="en-US"/>
        </w:rPr>
        <w:t xml:space="preserve"> beginning 1 January 2023 for the next period of three years (2023-2025). In support of its campaign, South Africa s</w:t>
      </w:r>
      <w:r>
        <w:rPr>
          <w:rFonts w:ascii="Arial" w:hAnsi="Arial" w:cs="Arial"/>
          <w:szCs w:val="24"/>
          <w:lang w:eastAsia="en-US"/>
        </w:rPr>
        <w:t>u</w:t>
      </w:r>
      <w:r w:rsidRPr="002023D4">
        <w:rPr>
          <w:rFonts w:ascii="Arial" w:hAnsi="Arial" w:cs="Arial"/>
          <w:szCs w:val="24"/>
          <w:lang w:eastAsia="en-US"/>
        </w:rPr>
        <w:t>bmitted pledges to the UN General Assembly detailin</w:t>
      </w:r>
      <w:r>
        <w:rPr>
          <w:rFonts w:ascii="Arial" w:hAnsi="Arial" w:cs="Arial"/>
          <w:szCs w:val="24"/>
          <w:lang w:eastAsia="en-US"/>
        </w:rPr>
        <w:t>g what meaningful contributions the country would make, namely,</w:t>
      </w:r>
      <w:r w:rsidRPr="002023D4">
        <w:rPr>
          <w:rFonts w:ascii="Arial" w:hAnsi="Arial" w:cs="Arial"/>
          <w:szCs w:val="24"/>
          <w:lang w:eastAsia="en-US"/>
        </w:rPr>
        <w:t xml:space="preserve"> to work with other countries in the Council to promote and advance human rights globally; to ensure that the mandate of the Council (to promote human rights) is kept intact and that the Council is not ‘manipulated’ by other countries to promote their own political objectives (politicisation and securitisation of human rights); to ensure that the Council pays equal attention to all human rights (civil, political, economic, social, and cultural rights); and that the agenda items dealing with the fight against racism and the self-determination of the Palestinian people</w:t>
      </w:r>
      <w:r>
        <w:rPr>
          <w:rFonts w:ascii="Arial" w:hAnsi="Arial" w:cs="Arial"/>
          <w:szCs w:val="24"/>
          <w:lang w:eastAsia="en-US"/>
        </w:rPr>
        <w:t>, amongst other issues,</w:t>
      </w:r>
      <w:r w:rsidRPr="002023D4">
        <w:rPr>
          <w:rFonts w:ascii="Arial" w:hAnsi="Arial" w:cs="Arial"/>
          <w:szCs w:val="24"/>
          <w:lang w:eastAsia="en-US"/>
        </w:rPr>
        <w:t xml:space="preserve"> are kept intact and their objectives promoted. Consistent with our constitutional commitment, South Africa intends to take its rightful place as a sovereign and responsible state in the HRC</w:t>
      </w:r>
      <w:r>
        <w:rPr>
          <w:rFonts w:ascii="Arial" w:hAnsi="Arial" w:cs="Arial"/>
          <w:szCs w:val="24"/>
          <w:lang w:eastAsia="en-US"/>
        </w:rPr>
        <w:t xml:space="preserve"> </w:t>
      </w:r>
      <w:r w:rsidRPr="002023D4">
        <w:rPr>
          <w:rFonts w:ascii="Arial" w:hAnsi="Arial" w:cs="Arial"/>
          <w:szCs w:val="24"/>
          <w:lang w:eastAsia="en-US"/>
        </w:rPr>
        <w:t>to contribute to the development of norms and standards in the field of human rights that will promote global cooperation, multilateralism, peaceful resolution of conflicts, women empowerment, and a system of interstate relations based on agreed rules (respect for the rule of international law) and not brute economic and military force.</w:t>
      </w:r>
    </w:p>
    <w:p w:rsidR="002023D4" w:rsidRDefault="002023D4" w:rsidP="002023D4">
      <w:pPr>
        <w:pStyle w:val="ListParagraph"/>
        <w:ind w:left="360"/>
        <w:jc w:val="both"/>
        <w:rPr>
          <w:rFonts w:ascii="Arial" w:hAnsi="Arial" w:cs="Arial"/>
          <w:szCs w:val="24"/>
          <w:lang w:eastAsia="en-US"/>
        </w:rPr>
      </w:pPr>
    </w:p>
    <w:p w:rsidR="002877C2" w:rsidRPr="002877C2" w:rsidRDefault="002023D4" w:rsidP="002023D4">
      <w:pPr>
        <w:pStyle w:val="ListParagraph"/>
        <w:numPr>
          <w:ilvl w:val="0"/>
          <w:numId w:val="2"/>
        </w:numPr>
        <w:jc w:val="both"/>
        <w:rPr>
          <w:rFonts w:ascii="Arial" w:hAnsi="Arial" w:cs="Arial"/>
          <w:szCs w:val="24"/>
          <w:lang w:eastAsia="en-US"/>
        </w:rPr>
      </w:pPr>
      <w:r w:rsidRPr="002023D4">
        <w:rPr>
          <w:rFonts w:ascii="Arial" w:hAnsi="Arial" w:cs="Arial"/>
          <w:bCs/>
          <w:szCs w:val="24"/>
          <w:lang w:eastAsia="en-US"/>
        </w:rPr>
        <w:t xml:space="preserve">With regard to decisions South Africa will make in the HRC regarding the instabilities caused by the western powers on the African continent, </w:t>
      </w:r>
      <w:r>
        <w:rPr>
          <w:rFonts w:ascii="Arial" w:hAnsi="Arial" w:cs="Arial"/>
          <w:bCs/>
          <w:szCs w:val="24"/>
          <w:lang w:eastAsia="en-US"/>
        </w:rPr>
        <w:t xml:space="preserve"> it should be noted that </w:t>
      </w:r>
      <w:r w:rsidRPr="002023D4">
        <w:rPr>
          <w:rFonts w:ascii="Arial" w:hAnsi="Arial" w:cs="Arial"/>
          <w:bCs/>
          <w:szCs w:val="24"/>
          <w:lang w:eastAsia="en-US"/>
        </w:rPr>
        <w:t>issues of peace and security are addressed by the UN, primarily through the UN</w:t>
      </w:r>
      <w:r>
        <w:rPr>
          <w:rFonts w:ascii="Arial" w:hAnsi="Arial" w:cs="Arial"/>
          <w:bCs/>
          <w:szCs w:val="24"/>
          <w:lang w:eastAsia="en-US"/>
        </w:rPr>
        <w:t xml:space="preserve"> </w:t>
      </w:r>
      <w:r w:rsidRPr="002023D4">
        <w:rPr>
          <w:rFonts w:ascii="Arial" w:hAnsi="Arial" w:cs="Arial"/>
          <w:bCs/>
          <w:szCs w:val="24"/>
          <w:lang w:eastAsia="en-US"/>
        </w:rPr>
        <w:t>S</w:t>
      </w:r>
      <w:r>
        <w:rPr>
          <w:rFonts w:ascii="Arial" w:hAnsi="Arial" w:cs="Arial"/>
          <w:bCs/>
          <w:szCs w:val="24"/>
          <w:lang w:eastAsia="en-US"/>
        </w:rPr>
        <w:t xml:space="preserve">ecurity </w:t>
      </w:r>
      <w:r w:rsidRPr="002023D4">
        <w:rPr>
          <w:rFonts w:ascii="Arial" w:hAnsi="Arial" w:cs="Arial"/>
          <w:bCs/>
          <w:szCs w:val="24"/>
          <w:lang w:eastAsia="en-US"/>
        </w:rPr>
        <w:t>C</w:t>
      </w:r>
      <w:r>
        <w:rPr>
          <w:rFonts w:ascii="Arial" w:hAnsi="Arial" w:cs="Arial"/>
          <w:bCs/>
          <w:szCs w:val="24"/>
          <w:lang w:eastAsia="en-US"/>
        </w:rPr>
        <w:t>ouncil</w:t>
      </w:r>
      <w:r w:rsidRPr="002023D4">
        <w:rPr>
          <w:rFonts w:ascii="Arial" w:hAnsi="Arial" w:cs="Arial"/>
          <w:bCs/>
          <w:szCs w:val="24"/>
          <w:lang w:eastAsia="en-US"/>
        </w:rPr>
        <w:t xml:space="preserve"> and the General Assembly and not in the HRC.</w:t>
      </w:r>
      <w:r>
        <w:rPr>
          <w:rFonts w:ascii="Arial" w:hAnsi="Arial" w:cs="Arial"/>
          <w:bCs/>
          <w:szCs w:val="24"/>
          <w:lang w:eastAsia="en-US"/>
        </w:rPr>
        <w:t xml:space="preserve"> </w:t>
      </w:r>
      <w:r w:rsidRPr="002023D4">
        <w:rPr>
          <w:rFonts w:ascii="Arial" w:hAnsi="Arial" w:cs="Arial"/>
          <w:bCs/>
          <w:szCs w:val="24"/>
          <w:lang w:eastAsia="en-US"/>
        </w:rPr>
        <w:t xml:space="preserve">South Africa is opposed to the </w:t>
      </w:r>
      <w:r w:rsidRPr="002023D4">
        <w:rPr>
          <w:rFonts w:ascii="Arial" w:hAnsi="Arial" w:cs="Arial"/>
          <w:bCs/>
          <w:szCs w:val="24"/>
          <w:lang w:eastAsia="en-US"/>
        </w:rPr>
        <w:lastRenderedPageBreak/>
        <w:t xml:space="preserve">idea (which idea is cherished by some big powers) of “securitisation of human rights,” meaning, the use of human rights to achieve political-security objectives. </w:t>
      </w:r>
    </w:p>
    <w:p w:rsidR="002877C2" w:rsidRPr="002877C2" w:rsidRDefault="002877C2" w:rsidP="002877C2">
      <w:pPr>
        <w:pStyle w:val="ListParagraph"/>
        <w:rPr>
          <w:rFonts w:ascii="Arial" w:hAnsi="Arial" w:cs="Arial"/>
          <w:bCs/>
          <w:szCs w:val="24"/>
          <w:lang w:eastAsia="en-US"/>
        </w:rPr>
      </w:pPr>
    </w:p>
    <w:p w:rsidR="002023D4" w:rsidRPr="002877C2" w:rsidRDefault="002023D4" w:rsidP="002877C2">
      <w:pPr>
        <w:pStyle w:val="ListParagraph"/>
        <w:ind w:left="360"/>
        <w:jc w:val="both"/>
        <w:rPr>
          <w:rFonts w:ascii="Arial" w:hAnsi="Arial" w:cs="Arial"/>
          <w:szCs w:val="24"/>
          <w:lang w:eastAsia="en-US"/>
        </w:rPr>
      </w:pPr>
      <w:r w:rsidRPr="002877C2">
        <w:rPr>
          <w:rFonts w:ascii="Arial" w:hAnsi="Arial" w:cs="Arial"/>
          <w:bCs/>
          <w:szCs w:val="24"/>
          <w:lang w:eastAsia="en-US"/>
        </w:rPr>
        <w:t xml:space="preserve">It is trite, that </w:t>
      </w:r>
      <w:r w:rsidR="002877C2" w:rsidRPr="002877C2">
        <w:rPr>
          <w:rFonts w:ascii="Arial" w:hAnsi="Arial" w:cs="Arial"/>
          <w:bCs/>
          <w:szCs w:val="24"/>
          <w:lang w:eastAsia="en-US"/>
        </w:rPr>
        <w:t>some of the five Permanent Members of the Security Council (</w:t>
      </w:r>
      <w:r w:rsidRPr="002877C2">
        <w:rPr>
          <w:rFonts w:ascii="Arial" w:hAnsi="Arial" w:cs="Arial"/>
          <w:bCs/>
          <w:szCs w:val="24"/>
          <w:lang w:eastAsia="en-US"/>
        </w:rPr>
        <w:t>P5</w:t>
      </w:r>
      <w:r w:rsidR="002877C2" w:rsidRPr="002877C2">
        <w:rPr>
          <w:rFonts w:ascii="Arial" w:hAnsi="Arial" w:cs="Arial"/>
          <w:bCs/>
          <w:szCs w:val="24"/>
          <w:lang w:eastAsia="en-US"/>
        </w:rPr>
        <w:t>)</w:t>
      </w:r>
      <w:r w:rsidRPr="002877C2">
        <w:rPr>
          <w:rFonts w:ascii="Arial" w:hAnsi="Arial" w:cs="Arial"/>
          <w:bCs/>
          <w:szCs w:val="24"/>
          <w:lang w:eastAsia="en-US"/>
        </w:rPr>
        <w:t xml:space="preserve"> members try to bypass the Security Council (in order to avoid a situation where their resolutions would be vetoed by other P5 members) and use institutions such as the HRC (where no country has veto rights) to pursue their narrow political-security objectives. </w:t>
      </w:r>
      <w:r w:rsidR="002877C2" w:rsidRPr="002877C2">
        <w:rPr>
          <w:rFonts w:ascii="Arial" w:hAnsi="Arial" w:cs="Arial"/>
          <w:bCs/>
          <w:szCs w:val="24"/>
          <w:lang w:eastAsia="en-US"/>
        </w:rPr>
        <w:t>In this regard</w:t>
      </w:r>
      <w:r w:rsidRPr="002877C2">
        <w:rPr>
          <w:rFonts w:ascii="Arial" w:hAnsi="Arial" w:cs="Arial"/>
          <w:bCs/>
          <w:szCs w:val="24"/>
          <w:lang w:eastAsia="en-US"/>
        </w:rPr>
        <w:t>, South Africa will continue playing a key role in the HRC, particularly in the ongoing discussions aimed at considering how the activities of private military and security companies (PMSCs), transnational corporations (TNCs) and other business enterprise (OBEs) can be regulated to ensure that these entities do not violate human rights</w:t>
      </w:r>
      <w:r w:rsidR="002877C2" w:rsidRPr="002877C2">
        <w:rPr>
          <w:rFonts w:ascii="Arial" w:hAnsi="Arial" w:cs="Arial"/>
          <w:bCs/>
          <w:szCs w:val="24"/>
          <w:lang w:eastAsia="en-US"/>
        </w:rPr>
        <w:t xml:space="preserve">, </w:t>
      </w:r>
      <w:r w:rsidRPr="002877C2">
        <w:rPr>
          <w:rFonts w:ascii="Arial" w:hAnsi="Arial" w:cs="Arial"/>
          <w:bCs/>
          <w:szCs w:val="24"/>
          <w:lang w:eastAsia="en-US"/>
        </w:rPr>
        <w:t>and where human rights violations are detected</w:t>
      </w:r>
      <w:r w:rsidR="002877C2" w:rsidRPr="002877C2">
        <w:rPr>
          <w:rFonts w:ascii="Arial" w:hAnsi="Arial" w:cs="Arial"/>
          <w:bCs/>
          <w:szCs w:val="24"/>
          <w:lang w:eastAsia="en-US"/>
        </w:rPr>
        <w:t xml:space="preserve">, </w:t>
      </w:r>
      <w:r w:rsidRPr="002877C2">
        <w:rPr>
          <w:rFonts w:ascii="Arial" w:hAnsi="Arial" w:cs="Arial"/>
          <w:bCs/>
          <w:szCs w:val="24"/>
          <w:lang w:eastAsia="en-US"/>
        </w:rPr>
        <w:t>which flow from the activities of these entities</w:t>
      </w:r>
      <w:r w:rsidR="002877C2" w:rsidRPr="002877C2">
        <w:rPr>
          <w:rFonts w:ascii="Arial" w:hAnsi="Arial" w:cs="Arial"/>
          <w:bCs/>
          <w:szCs w:val="24"/>
          <w:lang w:eastAsia="en-US"/>
        </w:rPr>
        <w:t>.</w:t>
      </w:r>
      <w:r w:rsidRPr="002877C2">
        <w:rPr>
          <w:rFonts w:ascii="Arial" w:hAnsi="Arial" w:cs="Arial"/>
          <w:bCs/>
          <w:szCs w:val="24"/>
          <w:lang w:eastAsia="en-US"/>
        </w:rPr>
        <w:t xml:space="preserve"> that accountability and redress are fostered.</w:t>
      </w:r>
    </w:p>
    <w:p w:rsidR="002023D4" w:rsidRDefault="002023D4" w:rsidP="002023D4">
      <w:pPr>
        <w:jc w:val="both"/>
        <w:rPr>
          <w:rFonts w:ascii="Arial" w:hAnsi="Arial" w:cs="Arial"/>
          <w:bCs/>
          <w:sz w:val="20"/>
          <w:lang w:eastAsia="en-US"/>
        </w:rPr>
      </w:pPr>
    </w:p>
    <w:p w:rsidR="002023D4" w:rsidRPr="002F3A7C" w:rsidRDefault="002023D4" w:rsidP="002877C2">
      <w:pPr>
        <w:ind w:left="720"/>
        <w:jc w:val="both"/>
        <w:rPr>
          <w:rFonts w:ascii="Arial" w:hAnsi="Arial" w:cs="Arial"/>
          <w:b/>
          <w:bCs/>
          <w:szCs w:val="24"/>
          <w:lang w:eastAsia="en-US"/>
        </w:rPr>
      </w:pPr>
      <w:r w:rsidRPr="000576EE">
        <w:rPr>
          <w:rFonts w:ascii="Arial" w:hAnsi="Arial" w:cs="Arial"/>
          <w:bCs/>
          <w:szCs w:val="24"/>
          <w:lang w:eastAsia="en-US"/>
        </w:rPr>
        <w:t xml:space="preserve"> </w:t>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sectPr w:rsidR="002023D4" w:rsidRPr="002F3A7C" w:rsidSect="0080310F">
      <w:footerReference w:type="default" r:id="rId9"/>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07" w:rsidRDefault="00F34B07">
      <w:r>
        <w:separator/>
      </w:r>
    </w:p>
  </w:endnote>
  <w:endnote w:type="continuationSeparator" w:id="0">
    <w:p w:rsidR="00F34B07" w:rsidRDefault="00F34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741628">
    <w:pPr>
      <w:pStyle w:val="Footer"/>
      <w:framePr w:wrap="around" w:vAnchor="text" w:hAnchor="margin" w:xAlign="center" w:y="1"/>
      <w:rPr>
        <w:rStyle w:val="PageNumber"/>
      </w:rPr>
    </w:pPr>
    <w:r>
      <w:rPr>
        <w:rStyle w:val="PageNumber"/>
      </w:rPr>
      <w:fldChar w:fldCharType="begin"/>
    </w:r>
    <w:r w:rsidR="002877C2">
      <w:rPr>
        <w:rStyle w:val="PageNumber"/>
      </w:rPr>
      <w:instrText xml:space="preserve">PAGE  </w:instrText>
    </w:r>
    <w:r>
      <w:rPr>
        <w:rStyle w:val="PageNumber"/>
      </w:rPr>
      <w:fldChar w:fldCharType="separate"/>
    </w:r>
    <w:r w:rsidR="00F34B07">
      <w:rPr>
        <w:rStyle w:val="PageNumber"/>
        <w:noProof/>
      </w:rPr>
      <w:t>1</w:t>
    </w:r>
    <w:r>
      <w:rPr>
        <w:rStyle w:val="PageNumber"/>
      </w:rPr>
      <w:fldChar w:fldCharType="end"/>
    </w:r>
  </w:p>
  <w:p w:rsidR="0080310F" w:rsidRDefault="00F34B0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07" w:rsidRDefault="00F34B07">
      <w:r>
        <w:separator/>
      </w:r>
    </w:p>
  </w:footnote>
  <w:footnote w:type="continuationSeparator" w:id="0">
    <w:p w:rsidR="00F34B07" w:rsidRDefault="00F34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D13BD"/>
    <w:multiLevelType w:val="multilevel"/>
    <w:tmpl w:val="FFFFFFFF"/>
    <w:lvl w:ilvl="0">
      <w:start w:val="1"/>
      <w:numFmt w:val="decimal"/>
      <w:pStyle w:val="JUGMENTNUMBERED"/>
      <w:lvlText w:val="[%1]"/>
      <w:lvlJc w:val="left"/>
      <w:pPr>
        <w:tabs>
          <w:tab w:val="num" w:pos="680"/>
        </w:tabs>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BFB58C9"/>
    <w:multiLevelType w:val="hybridMultilevel"/>
    <w:tmpl w:val="1ED2AEF4"/>
    <w:lvl w:ilvl="0" w:tplc="22A8EA9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023D4"/>
    <w:rsid w:val="00193A78"/>
    <w:rsid w:val="002023D4"/>
    <w:rsid w:val="002877C2"/>
    <w:rsid w:val="002C6D03"/>
    <w:rsid w:val="00741628"/>
    <w:rsid w:val="009B36C0"/>
    <w:rsid w:val="00F34B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D4"/>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23D4"/>
    <w:pPr>
      <w:tabs>
        <w:tab w:val="center" w:pos="4320"/>
        <w:tab w:val="right" w:pos="8640"/>
      </w:tabs>
    </w:pPr>
  </w:style>
  <w:style w:type="character" w:customStyle="1" w:styleId="HeaderChar">
    <w:name w:val="Header Char"/>
    <w:basedOn w:val="DefaultParagraphFont"/>
    <w:link w:val="Header"/>
    <w:rsid w:val="002023D4"/>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2023D4"/>
    <w:pPr>
      <w:tabs>
        <w:tab w:val="center" w:pos="4320"/>
        <w:tab w:val="right" w:pos="8640"/>
      </w:tabs>
    </w:pPr>
  </w:style>
  <w:style w:type="character" w:customStyle="1" w:styleId="FooterChar">
    <w:name w:val="Footer Char"/>
    <w:basedOn w:val="DefaultParagraphFont"/>
    <w:link w:val="Footer"/>
    <w:semiHidden/>
    <w:rsid w:val="002023D4"/>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2023D4"/>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2023D4"/>
    <w:pPr>
      <w:ind w:left="720"/>
      <w:contextualSpacing/>
    </w:p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2023D4"/>
    <w:rPr>
      <w:rFonts w:ascii="Times New Roman" w:eastAsia="Times New Roman" w:hAnsi="Times New Roman" w:cs="Times New Roman"/>
      <w:sz w:val="24"/>
      <w:szCs w:val="20"/>
      <w:lang w:val="en-GB" w:eastAsia="en-ZA"/>
    </w:rPr>
  </w:style>
  <w:style w:type="paragraph" w:customStyle="1" w:styleId="JUGMENTNUMBERED">
    <w:name w:val="JUGMENT NUMBERED"/>
    <w:basedOn w:val="Normal"/>
    <w:uiPriority w:val="99"/>
    <w:rsid w:val="002023D4"/>
    <w:pPr>
      <w:numPr>
        <w:numId w:val="1"/>
      </w:numPr>
      <w:tabs>
        <w:tab w:val="clear" w:pos="680"/>
      </w:tabs>
      <w:spacing w:line="480" w:lineRule="auto"/>
      <w:ind w:left="720" w:hanging="360"/>
      <w:jc w:val="both"/>
    </w:pPr>
    <w:rPr>
      <w:sz w:val="26"/>
      <w:szCs w:val="2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2023-01-16T08:05:00Z</dcterms:created>
  <dcterms:modified xsi:type="dcterms:W3CDTF">2023-01-16T08:05:00Z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2022-12-10T17:19:51Z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257ccd53-7cf0-4cbb-b715-09ce4106b547</vt:lpwstr>
  </property>
  <property fmtid="{D5CDD505-2E9C-101B-9397-08002B2CF9AE}" pid="8" name="MSIP_Label_9ea4d308-7b0a-45d1-8227-d28a129f3dd4_ContentBits">
    <vt:lpwstr>0</vt:lpwstr>
  </property>
</Properties>
</file>