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51004">
        <w:rPr>
          <w:rFonts w:cs="Arial"/>
          <w:sz w:val="22"/>
          <w:szCs w:val="22"/>
          <w:u w:val="none"/>
          <w:lang w:val="en-ZA"/>
        </w:rPr>
        <w:t>3</w:t>
      </w:r>
      <w:r w:rsidR="004C5509">
        <w:rPr>
          <w:rFonts w:cs="Arial"/>
          <w:sz w:val="22"/>
          <w:szCs w:val="22"/>
          <w:u w:val="none"/>
          <w:lang w:val="en-ZA"/>
        </w:rPr>
        <w:t>76</w:t>
      </w:r>
    </w:p>
    <w:p w:rsidR="00795444" w:rsidRDefault="00795444" w:rsidP="00795444">
      <w:pPr>
        <w:rPr>
          <w:lang w:val="en-ZA" w:eastAsia="x-none"/>
        </w:rPr>
      </w:pPr>
    </w:p>
    <w:p w:rsidR="004C5509" w:rsidRPr="004C5509" w:rsidRDefault="004C5509" w:rsidP="004C550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C5509">
        <w:rPr>
          <w:rFonts w:ascii="Arial" w:hAnsi="Arial" w:cs="Arial"/>
          <w:b/>
        </w:rPr>
        <w:t>376.</w:t>
      </w:r>
      <w:r w:rsidRPr="004C5509">
        <w:rPr>
          <w:rFonts w:ascii="Arial" w:hAnsi="Arial" w:cs="Arial"/>
          <w:b/>
        </w:rPr>
        <w:tab/>
      </w:r>
      <w:proofErr w:type="spellStart"/>
      <w:r w:rsidRPr="004C5509">
        <w:rPr>
          <w:rFonts w:ascii="Arial" w:hAnsi="Arial" w:cs="Arial"/>
          <w:b/>
        </w:rPr>
        <w:t>Mr</w:t>
      </w:r>
      <w:proofErr w:type="spellEnd"/>
      <w:r w:rsidRPr="004C5509">
        <w:rPr>
          <w:rFonts w:ascii="Arial" w:hAnsi="Arial" w:cs="Arial"/>
          <w:b/>
        </w:rPr>
        <w:t xml:space="preserve"> C D </w:t>
      </w:r>
      <w:proofErr w:type="spellStart"/>
      <w:r w:rsidRPr="004C5509">
        <w:rPr>
          <w:rFonts w:ascii="Arial" w:hAnsi="Arial" w:cs="Arial"/>
          <w:b/>
        </w:rPr>
        <w:t>Matsepe</w:t>
      </w:r>
      <w:proofErr w:type="spellEnd"/>
      <w:r w:rsidRPr="004C5509">
        <w:rPr>
          <w:rFonts w:ascii="Arial" w:hAnsi="Arial" w:cs="Arial"/>
          <w:b/>
        </w:rPr>
        <w:t xml:space="preserve"> (DA) to ask the Minister of Transport:</w:t>
      </w:r>
    </w:p>
    <w:p w:rsidR="00D27C50" w:rsidRDefault="004C5509" w:rsidP="004C550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4C5509">
        <w:rPr>
          <w:rFonts w:ascii="Arial" w:hAnsi="Arial" w:cs="Arial"/>
        </w:rPr>
        <w:t>(a) What is the total amount that was (</w:t>
      </w:r>
      <w:proofErr w:type="spellStart"/>
      <w:r w:rsidRPr="004C5509">
        <w:rPr>
          <w:rFonts w:ascii="Arial" w:hAnsi="Arial" w:cs="Arial"/>
        </w:rPr>
        <w:t>i</w:t>
      </w:r>
      <w:proofErr w:type="spellEnd"/>
      <w:r w:rsidRPr="004C5509">
        <w:rPr>
          <w:rFonts w:ascii="Arial" w:hAnsi="Arial" w:cs="Arial"/>
        </w:rPr>
        <w:t xml:space="preserve">) budgeted for and (ii) spent on his private office (aa) in each of the past three financial years and (bb) </w:t>
      </w:r>
      <w:r w:rsidRPr="004C5509">
        <w:rPr>
          <w:rFonts w:ascii="Arial" w:eastAsia="Calibri" w:hAnsi="Arial" w:cs="Arial"/>
          <w:lang w:val="en-GB"/>
        </w:rPr>
        <w:t>since</w:t>
      </w:r>
      <w:r w:rsidRPr="004C5509">
        <w:rPr>
          <w:rFonts w:ascii="Arial" w:hAnsi="Arial" w:cs="Arial"/>
        </w:rPr>
        <w:t xml:space="preserve"> 1 April 2017 and (b) what was the (</w:t>
      </w:r>
      <w:proofErr w:type="spellStart"/>
      <w:r w:rsidRPr="004C5509">
        <w:rPr>
          <w:rFonts w:ascii="Arial" w:hAnsi="Arial" w:cs="Arial"/>
        </w:rPr>
        <w:t>i</w:t>
      </w:r>
      <w:proofErr w:type="spellEnd"/>
      <w:r w:rsidRPr="004C5509">
        <w:rPr>
          <w:rFonts w:ascii="Arial" w:hAnsi="Arial" w:cs="Arial"/>
        </w:rPr>
        <w:t>) remuneration, (ii) salary level, (iii) job title, (iv) qualification and (v) job description of each employee appointed in his private office in each of the specified periods?</w:t>
      </w:r>
      <w:r w:rsidRPr="004C5509">
        <w:rPr>
          <w:rFonts w:ascii="Arial" w:hAnsi="Arial" w:cs="Arial"/>
        </w:rPr>
        <w:tab/>
      </w:r>
    </w:p>
    <w:p w:rsidR="00D27C50" w:rsidRDefault="00D27C50" w:rsidP="004C550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</w:p>
    <w:p w:rsidR="004C5509" w:rsidRPr="004C5509" w:rsidRDefault="004C5509" w:rsidP="004C550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</w:r>
      <w:r w:rsidRPr="004C5509">
        <w:rPr>
          <w:rFonts w:ascii="Arial" w:hAnsi="Arial" w:cs="Arial"/>
        </w:rPr>
        <w:tab/>
        <w:t>NW398E</w:t>
      </w:r>
    </w:p>
    <w:p w:rsidR="00D27C50" w:rsidRDefault="00D27C50" w:rsidP="00D27C50">
      <w:pPr>
        <w:rPr>
          <w:rFonts w:ascii="Arial" w:hAnsi="Arial" w:cs="Arial"/>
          <w:lang w:val="en-ZA" w:eastAsia="x-none"/>
        </w:rPr>
      </w:pPr>
    </w:p>
    <w:p w:rsidR="00D27C50" w:rsidRDefault="00D27C50" w:rsidP="00D27C50">
      <w:pPr>
        <w:rPr>
          <w:rFonts w:ascii="Arial" w:hAnsi="Arial" w:cs="Arial"/>
          <w:b/>
          <w:lang w:val="en-ZA" w:eastAsia="x-none"/>
        </w:rPr>
      </w:pPr>
      <w:r w:rsidRPr="00040AF6">
        <w:rPr>
          <w:rFonts w:ascii="Arial" w:hAnsi="Arial" w:cs="Arial"/>
          <w:b/>
          <w:lang w:val="en-ZA" w:eastAsia="x-none"/>
        </w:rPr>
        <w:t>REPLY</w:t>
      </w:r>
    </w:p>
    <w:p w:rsidR="00D27C50" w:rsidRPr="00D27C50" w:rsidRDefault="00D27C50" w:rsidP="00D27C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D27C50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D27C50">
        <w:rPr>
          <w:rFonts w:ascii="Arial" w:hAnsi="Arial" w:cs="Arial"/>
        </w:rPr>
        <w:t>What is the total amount that was (</w:t>
      </w:r>
      <w:proofErr w:type="spellStart"/>
      <w:r w:rsidRPr="00D27C50">
        <w:rPr>
          <w:rFonts w:ascii="Arial" w:hAnsi="Arial" w:cs="Arial"/>
        </w:rPr>
        <w:t>i</w:t>
      </w:r>
      <w:proofErr w:type="spellEnd"/>
      <w:r w:rsidRPr="00D27C50">
        <w:rPr>
          <w:rFonts w:ascii="Arial" w:hAnsi="Arial" w:cs="Arial"/>
        </w:rPr>
        <w:t xml:space="preserve">) budgeted for and (ii) spent on his private office (aa) in each of the past three financial years and (bb) </w:t>
      </w:r>
      <w:r w:rsidRPr="00D27C50">
        <w:rPr>
          <w:rFonts w:ascii="Arial" w:eastAsia="Calibri" w:hAnsi="Arial" w:cs="Arial"/>
          <w:lang w:val="en-GB"/>
        </w:rPr>
        <w:t>since</w:t>
      </w:r>
      <w:r w:rsidRPr="00D27C50">
        <w:rPr>
          <w:rFonts w:ascii="Arial" w:hAnsi="Arial" w:cs="Arial"/>
        </w:rPr>
        <w:t xml:space="preserve"> 1 April 2017 and (b) what was the (</w:t>
      </w:r>
      <w:proofErr w:type="spellStart"/>
      <w:r w:rsidRPr="00D27C50">
        <w:rPr>
          <w:rFonts w:ascii="Arial" w:hAnsi="Arial" w:cs="Arial"/>
        </w:rPr>
        <w:t>i</w:t>
      </w:r>
      <w:proofErr w:type="spellEnd"/>
      <w:r w:rsidRPr="00D27C50">
        <w:rPr>
          <w:rFonts w:ascii="Arial" w:hAnsi="Arial" w:cs="Arial"/>
        </w:rPr>
        <w:t>) remuneration, (ii) salary level, (iii) job title, (iv) qualification and (v) job description of each employee appointed in his private office in each of the specified periods?</w:t>
      </w:r>
      <w:r w:rsidRPr="00D27C50">
        <w:rPr>
          <w:rFonts w:ascii="Arial" w:hAnsi="Arial" w:cs="Arial"/>
        </w:rPr>
        <w:tab/>
      </w:r>
    </w:p>
    <w:p w:rsidR="0026354E" w:rsidRDefault="0026354E" w:rsidP="0026354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(aa)</w:t>
      </w:r>
      <w:r>
        <w:rPr>
          <w:rFonts w:ascii="Arial" w:hAnsi="Arial" w:cs="Arial"/>
        </w:rPr>
        <w:tab/>
        <w:t xml:space="preserve">total amount budgeted for </w:t>
      </w:r>
      <w:r w:rsidRPr="00D27C50">
        <w:rPr>
          <w:rFonts w:ascii="Arial" w:hAnsi="Arial" w:cs="Arial"/>
        </w:rPr>
        <w:t>in the past three financial years;</w:t>
      </w:r>
    </w:p>
    <w:p w:rsidR="0026354E" w:rsidRPr="00D27C50" w:rsidRDefault="0026354E" w:rsidP="0026354E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2015/2016 –</w:t>
      </w:r>
      <w:r>
        <w:rPr>
          <w:rFonts w:ascii="Arial" w:hAnsi="Arial" w:cs="Arial"/>
        </w:rPr>
        <w:tab/>
        <w:t>R26.552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2016/2017 – </w:t>
      </w:r>
      <w:r>
        <w:rPr>
          <w:rFonts w:ascii="Arial" w:hAnsi="Arial" w:cs="Arial"/>
        </w:rPr>
        <w:tab/>
        <w:t>R28.865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Pr="00A42C08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2017/2018 –</w:t>
      </w:r>
      <w:r>
        <w:rPr>
          <w:rFonts w:ascii="Arial" w:hAnsi="Arial" w:cs="Arial"/>
        </w:rPr>
        <w:tab/>
      </w:r>
      <w:r w:rsidRPr="00A42C08">
        <w:rPr>
          <w:rFonts w:ascii="Arial" w:hAnsi="Arial" w:cs="Arial"/>
        </w:rPr>
        <w:t>R</w:t>
      </w:r>
      <w:r>
        <w:rPr>
          <w:rFonts w:ascii="Arial" w:hAnsi="Arial" w:cs="Arial"/>
        </w:rPr>
        <w:t>22.088</w:t>
      </w:r>
      <w:r w:rsidRPr="00A42C08">
        <w:rPr>
          <w:rFonts w:ascii="Arial" w:hAnsi="Arial" w:cs="Arial"/>
        </w:rPr>
        <w:t>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Pr="00A42C08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total amount budgeted for since 1 April 2017: - R22.088</w:t>
      </w:r>
      <w:r w:rsidRPr="00A42C08">
        <w:rPr>
          <w:rFonts w:ascii="Arial" w:hAnsi="Arial" w:cs="Arial"/>
        </w:rPr>
        <w:t xml:space="preserve">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 w:rsidRPr="00D27C50">
        <w:rPr>
          <w:rFonts w:ascii="Arial" w:hAnsi="Arial" w:cs="Arial"/>
        </w:rPr>
        <w:t>(</w:t>
      </w:r>
      <w:proofErr w:type="gramStart"/>
      <w:r w:rsidRPr="00D27C50">
        <w:rPr>
          <w:rFonts w:ascii="Arial" w:hAnsi="Arial" w:cs="Arial"/>
        </w:rPr>
        <w:t>a</w:t>
      </w:r>
      <w:proofErr w:type="gramEnd"/>
      <w:r w:rsidRPr="00D27C5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D27C50">
        <w:rPr>
          <w:rFonts w:ascii="Arial" w:hAnsi="Arial" w:cs="Arial"/>
        </w:rPr>
        <w:t>(ii)</w:t>
      </w:r>
      <w:r>
        <w:rPr>
          <w:rFonts w:ascii="Arial" w:hAnsi="Arial" w:cs="Arial"/>
        </w:rPr>
        <w:t xml:space="preserve"> (aa) total amount</w:t>
      </w:r>
      <w:r w:rsidRPr="00D27C50">
        <w:rPr>
          <w:rFonts w:ascii="Arial" w:hAnsi="Arial" w:cs="Arial"/>
        </w:rPr>
        <w:t xml:space="preserve"> spent on his private office</w:t>
      </w:r>
      <w:r>
        <w:rPr>
          <w:rFonts w:ascii="Arial" w:hAnsi="Arial" w:cs="Arial"/>
        </w:rPr>
        <w:t xml:space="preserve"> </w:t>
      </w:r>
      <w:r w:rsidRPr="00D27C50">
        <w:rPr>
          <w:rFonts w:ascii="Arial" w:hAnsi="Arial" w:cs="Arial"/>
        </w:rPr>
        <w:t>in the past three financial years</w:t>
      </w:r>
      <w:r>
        <w:rPr>
          <w:rFonts w:ascii="Arial" w:hAnsi="Arial" w:cs="Arial"/>
        </w:rPr>
        <w:t>;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2015/2016 –</w:t>
      </w:r>
      <w:r>
        <w:rPr>
          <w:rFonts w:ascii="Arial" w:hAnsi="Arial" w:cs="Arial"/>
        </w:rPr>
        <w:tab/>
        <w:t>R26 402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2016/2017 – </w:t>
      </w:r>
      <w:r>
        <w:rPr>
          <w:rFonts w:ascii="Arial" w:hAnsi="Arial" w:cs="Arial"/>
        </w:rPr>
        <w:tab/>
        <w:t>R27 330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Pr="00A42C08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2017/2018 –</w:t>
      </w:r>
      <w:r>
        <w:rPr>
          <w:rFonts w:ascii="Arial" w:hAnsi="Arial" w:cs="Arial"/>
        </w:rPr>
        <w:tab/>
        <w:t>R24.701</w:t>
      </w:r>
      <w:r w:rsidRPr="00A42C08">
        <w:rPr>
          <w:rFonts w:ascii="Arial" w:hAnsi="Arial" w:cs="Arial"/>
        </w:rPr>
        <w:t xml:space="preserve"> million</w:t>
      </w: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6354E" w:rsidRDefault="0026354E" w:rsidP="0026354E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total amount spent since 1 April 2017:- </w:t>
      </w:r>
      <w:r w:rsidRPr="00A42C08">
        <w:rPr>
          <w:rFonts w:ascii="Arial" w:hAnsi="Arial" w:cs="Arial"/>
        </w:rPr>
        <w:t>R24</w:t>
      </w:r>
      <w:r>
        <w:rPr>
          <w:rFonts w:ascii="Arial" w:hAnsi="Arial" w:cs="Arial"/>
        </w:rPr>
        <w:t>.</w:t>
      </w:r>
      <w:r w:rsidRPr="00A42C08">
        <w:rPr>
          <w:rFonts w:ascii="Arial" w:hAnsi="Arial" w:cs="Arial"/>
        </w:rPr>
        <w:t>701 million</w:t>
      </w:r>
    </w:p>
    <w:p w:rsidR="00C53C5A" w:rsidRDefault="0026354E" w:rsidP="0026354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C5A">
        <w:rPr>
          <w:rFonts w:ascii="Arial" w:hAnsi="Arial" w:cs="Arial"/>
        </w:rPr>
        <w:t>(b)</w:t>
      </w:r>
      <w:r w:rsidR="00C53C5A">
        <w:rPr>
          <w:rFonts w:ascii="Arial" w:hAnsi="Arial" w:cs="Arial"/>
        </w:rPr>
        <w:tab/>
      </w:r>
      <w:proofErr w:type="gramStart"/>
      <w:r w:rsidR="00C53C5A" w:rsidRPr="00D27C50">
        <w:rPr>
          <w:rFonts w:ascii="Arial" w:hAnsi="Arial" w:cs="Arial"/>
        </w:rPr>
        <w:t>what</w:t>
      </w:r>
      <w:proofErr w:type="gramEnd"/>
      <w:r w:rsidR="00C53C5A" w:rsidRPr="00D27C50">
        <w:rPr>
          <w:rFonts w:ascii="Arial" w:hAnsi="Arial" w:cs="Arial"/>
        </w:rPr>
        <w:t xml:space="preserve"> was the (</w:t>
      </w:r>
      <w:proofErr w:type="spellStart"/>
      <w:r w:rsidR="00C53C5A" w:rsidRPr="00D27C50">
        <w:rPr>
          <w:rFonts w:ascii="Arial" w:hAnsi="Arial" w:cs="Arial"/>
        </w:rPr>
        <w:t>i</w:t>
      </w:r>
      <w:proofErr w:type="spellEnd"/>
      <w:r w:rsidR="00C53C5A" w:rsidRPr="00D27C50">
        <w:rPr>
          <w:rFonts w:ascii="Arial" w:hAnsi="Arial" w:cs="Arial"/>
        </w:rPr>
        <w:t>) remuneration, (ii) salary level, (iii) job title, (iv) qualification and (v) job description of each employee appointed in his private office in each of the specified periods?</w:t>
      </w:r>
      <w:r w:rsidR="00C53C5A" w:rsidRPr="00D27C50">
        <w:rPr>
          <w:rFonts w:ascii="Arial" w:hAnsi="Arial" w:cs="Arial"/>
        </w:rPr>
        <w:tab/>
      </w:r>
    </w:p>
    <w:p w:rsidR="00C53C5A" w:rsidRDefault="00C53C5A" w:rsidP="00C53C5A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2015/2016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701"/>
        <w:gridCol w:w="4225"/>
      </w:tblGrid>
      <w:tr w:rsidR="007F486A" w:rsidTr="007F486A">
        <w:tc>
          <w:tcPr>
            <w:tcW w:w="1560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</w:t>
            </w:r>
            <w:proofErr w:type="spellStart"/>
            <w:r w:rsidRPr="00D27C50">
              <w:rPr>
                <w:rFonts w:ascii="Arial" w:hAnsi="Arial" w:cs="Arial"/>
              </w:rPr>
              <w:t>i</w:t>
            </w:r>
            <w:proofErr w:type="spellEnd"/>
            <w:r w:rsidRPr="00D27C50">
              <w:rPr>
                <w:rFonts w:ascii="Arial" w:hAnsi="Arial" w:cs="Arial"/>
              </w:rPr>
              <w:t xml:space="preserve">) 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remuneration</w:t>
            </w:r>
          </w:p>
        </w:tc>
        <w:tc>
          <w:tcPr>
            <w:tcW w:w="1417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salary level</w:t>
            </w:r>
          </w:p>
        </w:tc>
        <w:tc>
          <w:tcPr>
            <w:tcW w:w="1843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(iii)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27C50">
              <w:rPr>
                <w:rFonts w:ascii="Arial" w:hAnsi="Arial" w:cs="Arial"/>
              </w:rPr>
              <w:t>ob title</w:t>
            </w:r>
          </w:p>
        </w:tc>
        <w:tc>
          <w:tcPr>
            <w:tcW w:w="1701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(iv)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qualification</w:t>
            </w:r>
          </w:p>
        </w:tc>
        <w:tc>
          <w:tcPr>
            <w:tcW w:w="4225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(v)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 xml:space="preserve"> job description</w:t>
            </w:r>
          </w:p>
        </w:tc>
      </w:tr>
      <w:tr w:rsidR="004D0C8C" w:rsidTr="007F486A">
        <w:tc>
          <w:tcPr>
            <w:tcW w:w="1560" w:type="dxa"/>
          </w:tcPr>
          <w:p w:rsidR="004D0C8C" w:rsidRPr="00D27C50" w:rsidRDefault="00052F6F" w:rsidP="009144A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</w:tcPr>
          <w:p w:rsidR="004D0C8C" w:rsidRPr="00D27C50" w:rsidRDefault="004D0C8C" w:rsidP="009144A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D0C8C" w:rsidRPr="00D27C50" w:rsidRDefault="004D0C8C" w:rsidP="009144A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0C8C" w:rsidRPr="00D27C50" w:rsidRDefault="004D0C8C" w:rsidP="009144A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4D0C8C" w:rsidRPr="00D27C50" w:rsidRDefault="004D0C8C" w:rsidP="009144A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052F6F" w:rsidRDefault="00052F6F"/>
    <w:p w:rsidR="0026354E" w:rsidRDefault="0026354E"/>
    <w:p w:rsidR="00052F6F" w:rsidRDefault="00052F6F" w:rsidP="00052F6F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2016/2017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558"/>
        <w:gridCol w:w="1393"/>
        <w:gridCol w:w="1850"/>
        <w:gridCol w:w="1720"/>
        <w:gridCol w:w="4225"/>
      </w:tblGrid>
      <w:tr w:rsidR="007F486A" w:rsidTr="007F486A">
        <w:tc>
          <w:tcPr>
            <w:tcW w:w="1558" w:type="dxa"/>
          </w:tcPr>
          <w:p w:rsidR="007C2A0A" w:rsidRDefault="007C2A0A" w:rsidP="007C2A0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</w:t>
            </w:r>
            <w:proofErr w:type="spellStart"/>
            <w:r w:rsidRPr="00D27C50">
              <w:rPr>
                <w:rFonts w:ascii="Arial" w:hAnsi="Arial" w:cs="Arial"/>
              </w:rPr>
              <w:t>i</w:t>
            </w:r>
            <w:proofErr w:type="spellEnd"/>
            <w:r w:rsidRPr="00D27C50">
              <w:rPr>
                <w:rFonts w:ascii="Arial" w:hAnsi="Arial" w:cs="Arial"/>
              </w:rPr>
              <w:t>) remuneration</w:t>
            </w:r>
          </w:p>
        </w:tc>
        <w:tc>
          <w:tcPr>
            <w:tcW w:w="1393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salary level</w:t>
            </w:r>
          </w:p>
        </w:tc>
        <w:tc>
          <w:tcPr>
            <w:tcW w:w="1850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(iii)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27C50">
              <w:rPr>
                <w:rFonts w:ascii="Arial" w:hAnsi="Arial" w:cs="Arial"/>
              </w:rPr>
              <w:t>ob title</w:t>
            </w:r>
          </w:p>
        </w:tc>
        <w:tc>
          <w:tcPr>
            <w:tcW w:w="1720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(iv)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qualification</w:t>
            </w:r>
          </w:p>
        </w:tc>
        <w:tc>
          <w:tcPr>
            <w:tcW w:w="4225" w:type="dxa"/>
          </w:tcPr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(v)</w:t>
            </w:r>
          </w:p>
          <w:p w:rsidR="007C2A0A" w:rsidRDefault="007C2A0A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 xml:space="preserve"> job description</w:t>
            </w:r>
          </w:p>
        </w:tc>
      </w:tr>
      <w:tr w:rsidR="007F486A" w:rsidTr="007F486A">
        <w:tc>
          <w:tcPr>
            <w:tcW w:w="1558" w:type="dxa"/>
          </w:tcPr>
          <w:p w:rsidR="00052F6F" w:rsidRPr="00D27C50" w:rsidRDefault="00052F6F" w:rsidP="00C53C5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393" w:type="dxa"/>
          </w:tcPr>
          <w:p w:rsidR="00052F6F" w:rsidRPr="00D27C50" w:rsidRDefault="00052F6F" w:rsidP="004D0C8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52F6F" w:rsidRPr="00D27C50" w:rsidRDefault="00052F6F" w:rsidP="00C53C5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052F6F" w:rsidRPr="00D27C50" w:rsidRDefault="00052F6F" w:rsidP="00C53C5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052F6F" w:rsidRPr="00D27C50" w:rsidRDefault="00052F6F" w:rsidP="00C53C5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52F6F" w:rsidTr="007F486A">
        <w:tc>
          <w:tcPr>
            <w:tcW w:w="10746" w:type="dxa"/>
            <w:gridSpan w:val="5"/>
          </w:tcPr>
          <w:p w:rsidR="00052F6F" w:rsidRPr="00D27C50" w:rsidRDefault="00052F6F" w:rsidP="00C53C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2017/2018</w:t>
            </w:r>
          </w:p>
        </w:tc>
      </w:tr>
      <w:tr w:rsidR="007F486A" w:rsidTr="00746C17">
        <w:trPr>
          <w:trHeight w:val="272"/>
        </w:trPr>
        <w:tc>
          <w:tcPr>
            <w:tcW w:w="1558" w:type="dxa"/>
          </w:tcPr>
          <w:p w:rsidR="00052F6F" w:rsidRDefault="00052F6F" w:rsidP="007C2A0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</w:t>
            </w:r>
            <w:proofErr w:type="spellStart"/>
            <w:r w:rsidRPr="00D27C50">
              <w:rPr>
                <w:rFonts w:ascii="Arial" w:hAnsi="Arial" w:cs="Arial"/>
              </w:rPr>
              <w:t>i</w:t>
            </w:r>
            <w:proofErr w:type="spellEnd"/>
            <w:r w:rsidRPr="00D27C50">
              <w:rPr>
                <w:rFonts w:ascii="Arial" w:hAnsi="Arial" w:cs="Arial"/>
              </w:rPr>
              <w:t>) remuneration</w:t>
            </w:r>
          </w:p>
        </w:tc>
        <w:tc>
          <w:tcPr>
            <w:tcW w:w="1393" w:type="dxa"/>
          </w:tcPr>
          <w:p w:rsidR="007C2A0A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(ii)</w:t>
            </w:r>
          </w:p>
          <w:p w:rsidR="00052F6F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salary level</w:t>
            </w:r>
          </w:p>
        </w:tc>
        <w:tc>
          <w:tcPr>
            <w:tcW w:w="1850" w:type="dxa"/>
          </w:tcPr>
          <w:p w:rsidR="007C2A0A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(iii)</w:t>
            </w:r>
          </w:p>
          <w:p w:rsidR="00052F6F" w:rsidRDefault="007C2A0A" w:rsidP="007C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52F6F" w:rsidRPr="00D27C50">
              <w:rPr>
                <w:rFonts w:ascii="Arial" w:hAnsi="Arial" w:cs="Arial"/>
              </w:rPr>
              <w:t>ob title</w:t>
            </w:r>
          </w:p>
        </w:tc>
        <w:tc>
          <w:tcPr>
            <w:tcW w:w="1720" w:type="dxa"/>
          </w:tcPr>
          <w:p w:rsidR="007C2A0A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(iv)</w:t>
            </w:r>
          </w:p>
          <w:p w:rsidR="00052F6F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qualification</w:t>
            </w:r>
          </w:p>
        </w:tc>
        <w:tc>
          <w:tcPr>
            <w:tcW w:w="4225" w:type="dxa"/>
          </w:tcPr>
          <w:p w:rsidR="007C2A0A" w:rsidRDefault="00052F6F" w:rsidP="007C2A0A">
            <w:pPr>
              <w:jc w:val="center"/>
              <w:rPr>
                <w:rFonts w:ascii="Arial" w:hAnsi="Arial" w:cs="Arial"/>
              </w:rPr>
            </w:pPr>
            <w:r w:rsidRPr="00D27C50">
              <w:rPr>
                <w:rFonts w:ascii="Arial" w:hAnsi="Arial" w:cs="Arial"/>
              </w:rPr>
              <w:t>(v)</w:t>
            </w:r>
          </w:p>
          <w:p w:rsidR="00052F6F" w:rsidRDefault="00746C17" w:rsidP="00746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summarized</w:t>
            </w:r>
            <w:r w:rsidR="00052F6F" w:rsidRPr="00D27C50">
              <w:rPr>
                <w:rFonts w:ascii="Arial" w:hAnsi="Arial" w:cs="Arial"/>
              </w:rPr>
              <w:t xml:space="preserve"> job description</w:t>
            </w:r>
          </w:p>
        </w:tc>
      </w:tr>
      <w:tr w:rsidR="007F486A" w:rsidTr="007F486A">
        <w:tc>
          <w:tcPr>
            <w:tcW w:w="1558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R1 127 334pa</w:t>
            </w:r>
          </w:p>
        </w:tc>
        <w:tc>
          <w:tcPr>
            <w:tcW w:w="1393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Level 14</w:t>
            </w:r>
          </w:p>
        </w:tc>
        <w:tc>
          <w:tcPr>
            <w:tcW w:w="1850" w:type="dxa"/>
          </w:tcPr>
          <w:p w:rsidR="00052F6F" w:rsidRPr="007C2A0A" w:rsidRDefault="00052F6F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Chief of Staff</w:t>
            </w:r>
          </w:p>
        </w:tc>
        <w:tc>
          <w:tcPr>
            <w:tcW w:w="1720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A0A">
              <w:rPr>
                <w:rFonts w:ascii="Arial" w:hAnsi="Arial" w:cs="Arial"/>
                <w:sz w:val="20"/>
                <w:szCs w:val="20"/>
              </w:rPr>
              <w:t>BCom</w:t>
            </w:r>
            <w:proofErr w:type="spellEnd"/>
            <w:r w:rsidRPr="007C2A0A">
              <w:rPr>
                <w:rFonts w:ascii="Arial" w:hAnsi="Arial" w:cs="Arial"/>
                <w:sz w:val="20"/>
                <w:szCs w:val="20"/>
              </w:rPr>
              <w:t>: Economics</w:t>
            </w:r>
          </w:p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A0A">
              <w:rPr>
                <w:rFonts w:ascii="Arial" w:hAnsi="Arial" w:cs="Arial"/>
                <w:sz w:val="20"/>
                <w:szCs w:val="20"/>
              </w:rPr>
              <w:t>BCom</w:t>
            </w:r>
            <w:proofErr w:type="spellEnd"/>
            <w:r w:rsidRPr="007C2A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A0A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7C2A0A">
              <w:rPr>
                <w:rFonts w:ascii="Arial" w:hAnsi="Arial" w:cs="Arial"/>
                <w:sz w:val="20"/>
                <w:szCs w:val="20"/>
              </w:rPr>
              <w:t>: Economics</w:t>
            </w:r>
          </w:p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Higher Education Diploma</w:t>
            </w:r>
          </w:p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BSc: Agriculture</w:t>
            </w:r>
          </w:p>
        </w:tc>
        <w:tc>
          <w:tcPr>
            <w:tcW w:w="4225" w:type="dxa"/>
          </w:tcPr>
          <w:p w:rsidR="00052F6F" w:rsidRDefault="00746C17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A</w:t>
            </w:r>
          </w:p>
          <w:p w:rsid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17">
              <w:rPr>
                <w:rFonts w:ascii="Arial" w:hAnsi="Arial" w:cs="Arial"/>
                <w:sz w:val="20"/>
                <w:szCs w:val="20"/>
              </w:rPr>
              <w:t>Provide administrative support to the Minister in Cape Town and Headquarters, Pretoria and manage the Cabinet process</w:t>
            </w:r>
          </w:p>
          <w:p w:rsid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external and internal liaisons</w:t>
            </w:r>
          </w:p>
          <w:p w:rsid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Parliamentary process</w:t>
            </w:r>
          </w:p>
          <w:p w:rsid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Transport ministry budget</w:t>
            </w:r>
          </w:p>
          <w:p w:rsidR="00746C17" w:rsidRPr="005D7E85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Office of the Transport Ministry</w:t>
            </w:r>
          </w:p>
        </w:tc>
      </w:tr>
      <w:tr w:rsidR="007F486A" w:rsidTr="007F486A">
        <w:tc>
          <w:tcPr>
            <w:tcW w:w="1558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R183 558pa</w:t>
            </w:r>
          </w:p>
        </w:tc>
        <w:tc>
          <w:tcPr>
            <w:tcW w:w="1393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6</w:t>
            </w:r>
          </w:p>
        </w:tc>
        <w:tc>
          <w:tcPr>
            <w:tcW w:w="1850" w:type="dxa"/>
          </w:tcPr>
          <w:p w:rsidR="00052F6F" w:rsidRPr="007C2A0A" w:rsidRDefault="00052F6F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Registry Clerk, Pretoria</w:t>
            </w:r>
          </w:p>
          <w:p w:rsidR="00052F6F" w:rsidRPr="007C2A0A" w:rsidRDefault="00052F6F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052F6F" w:rsidRPr="007C2A0A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National Diploma: Management Assistant</w:t>
            </w:r>
          </w:p>
        </w:tc>
        <w:tc>
          <w:tcPr>
            <w:tcW w:w="4225" w:type="dxa"/>
          </w:tcPr>
          <w:p w:rsidR="00746C17" w:rsidRDefault="00746C17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B</w:t>
            </w:r>
          </w:p>
          <w:p w:rsid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registry function</w:t>
            </w:r>
          </w:p>
          <w:p w:rsidR="00746C17" w:rsidRPr="00746C17" w:rsidRDefault="00746C17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general administrative service</w:t>
            </w:r>
          </w:p>
          <w:p w:rsidR="00052F6F" w:rsidRPr="005D7E85" w:rsidRDefault="00052F6F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R127 851pa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4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Messenger/Driver, Pretoria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5</w:t>
            </w:r>
          </w:p>
        </w:tc>
        <w:tc>
          <w:tcPr>
            <w:tcW w:w="4225" w:type="dxa"/>
          </w:tcPr>
          <w:p w:rsidR="00746C17" w:rsidRDefault="00746C17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C</w:t>
            </w:r>
          </w:p>
          <w:p w:rsidR="00746C17" w:rsidRDefault="003510B5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incoming and outgoing mail and documents</w:t>
            </w:r>
          </w:p>
          <w:p w:rsidR="003510B5" w:rsidRDefault="003510B5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Render assistance with execution of functions attach to the Registry</w:t>
            </w:r>
          </w:p>
          <w:p w:rsidR="003510B5" w:rsidRDefault="003510B5" w:rsidP="00746C17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Render driver functions to the Office of the Minister and Deputy Minister</w:t>
            </w:r>
          </w:p>
          <w:p w:rsidR="005D7E85" w:rsidRDefault="003510B5" w:rsidP="003510B5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of refreshments for Ministry</w:t>
            </w:r>
          </w:p>
          <w:p w:rsidR="003510B5" w:rsidRPr="005D7E85" w:rsidRDefault="003510B5" w:rsidP="003510B5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relief duties when required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R107 886pa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3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Food Service Aid, Pretoria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11</w:t>
            </w:r>
          </w:p>
        </w:tc>
        <w:tc>
          <w:tcPr>
            <w:tcW w:w="4225" w:type="dxa"/>
          </w:tcPr>
          <w:p w:rsidR="003510B5" w:rsidRDefault="003510B5" w:rsidP="00351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D</w:t>
            </w:r>
          </w:p>
          <w:p w:rsidR="003510B5" w:rsidRDefault="003510B5" w:rsidP="00D52C0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0B5">
              <w:rPr>
                <w:rFonts w:ascii="Arial" w:hAnsi="Arial" w:cs="Arial"/>
                <w:sz w:val="20"/>
                <w:szCs w:val="20"/>
              </w:rPr>
              <w:t xml:space="preserve">Provide a food service aid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Office of the </w:t>
            </w:r>
            <w:r w:rsidRPr="003510B5">
              <w:rPr>
                <w:rFonts w:ascii="Arial" w:hAnsi="Arial" w:cs="Arial"/>
                <w:sz w:val="20"/>
                <w:szCs w:val="20"/>
              </w:rPr>
              <w:t>Ministry and Deputy Minister</w:t>
            </w:r>
          </w:p>
          <w:p w:rsidR="003510B5" w:rsidRDefault="003510B5" w:rsidP="00D52C0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boardrooms for meetings</w:t>
            </w:r>
          </w:p>
          <w:p w:rsidR="003510B5" w:rsidRDefault="003510B5" w:rsidP="00D52C0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refreshments on request for guests</w:t>
            </w:r>
          </w:p>
          <w:p w:rsidR="003510B5" w:rsidRDefault="003510B5" w:rsidP="00D52C0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administrative duties</w:t>
            </w:r>
          </w:p>
          <w:p w:rsidR="005D7E85" w:rsidRPr="005D7E85" w:rsidRDefault="005D7E85" w:rsidP="00351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R948 174pa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13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Private Secretary to the Minister of Transport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National Diploma: Home Economics</w:t>
            </w:r>
          </w:p>
        </w:tc>
        <w:tc>
          <w:tcPr>
            <w:tcW w:w="4225" w:type="dxa"/>
          </w:tcPr>
          <w:p w:rsidR="006F3FC6" w:rsidRDefault="006F3FC6" w:rsidP="006F3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E</w:t>
            </w:r>
          </w:p>
          <w:p w:rsidR="006F3FC6" w:rsidRDefault="006F3FC6" w:rsidP="006F3FC6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the Minister’s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6F3FC6" w:rsidRDefault="006F3FC6" w:rsidP="006F3FC6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Minister with his executive obligations</w:t>
            </w:r>
          </w:p>
          <w:p w:rsidR="006F3FC6" w:rsidRDefault="006F3FC6" w:rsidP="006F3FC6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logistical matters</w:t>
            </w:r>
          </w:p>
          <w:p w:rsidR="006F3FC6" w:rsidRPr="005D7E85" w:rsidRDefault="006F3FC6" w:rsidP="006F3FC6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Oversee the management of correspondence in consultation with the Minister 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R657 558pa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11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Deputy Director: Assistant Private Secretary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</w:tc>
        <w:tc>
          <w:tcPr>
            <w:tcW w:w="4225" w:type="dxa"/>
          </w:tcPr>
          <w:p w:rsidR="006F3FC6" w:rsidRDefault="006F3FC6" w:rsidP="006F3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F</w:t>
            </w:r>
          </w:p>
          <w:p w:rsidR="006F3FC6" w:rsidRDefault="006F3FC6" w:rsidP="00CF54C1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C6">
              <w:rPr>
                <w:rFonts w:ascii="Arial" w:hAnsi="Arial" w:cs="Arial"/>
                <w:sz w:val="20"/>
                <w:szCs w:val="20"/>
              </w:rPr>
              <w:t>Manage the Minister’s diary</w:t>
            </w:r>
          </w:p>
          <w:p w:rsidR="006F3FC6" w:rsidRPr="006F3FC6" w:rsidRDefault="006F3FC6" w:rsidP="00CF54C1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C6">
              <w:rPr>
                <w:rFonts w:ascii="Arial" w:hAnsi="Arial" w:cs="Arial"/>
                <w:sz w:val="20"/>
                <w:szCs w:val="20"/>
              </w:rPr>
              <w:t>Assist the Minister with his executive obligations</w:t>
            </w:r>
          </w:p>
          <w:p w:rsidR="005D7E85" w:rsidRPr="005D7E85" w:rsidRDefault="006F3FC6" w:rsidP="006F3FC6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logistical matters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R281 418pa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8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Assistant Administrative Secretary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BA: Communications</w:t>
            </w:r>
          </w:p>
        </w:tc>
        <w:tc>
          <w:tcPr>
            <w:tcW w:w="4225" w:type="dxa"/>
          </w:tcPr>
          <w:p w:rsidR="00E71AB4" w:rsidRDefault="00E71AB4" w:rsidP="00E71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G</w:t>
            </w:r>
          </w:p>
          <w:p w:rsidR="00E71AB4" w:rsidRDefault="00E71AB4" w:rsidP="00E71AB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C6">
              <w:rPr>
                <w:rFonts w:ascii="Arial" w:hAnsi="Arial" w:cs="Arial"/>
                <w:sz w:val="20"/>
                <w:szCs w:val="20"/>
              </w:rPr>
              <w:t>Manage the Minister’s diary</w:t>
            </w:r>
          </w:p>
          <w:p w:rsidR="00E71AB4" w:rsidRDefault="00E71AB4" w:rsidP="00E71AB4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C6">
              <w:rPr>
                <w:rFonts w:ascii="Arial" w:hAnsi="Arial" w:cs="Arial"/>
                <w:sz w:val="20"/>
                <w:szCs w:val="20"/>
              </w:rPr>
              <w:t>Assist the Minister with his executive obligations</w:t>
            </w:r>
          </w:p>
          <w:p w:rsidR="005D7E85" w:rsidRPr="00E71AB4" w:rsidRDefault="00E71AB4" w:rsidP="00E71AB4">
            <w:pPr>
              <w:pStyle w:val="ListParagraph"/>
              <w:numPr>
                <w:ilvl w:val="0"/>
                <w:numId w:val="27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AB4">
              <w:rPr>
                <w:rFonts w:ascii="Arial" w:hAnsi="Arial" w:cs="Arial"/>
                <w:sz w:val="20"/>
                <w:szCs w:val="20"/>
              </w:rPr>
              <w:t>Manage logistical matters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lastRenderedPageBreak/>
              <w:t>R948 174pa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13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Media Liaison Officer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BA: Journalism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National Diploma: Journalism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 xml:space="preserve">B Tech: Journalism </w:t>
            </w:r>
          </w:p>
        </w:tc>
        <w:tc>
          <w:tcPr>
            <w:tcW w:w="4225" w:type="dxa"/>
          </w:tcPr>
          <w:p w:rsidR="00C23B4D" w:rsidRDefault="00C23B4D" w:rsidP="00C23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H</w:t>
            </w:r>
          </w:p>
          <w:p w:rsidR="00C23B4D" w:rsidRDefault="00C23B4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C6">
              <w:rPr>
                <w:rFonts w:ascii="Arial" w:hAnsi="Arial" w:cs="Arial"/>
                <w:sz w:val="20"/>
                <w:szCs w:val="20"/>
              </w:rPr>
              <w:t xml:space="preserve">Manage the </w:t>
            </w:r>
            <w:r>
              <w:rPr>
                <w:rFonts w:ascii="Arial" w:hAnsi="Arial" w:cs="Arial"/>
                <w:sz w:val="20"/>
                <w:szCs w:val="20"/>
              </w:rPr>
              <w:t>legislative process in Parliament</w:t>
            </w:r>
          </w:p>
          <w:p w:rsidR="00C23B4D" w:rsidRDefault="00C23B4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Parliamentary study groups</w:t>
            </w:r>
          </w:p>
          <w:p w:rsidR="005D7E85" w:rsidRDefault="00C23B4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 with Media liaison in the Office of the Deputy Minister</w:t>
            </w:r>
          </w:p>
          <w:p w:rsidR="00C23B4D" w:rsidRDefault="00C23B4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stakeholders</w:t>
            </w:r>
          </w:p>
          <w:p w:rsidR="00C23B4D" w:rsidRPr="005D7E85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</w:t>
            </w:r>
            <w:r w:rsidR="00C23B4D">
              <w:rPr>
                <w:rFonts w:ascii="Arial" w:hAnsi="Arial" w:cs="Arial"/>
                <w:sz w:val="20"/>
                <w:szCs w:val="20"/>
              </w:rPr>
              <w:t>dministration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R948 174pa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13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Director: Cabinet Services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 xml:space="preserve">Masters: Communication BA </w:t>
            </w:r>
            <w:proofErr w:type="spellStart"/>
            <w:r w:rsidRPr="007C2A0A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7C2A0A">
              <w:rPr>
                <w:rFonts w:ascii="Arial" w:hAnsi="Arial" w:cs="Arial"/>
                <w:sz w:val="20"/>
                <w:szCs w:val="20"/>
              </w:rPr>
              <w:t>: Communication</w:t>
            </w:r>
          </w:p>
          <w:p w:rsidR="005D7E85" w:rsidRPr="007C2A0A" w:rsidRDefault="005D7E8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BA: Communication</w:t>
            </w:r>
          </w:p>
        </w:tc>
        <w:tc>
          <w:tcPr>
            <w:tcW w:w="4225" w:type="dxa"/>
          </w:tcPr>
          <w:p w:rsidR="00C23B4D" w:rsidRDefault="00C23B4D" w:rsidP="00C23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I</w:t>
            </w:r>
          </w:p>
          <w:p w:rsidR="00AF548D" w:rsidRDefault="00AF548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administrative support in relation to Cabinet Memoranda</w:t>
            </w:r>
          </w:p>
          <w:p w:rsidR="00C23B4D" w:rsidRDefault="00AF548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Compile budget for Transport Ministry</w:t>
            </w:r>
          </w:p>
          <w:p w:rsidR="00AF548D" w:rsidRDefault="00AF548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 development and maintenance</w:t>
            </w:r>
          </w:p>
          <w:p w:rsidR="00AF548D" w:rsidRDefault="00AF548D" w:rsidP="00C23B4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administration</w:t>
            </w:r>
          </w:p>
          <w:p w:rsidR="005D7E85" w:rsidRPr="005D7E85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management of staff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R948 174pa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13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Parliamentary Officer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Primary Teachers Diploma</w:t>
            </w:r>
          </w:p>
        </w:tc>
        <w:tc>
          <w:tcPr>
            <w:tcW w:w="4225" w:type="dxa"/>
          </w:tcPr>
          <w:p w:rsidR="00AF548D" w:rsidRDefault="00AF548D" w:rsidP="00AF54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J</w:t>
            </w:r>
          </w:p>
          <w:p w:rsidR="00AF548D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parliamentary process</w:t>
            </w:r>
          </w:p>
          <w:p w:rsidR="00AF548D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MP’s, Councilors and Parliamentary Standing Committee</w:t>
            </w:r>
          </w:p>
          <w:p w:rsidR="00AF548D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Parliamentary study groups</w:t>
            </w:r>
          </w:p>
          <w:p w:rsidR="00AF548D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stakeholders</w:t>
            </w:r>
          </w:p>
          <w:p w:rsidR="005D7E85" w:rsidRPr="005D7E85" w:rsidRDefault="00AF548D" w:rsidP="00AF548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Directorate: Parliamentary and Stakeholder unit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R657 558pa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11</w:t>
            </w:r>
          </w:p>
        </w:tc>
        <w:tc>
          <w:tcPr>
            <w:tcW w:w="1850" w:type="dxa"/>
          </w:tcPr>
          <w:p w:rsidR="005D7E85" w:rsidRPr="007C2A0A" w:rsidRDefault="005D7E8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Administrative Secretary: Speech Writer</w:t>
            </w:r>
          </w:p>
        </w:tc>
        <w:tc>
          <w:tcPr>
            <w:tcW w:w="1720" w:type="dxa"/>
          </w:tcPr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5D7E85" w:rsidRPr="007C2A0A" w:rsidRDefault="005D7E8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Senior Teachers Diploma</w:t>
            </w:r>
          </w:p>
        </w:tc>
        <w:tc>
          <w:tcPr>
            <w:tcW w:w="4225" w:type="dxa"/>
          </w:tcPr>
          <w:p w:rsidR="00B32CCD" w:rsidRDefault="00B32CCD" w:rsidP="00B32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K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Co-ordinate inputs from Branches and stakeholders to write the Minister’s speeches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Articulate of MINMEC, Transport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Lekgotla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GCF issues into content development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stakeholders</w:t>
            </w:r>
          </w:p>
          <w:p w:rsidR="005D7E85" w:rsidRPr="005D7E85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for media interviews and briefing notes for the Minister</w:t>
            </w:r>
          </w:p>
        </w:tc>
      </w:tr>
      <w:tr w:rsidR="007F486A" w:rsidTr="007F486A">
        <w:tc>
          <w:tcPr>
            <w:tcW w:w="1558" w:type="dxa"/>
          </w:tcPr>
          <w:p w:rsidR="005D7E85" w:rsidRPr="007C2A0A" w:rsidRDefault="00F30DA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R183 558pa</w:t>
            </w:r>
          </w:p>
        </w:tc>
        <w:tc>
          <w:tcPr>
            <w:tcW w:w="1393" w:type="dxa"/>
          </w:tcPr>
          <w:p w:rsidR="005D7E85" w:rsidRPr="007C2A0A" w:rsidRDefault="005D7E85" w:rsidP="00746C17">
            <w:pPr>
              <w:jc w:val="both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Level </w:t>
            </w:r>
            <w:r w:rsidR="00F30DA5"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5D7E85" w:rsidRPr="007C2A0A" w:rsidRDefault="00F30DA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Receptionist / Secretary</w:t>
            </w:r>
          </w:p>
          <w:p w:rsidR="00F30DA5" w:rsidRPr="007C2A0A" w:rsidRDefault="00F30DA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(Cape Town)</w:t>
            </w:r>
          </w:p>
        </w:tc>
        <w:tc>
          <w:tcPr>
            <w:tcW w:w="1720" w:type="dxa"/>
          </w:tcPr>
          <w:p w:rsidR="005D7E85" w:rsidRPr="007C2A0A" w:rsidRDefault="00F30DA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</w:tc>
        <w:tc>
          <w:tcPr>
            <w:tcW w:w="4225" w:type="dxa"/>
          </w:tcPr>
          <w:p w:rsidR="00B32CCD" w:rsidRDefault="00B32CCD" w:rsidP="00B32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L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Render reception and registry services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 Proclamations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Render general administrative support</w:t>
            </w:r>
          </w:p>
          <w:p w:rsidR="00B32CCD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a relief Appointment Secretary</w:t>
            </w:r>
          </w:p>
          <w:p w:rsidR="005D7E85" w:rsidRPr="005D7E85" w:rsidRDefault="00B32CCD" w:rsidP="00B32CCD">
            <w:pPr>
              <w:pStyle w:val="ListParagraph"/>
              <w:numPr>
                <w:ilvl w:val="0"/>
                <w:numId w:val="27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Manager’s Secretary when they are in Cape Town</w:t>
            </w:r>
          </w:p>
        </w:tc>
      </w:tr>
      <w:tr w:rsidR="007F486A" w:rsidTr="007F486A">
        <w:tc>
          <w:tcPr>
            <w:tcW w:w="1558" w:type="dxa"/>
          </w:tcPr>
          <w:p w:rsidR="00F30DA5" w:rsidRPr="007C2A0A" w:rsidRDefault="00F30DA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R1 370 973pa</w:t>
            </w:r>
          </w:p>
        </w:tc>
        <w:tc>
          <w:tcPr>
            <w:tcW w:w="1393" w:type="dxa"/>
          </w:tcPr>
          <w:p w:rsidR="00F30DA5" w:rsidRPr="007C2A0A" w:rsidRDefault="00F30DA5" w:rsidP="00746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15</w:t>
            </w:r>
          </w:p>
        </w:tc>
        <w:tc>
          <w:tcPr>
            <w:tcW w:w="1850" w:type="dxa"/>
          </w:tcPr>
          <w:p w:rsidR="00F30DA5" w:rsidRPr="007C2A0A" w:rsidRDefault="00F30DA5" w:rsidP="00746C17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Special Adviser: Ministry</w:t>
            </w:r>
          </w:p>
        </w:tc>
        <w:tc>
          <w:tcPr>
            <w:tcW w:w="1720" w:type="dxa"/>
          </w:tcPr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 Phil</w:t>
            </w:r>
          </w:p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Masters: Geography</w:t>
            </w:r>
          </w:p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 xml:space="preserve">BA </w:t>
            </w:r>
            <w:proofErr w:type="spellStart"/>
            <w:r w:rsidRPr="007C2A0A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7C2A0A">
              <w:rPr>
                <w:rFonts w:ascii="Arial" w:hAnsi="Arial" w:cs="Arial"/>
                <w:sz w:val="20"/>
                <w:szCs w:val="20"/>
              </w:rPr>
              <w:t>: Geography</w:t>
            </w:r>
          </w:p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BA: Geography</w:t>
            </w:r>
          </w:p>
          <w:p w:rsidR="00F30DA5" w:rsidRPr="007C2A0A" w:rsidRDefault="00F30DA5" w:rsidP="00746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</w:tcPr>
          <w:p w:rsidR="00FD7479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M</w:t>
            </w:r>
          </w:p>
          <w:p w:rsidR="00F30DA5" w:rsidRDefault="00275378" w:rsidP="00AB09E8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 and edit the technical content of inputs to the Department’s major processes and documents</w:t>
            </w:r>
          </w:p>
          <w:p w:rsidR="00275378" w:rsidRDefault="00275378" w:rsidP="00AB09E8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 xml:space="preserve">Contribute to and edit Cabinet Memoranda, submissions to Cabinet Clusters, documentation for Cabinet </w:t>
            </w:r>
            <w:proofErr w:type="spellStart"/>
            <w:r w:rsidRPr="00275378">
              <w:rPr>
                <w:rFonts w:ascii="Arial" w:hAnsi="Arial" w:cs="Arial"/>
                <w:sz w:val="20"/>
                <w:szCs w:val="20"/>
              </w:rPr>
              <w:t>Lekgotlas</w:t>
            </w:r>
            <w:proofErr w:type="spellEnd"/>
            <w:r w:rsidRPr="00275378">
              <w:rPr>
                <w:rFonts w:ascii="Arial" w:hAnsi="Arial" w:cs="Arial"/>
                <w:sz w:val="20"/>
                <w:szCs w:val="20"/>
              </w:rPr>
              <w:t>, and the Office of the President.</w:t>
            </w:r>
          </w:p>
          <w:p w:rsidR="00275378" w:rsidRDefault="00275378" w:rsidP="00AB09E8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 and edit the technical content of policy documents, and high-profile  reports</w:t>
            </w:r>
          </w:p>
          <w:p w:rsidR="00275378" w:rsidRDefault="00275378" w:rsidP="00AB09E8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towards papers, speeches, or presentations for the  Minister</w:t>
            </w:r>
          </w:p>
          <w:p w:rsidR="00275378" w:rsidRPr="00FD7479" w:rsidRDefault="00275378" w:rsidP="00AB09E8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Provide technical and administrative support to the Minister</w:t>
            </w:r>
          </w:p>
        </w:tc>
      </w:tr>
      <w:tr w:rsidR="00FD7479" w:rsidTr="007F486A">
        <w:tc>
          <w:tcPr>
            <w:tcW w:w="1558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R1 370 973pa</w:t>
            </w:r>
          </w:p>
        </w:tc>
        <w:tc>
          <w:tcPr>
            <w:tcW w:w="1393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15</w:t>
            </w:r>
          </w:p>
        </w:tc>
        <w:tc>
          <w:tcPr>
            <w:tcW w:w="1850" w:type="dxa"/>
          </w:tcPr>
          <w:p w:rsidR="00FD7479" w:rsidRPr="007C2A0A" w:rsidRDefault="00FD7479" w:rsidP="00FD7479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Project Manager: Ministerial Advisory Services</w:t>
            </w:r>
          </w:p>
        </w:tc>
        <w:tc>
          <w:tcPr>
            <w:tcW w:w="1720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National Diploma: Civil Engineering</w:t>
            </w:r>
          </w:p>
        </w:tc>
        <w:tc>
          <w:tcPr>
            <w:tcW w:w="4225" w:type="dxa"/>
          </w:tcPr>
          <w:p w:rsidR="00FD7479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N</w:t>
            </w:r>
          </w:p>
          <w:p w:rsidR="00FD7479" w:rsidRDefault="00AC7A46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A46">
              <w:rPr>
                <w:rFonts w:ascii="Arial" w:hAnsi="Arial" w:cs="Arial"/>
                <w:sz w:val="20"/>
                <w:szCs w:val="20"/>
              </w:rPr>
              <w:t>Contribute to and edit the technical content of inputs to the Department’s</w:t>
            </w:r>
            <w:r w:rsidR="00DD51EF">
              <w:rPr>
                <w:rFonts w:ascii="Arial" w:hAnsi="Arial" w:cs="Arial"/>
                <w:sz w:val="20"/>
                <w:szCs w:val="20"/>
              </w:rPr>
              <w:t xml:space="preserve"> major </w:t>
            </w:r>
            <w:r w:rsidRPr="00AC7A46">
              <w:rPr>
                <w:rFonts w:ascii="Arial" w:hAnsi="Arial" w:cs="Arial"/>
                <w:sz w:val="20"/>
                <w:szCs w:val="20"/>
              </w:rPr>
              <w:t xml:space="preserve"> Projects</w:t>
            </w:r>
          </w:p>
          <w:p w:rsidR="00DD51EF" w:rsidRPr="00DD51EF" w:rsidRDefault="00DD51EF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DD51EF">
              <w:rPr>
                <w:rFonts w:ascii="Arial" w:hAnsi="Arial" w:cs="Arial"/>
                <w:sz w:val="20"/>
                <w:szCs w:val="20"/>
              </w:rPr>
              <w:t xml:space="preserve">Contribute towards the Project </w:t>
            </w:r>
            <w:r w:rsidRPr="00DD51EF">
              <w:rPr>
                <w:rFonts w:ascii="Arial" w:hAnsi="Arial" w:cs="Arial"/>
                <w:sz w:val="20"/>
                <w:szCs w:val="20"/>
              </w:rPr>
              <w:lastRenderedPageBreak/>
              <w:t>management of Projects listed above</w:t>
            </w:r>
          </w:p>
          <w:p w:rsidR="00DD51EF" w:rsidRDefault="00DD51EF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1EF">
              <w:rPr>
                <w:rFonts w:ascii="Arial" w:hAnsi="Arial" w:cs="Arial"/>
                <w:sz w:val="20"/>
                <w:szCs w:val="20"/>
              </w:rPr>
              <w:t>Contribute to and edit the technical content of policy documents, and high-profile  reports</w:t>
            </w:r>
          </w:p>
          <w:p w:rsidR="00DD51EF" w:rsidRDefault="00DD51EF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1EF">
              <w:rPr>
                <w:rFonts w:ascii="Arial" w:hAnsi="Arial" w:cs="Arial"/>
                <w:sz w:val="20"/>
                <w:szCs w:val="20"/>
              </w:rPr>
              <w:t>Prepare drafts of papers, speeches, or presentations for senior personnel of the Department, or the Minister.</w:t>
            </w:r>
          </w:p>
          <w:p w:rsidR="00DD51EF" w:rsidRPr="00FD7479" w:rsidRDefault="00DD51EF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1EF">
              <w:rPr>
                <w:rFonts w:ascii="Arial" w:hAnsi="Arial" w:cs="Arial"/>
                <w:sz w:val="20"/>
                <w:szCs w:val="20"/>
              </w:rPr>
              <w:t>Provide technical and administrative support to the Minister</w:t>
            </w:r>
          </w:p>
        </w:tc>
      </w:tr>
      <w:tr w:rsidR="00FD7479" w:rsidTr="007F486A">
        <w:tc>
          <w:tcPr>
            <w:tcW w:w="1558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lastRenderedPageBreak/>
              <w:t>R1 370 973pa</w:t>
            </w:r>
          </w:p>
        </w:tc>
        <w:tc>
          <w:tcPr>
            <w:tcW w:w="1393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Level 15</w:t>
            </w:r>
          </w:p>
        </w:tc>
        <w:tc>
          <w:tcPr>
            <w:tcW w:w="1850" w:type="dxa"/>
          </w:tcPr>
          <w:p w:rsidR="00FD7479" w:rsidRPr="007C2A0A" w:rsidRDefault="00FD7479" w:rsidP="00FD7479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7C2A0A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Special Adviser: Ministry</w:t>
            </w:r>
          </w:p>
        </w:tc>
        <w:tc>
          <w:tcPr>
            <w:tcW w:w="1720" w:type="dxa"/>
          </w:tcPr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Gr 12</w:t>
            </w:r>
          </w:p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Secondary Teachers Diploma +2</w:t>
            </w:r>
          </w:p>
          <w:p w:rsidR="00FD7479" w:rsidRPr="007C2A0A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0A">
              <w:rPr>
                <w:rFonts w:ascii="Arial" w:hAnsi="Arial" w:cs="Arial"/>
                <w:sz w:val="20"/>
                <w:szCs w:val="20"/>
              </w:rPr>
              <w:t>Secondary Teachers Diploma +3</w:t>
            </w:r>
          </w:p>
        </w:tc>
        <w:tc>
          <w:tcPr>
            <w:tcW w:w="4225" w:type="dxa"/>
          </w:tcPr>
          <w:p w:rsidR="00FD7479" w:rsidRDefault="00FD7479" w:rsidP="00FD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attached – Annexure O</w:t>
            </w:r>
          </w:p>
          <w:p w:rsidR="009B20DC" w:rsidRDefault="009B20DC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 and edit the technical content of inputs to the Department’s major processes and documents</w:t>
            </w:r>
          </w:p>
          <w:p w:rsidR="009B20DC" w:rsidRDefault="009B20DC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 xml:space="preserve">Contribute to and edit Cabinet Memoranda, submissions to Cabinet Clusters, documentation for Cabinet </w:t>
            </w:r>
            <w:proofErr w:type="spellStart"/>
            <w:r w:rsidRPr="00275378">
              <w:rPr>
                <w:rFonts w:ascii="Arial" w:hAnsi="Arial" w:cs="Arial"/>
                <w:sz w:val="20"/>
                <w:szCs w:val="20"/>
              </w:rPr>
              <w:t>Lekgotlas</w:t>
            </w:r>
            <w:proofErr w:type="spellEnd"/>
            <w:r w:rsidRPr="00275378">
              <w:rPr>
                <w:rFonts w:ascii="Arial" w:hAnsi="Arial" w:cs="Arial"/>
                <w:sz w:val="20"/>
                <w:szCs w:val="20"/>
              </w:rPr>
              <w:t>, and the Office of the President.</w:t>
            </w:r>
          </w:p>
          <w:p w:rsidR="009B20DC" w:rsidRDefault="009B20DC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 and edit the technical content of policy documents, and high-profile  reports</w:t>
            </w:r>
          </w:p>
          <w:p w:rsidR="009B20DC" w:rsidRDefault="009B20DC" w:rsidP="00AB09E8">
            <w:pPr>
              <w:pStyle w:val="ListParagraph"/>
              <w:numPr>
                <w:ilvl w:val="0"/>
                <w:numId w:val="28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Contribute towards papers, speeches, or presentations for the  Minister</w:t>
            </w:r>
          </w:p>
          <w:p w:rsidR="00FD7479" w:rsidRPr="00FD7479" w:rsidRDefault="009B20DC" w:rsidP="009B20DC">
            <w:pPr>
              <w:pStyle w:val="ListParagraph"/>
              <w:numPr>
                <w:ilvl w:val="0"/>
                <w:numId w:val="28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378">
              <w:rPr>
                <w:rFonts w:ascii="Arial" w:hAnsi="Arial" w:cs="Arial"/>
                <w:sz w:val="20"/>
                <w:szCs w:val="20"/>
              </w:rPr>
              <w:t>Provide technical and administrative support to the Minister</w:t>
            </w:r>
          </w:p>
        </w:tc>
      </w:tr>
    </w:tbl>
    <w:p w:rsidR="00C53C5A" w:rsidRDefault="00C53C5A" w:rsidP="00C53C5A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</w:p>
    <w:p w:rsidR="00C53C5A" w:rsidRPr="00C53C5A" w:rsidRDefault="00C53C5A" w:rsidP="00C53C5A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</w:p>
    <w:p w:rsidR="00C53C5A" w:rsidRDefault="00C53C5A" w:rsidP="00D27C50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</w:p>
    <w:p w:rsidR="00D27C50" w:rsidRDefault="00D27C50" w:rsidP="00D27C50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</w:p>
    <w:p w:rsidR="00D27C50" w:rsidRPr="00040AF6" w:rsidRDefault="00D27C50" w:rsidP="00D27C50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27C50" w:rsidRPr="00040AF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3B" w:rsidRDefault="00143E3B" w:rsidP="00DB1508">
      <w:pPr>
        <w:spacing w:after="0" w:line="240" w:lineRule="auto"/>
      </w:pPr>
      <w:r>
        <w:separator/>
      </w:r>
    </w:p>
  </w:endnote>
  <w:endnote w:type="continuationSeparator" w:id="0">
    <w:p w:rsidR="00143E3B" w:rsidRDefault="00143E3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3B" w:rsidRDefault="00143E3B" w:rsidP="00DB1508">
      <w:pPr>
        <w:spacing w:after="0" w:line="240" w:lineRule="auto"/>
      </w:pPr>
      <w:r>
        <w:separator/>
      </w:r>
    </w:p>
  </w:footnote>
  <w:footnote w:type="continuationSeparator" w:id="0">
    <w:p w:rsidR="00143E3B" w:rsidRDefault="00143E3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556"/>
    <w:multiLevelType w:val="hybridMultilevel"/>
    <w:tmpl w:val="87B000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54E"/>
    <w:multiLevelType w:val="hybridMultilevel"/>
    <w:tmpl w:val="7D082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0176DD"/>
    <w:multiLevelType w:val="hybridMultilevel"/>
    <w:tmpl w:val="D50242E6"/>
    <w:lvl w:ilvl="0" w:tplc="C13E20B2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884E02"/>
    <w:multiLevelType w:val="hybridMultilevel"/>
    <w:tmpl w:val="A38E20A2"/>
    <w:lvl w:ilvl="0" w:tplc="23A86D2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C2637"/>
    <w:multiLevelType w:val="hybridMultilevel"/>
    <w:tmpl w:val="8CBA575E"/>
    <w:lvl w:ilvl="0" w:tplc="5EC2D0D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7"/>
  </w:num>
  <w:num w:numId="9">
    <w:abstractNumId w:val="19"/>
  </w:num>
  <w:num w:numId="10">
    <w:abstractNumId w:val="14"/>
  </w:num>
  <w:num w:numId="11">
    <w:abstractNumId w:val="25"/>
  </w:num>
  <w:num w:numId="12">
    <w:abstractNumId w:val="8"/>
  </w:num>
  <w:num w:numId="13">
    <w:abstractNumId w:val="15"/>
  </w:num>
  <w:num w:numId="14">
    <w:abstractNumId w:val="24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27"/>
  </w:num>
  <w:num w:numId="20">
    <w:abstractNumId w:val="10"/>
  </w:num>
  <w:num w:numId="21">
    <w:abstractNumId w:val="4"/>
  </w:num>
  <w:num w:numId="22">
    <w:abstractNumId w:val="11"/>
  </w:num>
  <w:num w:numId="23">
    <w:abstractNumId w:val="12"/>
  </w:num>
  <w:num w:numId="24">
    <w:abstractNumId w:val="21"/>
  </w:num>
  <w:num w:numId="25">
    <w:abstractNumId w:val="26"/>
  </w:num>
  <w:num w:numId="26">
    <w:abstractNumId w:val="22"/>
  </w:num>
  <w:num w:numId="27">
    <w:abstractNumId w:val="2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2F6F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0AF8"/>
    <w:rsid w:val="00143E3B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6B5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6354E"/>
    <w:rsid w:val="00275378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B5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09DD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0C8C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D7E85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6C9F"/>
    <w:rsid w:val="006B11A5"/>
    <w:rsid w:val="006B1CD3"/>
    <w:rsid w:val="006B3B97"/>
    <w:rsid w:val="006B4375"/>
    <w:rsid w:val="006C2FA7"/>
    <w:rsid w:val="006C6AC6"/>
    <w:rsid w:val="006D22A6"/>
    <w:rsid w:val="006D30EF"/>
    <w:rsid w:val="006D7954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3FC6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46C17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2A0A"/>
    <w:rsid w:val="007C7CC7"/>
    <w:rsid w:val="007D3628"/>
    <w:rsid w:val="007D6C0A"/>
    <w:rsid w:val="007E3447"/>
    <w:rsid w:val="007F0FBD"/>
    <w:rsid w:val="007F24B0"/>
    <w:rsid w:val="007F486A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8F7948"/>
    <w:rsid w:val="00905917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B20DC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6B3"/>
    <w:rsid w:val="00A96DC3"/>
    <w:rsid w:val="00AA4667"/>
    <w:rsid w:val="00AB09E8"/>
    <w:rsid w:val="00AB2A22"/>
    <w:rsid w:val="00AB3558"/>
    <w:rsid w:val="00AC398E"/>
    <w:rsid w:val="00AC67FD"/>
    <w:rsid w:val="00AC7A46"/>
    <w:rsid w:val="00AD4B8F"/>
    <w:rsid w:val="00AD6B5D"/>
    <w:rsid w:val="00AE290B"/>
    <w:rsid w:val="00AE4D2A"/>
    <w:rsid w:val="00AE521B"/>
    <w:rsid w:val="00AF387B"/>
    <w:rsid w:val="00AF548D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2CCD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23B4D"/>
    <w:rsid w:val="00C33C1E"/>
    <w:rsid w:val="00C456F7"/>
    <w:rsid w:val="00C50D10"/>
    <w:rsid w:val="00C53C5A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27C50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D78"/>
    <w:rsid w:val="00DD51EF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1AB4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25A2B"/>
    <w:rsid w:val="00F30DA5"/>
    <w:rsid w:val="00F30EBA"/>
    <w:rsid w:val="00F33DA9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479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0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0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0466-7D69-4146-AAFB-D37217FD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2018-02-13T10:39:00Z</cp:lastPrinted>
  <dcterms:created xsi:type="dcterms:W3CDTF">2018-03-08T12:04:00Z</dcterms:created>
  <dcterms:modified xsi:type="dcterms:W3CDTF">2018-03-08T12:04:00Z</dcterms:modified>
</cp:coreProperties>
</file>