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F4" w:rsidRDefault="005C51A9">
      <w:pPr>
        <w:jc w:val="center"/>
        <w:rPr>
          <w:rFonts w:ascii="Arial" w:hAnsi="Arial" w:cs="Arial"/>
          <w:color w:val="000000"/>
          <w:lang w:val="en-US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5F4" w:rsidRDefault="005C51A9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BB35F4" w:rsidRDefault="005C51A9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BB35F4" w:rsidRDefault="005C51A9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BB35F4" w:rsidRDefault="005C51A9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BB35F4" w:rsidRDefault="005C51A9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Plein Street Cape Town, Tel: +27 21 469 6425, Fax: +27 21 465 5980</w:t>
      </w:r>
    </w:p>
    <w:p w:rsidR="00BB35F4" w:rsidRDefault="005C5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BB35F4" w:rsidRDefault="005C51A9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>
        <w:rPr>
          <w:rFonts w:ascii="Arial Narrow" w:hAnsi="Arial Narrow" w:cs="Tunga"/>
          <w:b/>
          <w:sz w:val="24"/>
          <w:szCs w:val="24"/>
          <w:lang w:val="fr-FR"/>
        </w:rPr>
        <w:t>National Assembly: 3740</w:t>
      </w:r>
    </w:p>
    <w:p w:rsidR="00BB35F4" w:rsidRDefault="005C51A9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>
        <w:rPr>
          <w:rFonts w:ascii="Arial Narrow" w:hAnsi="Arial Narrow" w:cs="Arial"/>
          <w:sz w:val="24"/>
          <w:szCs w:val="24"/>
        </w:rPr>
        <w:t>Please find attached a response to Parliamentary Question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for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written reply</w:t>
      </w:r>
      <w:r>
        <w:rPr>
          <w:rFonts w:ascii="Arial Narrow" w:hAnsi="Arial Narrow" w:cs="Arial"/>
          <w:sz w:val="24"/>
          <w:szCs w:val="24"/>
        </w:rPr>
        <w:t xml:space="preserve"> asked by </w:t>
      </w:r>
      <w:r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Ms P </w:t>
      </w:r>
      <w:proofErr w:type="spellStart"/>
      <w:r>
        <w:rPr>
          <w:rFonts w:ascii="Arial Narrow" w:eastAsia="Calibri" w:hAnsi="Arial Narrow" w:cs="Times New Roman"/>
          <w:b/>
          <w:sz w:val="24"/>
          <w:szCs w:val="24"/>
          <w:lang w:val="en-ZA"/>
        </w:rPr>
        <w:t>Madokwe</w:t>
      </w:r>
      <w:proofErr w:type="spellEnd"/>
      <w:r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 (</w:t>
      </w:r>
      <w:r>
        <w:rPr>
          <w:rFonts w:ascii="Arial Narrow" w:eastAsia="Calibri" w:hAnsi="Arial Narrow" w:cs="Times New Roman"/>
          <w:b/>
          <w:sz w:val="24"/>
          <w:szCs w:val="24"/>
        </w:rPr>
        <w:t>EFF</w:t>
      </w:r>
      <w:r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) </w:t>
      </w:r>
      <w:r>
        <w:rPr>
          <w:rFonts w:ascii="Arial Narrow" w:hAnsi="Arial Narrow"/>
          <w:b/>
          <w:sz w:val="24"/>
          <w:szCs w:val="24"/>
        </w:rPr>
        <w:t>to the Minister of Mineral Resources and Energy</w:t>
      </w:r>
      <w:r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BB35F4" w:rsidRDefault="00BB35F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B35F4" w:rsidRDefault="00BB35F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BB35F4" w:rsidRDefault="00BB35F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BB35F4" w:rsidRDefault="00BB35F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BB35F4" w:rsidRDefault="005C51A9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>
        <w:rPr>
          <w:rFonts w:ascii="Arial Narrow" w:eastAsia="Times New Roman" w:hAnsi="Arial Narrow" w:cs="Tunga"/>
          <w:b/>
          <w:sz w:val="24"/>
          <w:szCs w:val="24"/>
          <w:lang w:val="en-ZA"/>
        </w:rPr>
        <w:t>Mr. Tseliso Maqubela</w:t>
      </w:r>
    </w:p>
    <w:p w:rsidR="00BB35F4" w:rsidRDefault="005C51A9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Deputy Director-General: </w:t>
      </w:r>
      <w:r>
        <w:rPr>
          <w:rFonts w:ascii="Arial Narrow" w:eastAsia="Calibri" w:hAnsi="Arial Narrow" w:cs="Tunga"/>
          <w:b/>
          <w:sz w:val="24"/>
          <w:szCs w:val="24"/>
          <w:lang w:val="en-ZA"/>
        </w:rPr>
        <w:t>Mineral and Petroleum Regulation</w:t>
      </w:r>
    </w:p>
    <w:p w:rsidR="00BB35F4" w:rsidRDefault="005C51A9">
      <w:pPr>
        <w:spacing w:after="0" w:line="36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>
        <w:rPr>
          <w:rFonts w:ascii="Arial Narrow" w:eastAsia="Times New Roman" w:hAnsi="Arial Narrow" w:cs="Tunga"/>
          <w:b/>
          <w:sz w:val="24"/>
          <w:szCs w:val="24"/>
          <w:lang w:val="en-ZA"/>
        </w:rPr>
        <w:t>………………/………………/2022</w:t>
      </w:r>
    </w:p>
    <w:p w:rsidR="00BB35F4" w:rsidRDefault="005C51A9">
      <w:pPr>
        <w:spacing w:after="0" w:line="276" w:lineRule="auto"/>
        <w:rPr>
          <w:rFonts w:ascii="Arial Narrow" w:hAnsi="Arial Narrow" w:cs="Tunga"/>
          <w:bCs/>
          <w:sz w:val="24"/>
          <w:szCs w:val="24"/>
          <w:lang w:val="en-ZA"/>
        </w:rPr>
      </w:pPr>
      <w:r>
        <w:rPr>
          <w:rFonts w:ascii="Arial Narrow" w:hAnsi="Arial Narrow" w:cs="Tunga"/>
          <w:bCs/>
          <w:sz w:val="24"/>
          <w:szCs w:val="24"/>
          <w:lang w:val="en-ZA"/>
        </w:rPr>
        <w:t>Recommended/ Not Recommended</w:t>
      </w:r>
    </w:p>
    <w:p w:rsidR="00BB35F4" w:rsidRDefault="00BB35F4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BB35F4" w:rsidRDefault="00BB35F4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BB35F4" w:rsidRDefault="00BB35F4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BB35F4" w:rsidRDefault="00BB35F4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BB35F4" w:rsidRDefault="00BB35F4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BB35F4" w:rsidRDefault="005C51A9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Jacob Mbele</w:t>
      </w:r>
    </w:p>
    <w:p w:rsidR="00BB35F4" w:rsidRDefault="005C51A9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Director-General: Department of Mineral Resources and Energy</w:t>
      </w:r>
    </w:p>
    <w:p w:rsidR="00BB35F4" w:rsidRDefault="005C51A9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………………/………………/2022</w:t>
      </w:r>
    </w:p>
    <w:p w:rsidR="00BB35F4" w:rsidRDefault="005C51A9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BB35F4" w:rsidRDefault="00BB35F4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BB35F4" w:rsidRDefault="00BB35F4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BB35F4" w:rsidRDefault="00BB35F4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BB35F4" w:rsidRDefault="005C51A9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BB35F4" w:rsidRDefault="005C51A9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BB35F4" w:rsidRDefault="005C51A9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………………/………………/2022</w:t>
      </w:r>
    </w:p>
    <w:p w:rsidR="00BB35F4" w:rsidRDefault="00BB35F4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BB35F4" w:rsidRDefault="005C51A9">
      <w:pPr>
        <w:spacing w:before="100" w:beforeAutospacing="1" w:after="100" w:afterAutospacing="1" w:line="360" w:lineRule="auto"/>
        <w:ind w:left="720" w:right="26" w:hanging="720"/>
        <w:jc w:val="both"/>
        <w:outlineLvl w:val="0"/>
        <w:rPr>
          <w:rFonts w:ascii="Arial Narrow" w:eastAsia="Calibri" w:hAnsi="Arial Narrow" w:cs="Times New Roman"/>
          <w:b/>
          <w:sz w:val="24"/>
          <w:szCs w:val="24"/>
          <w:lang w:val="en-ZA"/>
        </w:rPr>
      </w:pPr>
      <w:r>
        <w:rPr>
          <w:rFonts w:ascii="Arial Narrow" w:eastAsia="Calibri" w:hAnsi="Arial Narrow" w:cs="Times New Roman"/>
          <w:b/>
          <w:sz w:val="24"/>
          <w:szCs w:val="24"/>
          <w:lang w:val="en-ZA"/>
        </w:rPr>
        <w:lastRenderedPageBreak/>
        <w:t>3740.</w:t>
      </w:r>
      <w:r>
        <w:rPr>
          <w:rFonts w:ascii="Arial Narrow" w:eastAsia="Calibri" w:hAnsi="Arial Narrow" w:cs="Times New Roman"/>
          <w:b/>
          <w:sz w:val="24"/>
          <w:szCs w:val="24"/>
          <w:lang w:val="en-ZA"/>
        </w:rPr>
        <w:tab/>
      </w:r>
      <w:bookmarkStart w:id="0" w:name="_Hlk118105843"/>
      <w:r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Ms P </w:t>
      </w:r>
      <w:proofErr w:type="spellStart"/>
      <w:r>
        <w:rPr>
          <w:rFonts w:ascii="Arial Narrow" w:eastAsia="Calibri" w:hAnsi="Arial Narrow" w:cs="Times New Roman"/>
          <w:b/>
          <w:sz w:val="24"/>
          <w:szCs w:val="24"/>
          <w:lang w:val="en-ZA"/>
        </w:rPr>
        <w:t>Madokwe</w:t>
      </w:r>
      <w:proofErr w:type="spellEnd"/>
      <w:r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 (</w:t>
      </w:r>
      <w:r>
        <w:rPr>
          <w:rFonts w:ascii="Arial Narrow" w:eastAsia="Calibri" w:hAnsi="Arial Narrow" w:cs="Times New Roman"/>
          <w:b/>
          <w:sz w:val="24"/>
          <w:szCs w:val="24"/>
        </w:rPr>
        <w:t>EFF</w:t>
      </w:r>
      <w:r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) </w:t>
      </w:r>
      <w:bookmarkEnd w:id="0"/>
      <w:r>
        <w:rPr>
          <w:rFonts w:ascii="Arial Narrow" w:eastAsia="Calibri" w:hAnsi="Arial Narrow" w:cs="Times New Roman"/>
          <w:b/>
          <w:sz w:val="24"/>
          <w:szCs w:val="24"/>
          <w:lang w:val="en-ZA"/>
        </w:rPr>
        <w:t>to ask the Minister of Mineral Resources and Energy</w:t>
      </w:r>
      <w:r w:rsidR="003810FB">
        <w:rPr>
          <w:rFonts w:ascii="Arial Narrow" w:eastAsia="Calibri" w:hAnsi="Arial Narrow" w:cs="Times New Roman"/>
          <w:b/>
          <w:sz w:val="24"/>
          <w:szCs w:val="24"/>
          <w:highlight w:val="yellow"/>
          <w:lang w:val="en-ZA"/>
        </w:rPr>
        <w:fldChar w:fldCharType="begin"/>
      </w:r>
      <w:r>
        <w:rPr>
          <w:rFonts w:ascii="Arial Narrow" w:eastAsia="Calibri" w:hAnsi="Arial Narrow" w:cs="Times New Roman"/>
          <w:highlight w:val="yellow"/>
          <w:lang w:val="en-ZA"/>
        </w:rPr>
        <w:instrText xml:space="preserve"> XE "</w:instrText>
      </w:r>
      <w:r>
        <w:rPr>
          <w:rFonts w:ascii="Arial Narrow" w:eastAsia="Calibri" w:hAnsi="Arial Narrow" w:cs="Times New Roman"/>
          <w:b/>
          <w:sz w:val="24"/>
          <w:szCs w:val="24"/>
          <w:highlight w:val="yellow"/>
          <w:lang w:val="en-ZA"/>
        </w:rPr>
        <w:instrText>Minister of Mineral Resources and Energy</w:instrText>
      </w:r>
      <w:r>
        <w:rPr>
          <w:rFonts w:ascii="Arial Narrow" w:eastAsia="Calibri" w:hAnsi="Arial Narrow" w:cs="Times New Roman"/>
          <w:highlight w:val="yellow"/>
          <w:lang w:val="en-ZA"/>
        </w:rPr>
        <w:instrText xml:space="preserve">" </w:instrText>
      </w:r>
      <w:r w:rsidR="003810FB">
        <w:rPr>
          <w:rFonts w:ascii="Arial Narrow" w:eastAsia="Calibri" w:hAnsi="Arial Narrow" w:cs="Times New Roman"/>
          <w:b/>
          <w:sz w:val="24"/>
          <w:szCs w:val="24"/>
          <w:highlight w:val="yellow"/>
          <w:lang w:val="en-ZA"/>
        </w:rPr>
        <w:fldChar w:fldCharType="end"/>
      </w:r>
      <w:r>
        <w:rPr>
          <w:rFonts w:ascii="Arial Narrow" w:eastAsia="Calibri" w:hAnsi="Arial Narrow" w:cs="Times New Roman"/>
          <w:b/>
          <w:sz w:val="24"/>
          <w:szCs w:val="24"/>
          <w:lang w:val="en-ZA"/>
        </w:rPr>
        <w:t>:</w:t>
      </w:r>
    </w:p>
    <w:p w:rsidR="00BB35F4" w:rsidRDefault="005C51A9">
      <w:pPr>
        <w:spacing w:before="100" w:beforeAutospacing="1" w:after="100" w:afterAutospacing="1" w:line="360" w:lineRule="auto"/>
        <w:ind w:left="1440" w:right="26" w:hanging="720"/>
        <w:jc w:val="both"/>
        <w:outlineLvl w:val="0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(1)</w:t>
      </w:r>
      <w:r>
        <w:rPr>
          <w:rFonts w:ascii="Arial Narrow" w:eastAsia="Calibri" w:hAnsi="Arial Narrow" w:cs="Times New Roman"/>
          <w:sz w:val="24"/>
          <w:szCs w:val="24"/>
        </w:rPr>
        <w:tab/>
        <w:t xml:space="preserve">Whether any officials in his department have been found fostering an 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>environment</w:t>
      </w:r>
      <w:r>
        <w:rPr>
          <w:rFonts w:ascii="Arial Narrow" w:eastAsia="Calibri" w:hAnsi="Arial Narrow" w:cs="Times New Roman"/>
          <w:sz w:val="24"/>
          <w:szCs w:val="24"/>
        </w:rPr>
        <w:t xml:space="preserve"> for illicit 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>mining</w:t>
      </w:r>
      <w:r>
        <w:rPr>
          <w:rFonts w:ascii="Arial Narrow" w:eastAsia="Calibri" w:hAnsi="Arial Narrow" w:cs="Times New Roman"/>
          <w:sz w:val="24"/>
          <w:szCs w:val="24"/>
        </w:rPr>
        <w:t xml:space="preserve"> to prosper; if not, what is the position in this regard; if so, what penalties were they given;</w:t>
      </w:r>
    </w:p>
    <w:p w:rsidR="00BB35F4" w:rsidRDefault="005C51A9">
      <w:pPr>
        <w:spacing w:before="100" w:beforeAutospacing="1" w:after="100" w:afterAutospacing="1" w:line="360" w:lineRule="auto"/>
        <w:ind w:left="1440" w:right="26" w:hanging="720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r>
        <w:rPr>
          <w:rFonts w:ascii="Arial Narrow" w:eastAsia="Calibri" w:hAnsi="Arial Narrow" w:cs="Times New Roman"/>
          <w:sz w:val="24"/>
          <w:szCs w:val="24"/>
        </w:rPr>
        <w:t>(2)</w:t>
      </w:r>
      <w:r>
        <w:rPr>
          <w:rFonts w:ascii="Arial Narrow" w:eastAsia="Calibri" w:hAnsi="Arial Narrow" w:cs="Times New Roman"/>
          <w:sz w:val="24"/>
          <w:szCs w:val="24"/>
        </w:rPr>
        <w:tab/>
      </w:r>
      <w:proofErr w:type="gramStart"/>
      <w:r>
        <w:rPr>
          <w:rFonts w:ascii="Arial Narrow" w:eastAsia="Calibri" w:hAnsi="Arial Narrow" w:cs="Times New Roman"/>
          <w:sz w:val="24"/>
          <w:szCs w:val="24"/>
        </w:rPr>
        <w:t>whether</w:t>
      </w:r>
      <w:proofErr w:type="gramEnd"/>
      <w:r>
        <w:rPr>
          <w:rFonts w:ascii="Arial Narrow" w:eastAsia="Calibri" w:hAnsi="Arial Narrow" w:cs="Times New Roman"/>
          <w:sz w:val="24"/>
          <w:szCs w:val="24"/>
        </w:rPr>
        <w:t xml:space="preserve"> his department will take charge of restoring regions that have been ravaged by illegal miners; if not, who will restore such regions; if so, what are the relevant details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>?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>
        <w:rPr>
          <w:rFonts w:ascii="Arial Narrow" w:eastAsia="Calibri" w:hAnsi="Arial Narrow" w:cs="Times New Roman"/>
          <w:sz w:val="20"/>
          <w:szCs w:val="20"/>
          <w:lang w:val="en-ZA"/>
        </w:rPr>
        <w:t>NW4626E</w:t>
      </w:r>
    </w:p>
    <w:p w:rsidR="00BB35F4" w:rsidRDefault="005C51A9">
      <w:pPr>
        <w:spacing w:after="0" w:line="240" w:lineRule="auto"/>
        <w:rPr>
          <w:rFonts w:ascii="Calibri" w:eastAsia="Calibri" w:hAnsi="Calibri" w:cs="Calibri"/>
          <w:lang w:val="en-US" w:eastAsia="en-ZA"/>
        </w:rPr>
      </w:pPr>
      <w:r>
        <w:rPr>
          <w:rFonts w:ascii="Calibri" w:eastAsia="Calibri" w:hAnsi="Calibri" w:cs="Calibri"/>
          <w:color w:val="1F497D"/>
          <w:lang w:val="en-US" w:eastAsia="en-ZA"/>
        </w:rPr>
        <w:t> </w:t>
      </w:r>
    </w:p>
    <w:p w:rsidR="00BB35F4" w:rsidRDefault="005C51A9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  <w:r>
        <w:rPr>
          <w:rFonts w:ascii="Arial Narrow" w:hAnsi="Arial Narrow"/>
          <w:b/>
          <w:sz w:val="24"/>
          <w:szCs w:val="24"/>
          <w:lang w:val="en-ZA"/>
        </w:rPr>
        <w:t>Reply:</w:t>
      </w:r>
    </w:p>
    <w:p w:rsidR="00BB35F4" w:rsidRDefault="00BB35F4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</w:p>
    <w:p w:rsidR="00BB35F4" w:rsidRPr="00EB5E8F" w:rsidRDefault="00EB5E8F" w:rsidP="00EB5E8F">
      <w:pPr>
        <w:pStyle w:val="ListParagraph"/>
        <w:numPr>
          <w:ilvl w:val="0"/>
          <w:numId w:val="1"/>
        </w:numPr>
        <w:tabs>
          <w:tab w:val="left" w:pos="1330"/>
          <w:tab w:val="left" w:pos="1845"/>
        </w:tabs>
        <w:spacing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ab/>
      </w:r>
      <w:r w:rsidR="005C51A9" w:rsidRPr="008A2CF5">
        <w:rPr>
          <w:rFonts w:ascii="Arial Narrow" w:hAnsi="Arial Narrow"/>
          <w:bCs/>
          <w:sz w:val="24"/>
          <w:szCs w:val="24"/>
        </w:rPr>
        <w:t>No</w:t>
      </w:r>
      <w:r w:rsidR="008A2CF5">
        <w:rPr>
          <w:rFonts w:ascii="Arial Narrow" w:hAnsi="Arial Narrow"/>
          <w:bCs/>
          <w:sz w:val="24"/>
          <w:szCs w:val="24"/>
        </w:rPr>
        <w:t>, no official has been found fostering</w:t>
      </w:r>
      <w:r w:rsidR="008A2CF5" w:rsidRPr="008A2CF5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8A2CF5">
        <w:rPr>
          <w:rFonts w:ascii="Arial Narrow" w:eastAsia="Calibri" w:hAnsi="Arial Narrow" w:cs="Times New Roman"/>
          <w:sz w:val="24"/>
          <w:szCs w:val="24"/>
        </w:rPr>
        <w:t xml:space="preserve">an </w:t>
      </w:r>
      <w:r w:rsidR="008A2CF5">
        <w:rPr>
          <w:rFonts w:ascii="Arial Narrow" w:eastAsia="Calibri" w:hAnsi="Arial Narrow" w:cs="Times New Roman"/>
          <w:sz w:val="24"/>
          <w:szCs w:val="24"/>
          <w:lang w:val="en-ZA"/>
        </w:rPr>
        <w:t>environment</w:t>
      </w:r>
      <w:r w:rsidR="008A2CF5">
        <w:rPr>
          <w:rFonts w:ascii="Arial Narrow" w:eastAsia="Calibri" w:hAnsi="Arial Narrow" w:cs="Times New Roman"/>
          <w:sz w:val="24"/>
          <w:szCs w:val="24"/>
        </w:rPr>
        <w:t xml:space="preserve"> for illicit </w:t>
      </w:r>
      <w:r w:rsidR="008A2CF5">
        <w:rPr>
          <w:rFonts w:ascii="Arial Narrow" w:eastAsia="Calibri" w:hAnsi="Arial Narrow" w:cs="Times New Roman"/>
          <w:sz w:val="24"/>
          <w:szCs w:val="24"/>
          <w:lang w:val="en-ZA"/>
        </w:rPr>
        <w:t>mining</w:t>
      </w:r>
      <w:r w:rsidR="008A2CF5">
        <w:rPr>
          <w:rFonts w:ascii="Arial Narrow" w:eastAsia="Calibri" w:hAnsi="Arial Narrow" w:cs="Times New Roman"/>
          <w:sz w:val="24"/>
          <w:szCs w:val="24"/>
        </w:rPr>
        <w:t xml:space="preserve"> to prospe</w:t>
      </w:r>
      <w:r>
        <w:rPr>
          <w:rFonts w:ascii="Arial Narrow" w:eastAsia="Calibri" w:hAnsi="Arial Narrow" w:cs="Times New Roman"/>
          <w:sz w:val="24"/>
          <w:szCs w:val="24"/>
        </w:rPr>
        <w:t>r.</w:t>
      </w:r>
    </w:p>
    <w:p w:rsidR="00EB5E8F" w:rsidRPr="00EB5E8F" w:rsidRDefault="00EB5E8F" w:rsidP="00EB5E8F">
      <w:pPr>
        <w:pStyle w:val="ListParagraph"/>
        <w:numPr>
          <w:ilvl w:val="0"/>
          <w:numId w:val="1"/>
        </w:numPr>
        <w:tabs>
          <w:tab w:val="left" w:pos="1330"/>
          <w:tab w:val="left" w:pos="1845"/>
        </w:tabs>
        <w:spacing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  <w:t xml:space="preserve">The Department will continue with rehabilitation of derelict and ownerless mines. It will </w:t>
      </w:r>
      <w:r>
        <w:rPr>
          <w:rFonts w:ascii="Arial Narrow" w:eastAsia="Calibri" w:hAnsi="Arial Narrow" w:cs="Times New Roman"/>
          <w:sz w:val="24"/>
          <w:szCs w:val="24"/>
        </w:rPr>
        <w:tab/>
        <w:t xml:space="preserve">further continue to promote development in areas ravaged by illegal mining, and mining </w:t>
      </w:r>
      <w:r>
        <w:rPr>
          <w:rFonts w:ascii="Arial Narrow" w:eastAsia="Calibri" w:hAnsi="Arial Narrow" w:cs="Times New Roman"/>
          <w:sz w:val="24"/>
          <w:szCs w:val="24"/>
        </w:rPr>
        <w:tab/>
        <w:t>rights holders to ensure that mines are rehabilitated after closure</w:t>
      </w:r>
    </w:p>
    <w:p w:rsidR="00EB5E8F" w:rsidRPr="00EB5E8F" w:rsidRDefault="00EB5E8F" w:rsidP="00EB5E8F">
      <w:pPr>
        <w:pStyle w:val="ListParagraph"/>
        <w:tabs>
          <w:tab w:val="left" w:pos="1845"/>
        </w:tabs>
        <w:spacing w:line="360" w:lineRule="auto"/>
        <w:rPr>
          <w:rFonts w:ascii="Arial Narrow" w:hAnsi="Arial Narrow"/>
          <w:bCs/>
          <w:sz w:val="24"/>
          <w:szCs w:val="24"/>
        </w:rPr>
      </w:pPr>
    </w:p>
    <w:sectPr w:rsidR="00EB5E8F" w:rsidRPr="00EB5E8F" w:rsidSect="003810FB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B18" w:rsidRDefault="00DF2B18">
      <w:pPr>
        <w:spacing w:line="240" w:lineRule="auto"/>
      </w:pPr>
      <w:r>
        <w:separator/>
      </w:r>
    </w:p>
  </w:endnote>
  <w:endnote w:type="continuationSeparator" w:id="0">
    <w:p w:rsidR="00DF2B18" w:rsidRDefault="00DF2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B18" w:rsidRDefault="00DF2B18">
      <w:pPr>
        <w:spacing w:after="0"/>
      </w:pPr>
      <w:r>
        <w:separator/>
      </w:r>
    </w:p>
  </w:footnote>
  <w:footnote w:type="continuationSeparator" w:id="0">
    <w:p w:rsidR="00DF2B18" w:rsidRDefault="00DF2B1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80A383"/>
    <w:multiLevelType w:val="singleLevel"/>
    <w:tmpl w:val="B680A383"/>
    <w:lvl w:ilvl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28E8"/>
    <w:rsid w:val="000140AD"/>
    <w:rsid w:val="00014E86"/>
    <w:rsid w:val="00027B66"/>
    <w:rsid w:val="00034417"/>
    <w:rsid w:val="000432D2"/>
    <w:rsid w:val="000E4AEB"/>
    <w:rsid w:val="0011628B"/>
    <w:rsid w:val="00124341"/>
    <w:rsid w:val="00181DFA"/>
    <w:rsid w:val="00185CAE"/>
    <w:rsid w:val="00187759"/>
    <w:rsid w:val="00197CC9"/>
    <w:rsid w:val="001A15C0"/>
    <w:rsid w:val="001A57DF"/>
    <w:rsid w:val="001E21CE"/>
    <w:rsid w:val="002125CC"/>
    <w:rsid w:val="00250D05"/>
    <w:rsid w:val="00293CAC"/>
    <w:rsid w:val="0030108A"/>
    <w:rsid w:val="00314895"/>
    <w:rsid w:val="00331E28"/>
    <w:rsid w:val="0034077E"/>
    <w:rsid w:val="003448FA"/>
    <w:rsid w:val="00374261"/>
    <w:rsid w:val="00374855"/>
    <w:rsid w:val="003810FB"/>
    <w:rsid w:val="00390B3D"/>
    <w:rsid w:val="003C5433"/>
    <w:rsid w:val="003E0536"/>
    <w:rsid w:val="003E4562"/>
    <w:rsid w:val="00442425"/>
    <w:rsid w:val="004C1BED"/>
    <w:rsid w:val="004C621C"/>
    <w:rsid w:val="005319B0"/>
    <w:rsid w:val="00544630"/>
    <w:rsid w:val="00582A0F"/>
    <w:rsid w:val="005C51A9"/>
    <w:rsid w:val="005E1E7F"/>
    <w:rsid w:val="006A0B3C"/>
    <w:rsid w:val="006A4921"/>
    <w:rsid w:val="006B4C58"/>
    <w:rsid w:val="006F05FC"/>
    <w:rsid w:val="00710958"/>
    <w:rsid w:val="00711221"/>
    <w:rsid w:val="007174D8"/>
    <w:rsid w:val="007A5EA7"/>
    <w:rsid w:val="007C5C73"/>
    <w:rsid w:val="007E4592"/>
    <w:rsid w:val="0083119E"/>
    <w:rsid w:val="00835B2F"/>
    <w:rsid w:val="00837FED"/>
    <w:rsid w:val="00843DCD"/>
    <w:rsid w:val="00851582"/>
    <w:rsid w:val="00852A1A"/>
    <w:rsid w:val="00860719"/>
    <w:rsid w:val="008828E8"/>
    <w:rsid w:val="008A2CF5"/>
    <w:rsid w:val="008E4132"/>
    <w:rsid w:val="008F145C"/>
    <w:rsid w:val="009233BA"/>
    <w:rsid w:val="00954CA3"/>
    <w:rsid w:val="00984193"/>
    <w:rsid w:val="00986B0C"/>
    <w:rsid w:val="009936BA"/>
    <w:rsid w:val="009D65E0"/>
    <w:rsid w:val="009F154C"/>
    <w:rsid w:val="009F4AC4"/>
    <w:rsid w:val="00A41922"/>
    <w:rsid w:val="00A43B1B"/>
    <w:rsid w:val="00A54A61"/>
    <w:rsid w:val="00A67F74"/>
    <w:rsid w:val="00AC6437"/>
    <w:rsid w:val="00AD6EE5"/>
    <w:rsid w:val="00B16756"/>
    <w:rsid w:val="00B8038F"/>
    <w:rsid w:val="00BB35F4"/>
    <w:rsid w:val="00BD1A90"/>
    <w:rsid w:val="00C02AE1"/>
    <w:rsid w:val="00C37737"/>
    <w:rsid w:val="00C80B8A"/>
    <w:rsid w:val="00C92C7F"/>
    <w:rsid w:val="00CB32D0"/>
    <w:rsid w:val="00CB367F"/>
    <w:rsid w:val="00CB7087"/>
    <w:rsid w:val="00CB793A"/>
    <w:rsid w:val="00CE14C2"/>
    <w:rsid w:val="00D44900"/>
    <w:rsid w:val="00D75F94"/>
    <w:rsid w:val="00D84511"/>
    <w:rsid w:val="00DD573C"/>
    <w:rsid w:val="00DF1F14"/>
    <w:rsid w:val="00DF2B18"/>
    <w:rsid w:val="00DF515A"/>
    <w:rsid w:val="00E07DEE"/>
    <w:rsid w:val="00E24EF8"/>
    <w:rsid w:val="00E2525F"/>
    <w:rsid w:val="00E52B1F"/>
    <w:rsid w:val="00E5429F"/>
    <w:rsid w:val="00E809D4"/>
    <w:rsid w:val="00E80C31"/>
    <w:rsid w:val="00EA05C0"/>
    <w:rsid w:val="00EB54F8"/>
    <w:rsid w:val="00EB5E8F"/>
    <w:rsid w:val="00EC2FBA"/>
    <w:rsid w:val="00ED1128"/>
    <w:rsid w:val="00F353C7"/>
    <w:rsid w:val="00F37BA1"/>
    <w:rsid w:val="00F50042"/>
    <w:rsid w:val="00F56D1D"/>
    <w:rsid w:val="00F820D5"/>
    <w:rsid w:val="00F85F38"/>
    <w:rsid w:val="56DD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FB"/>
    <w:pPr>
      <w:spacing w:after="160" w:line="254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10FB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10FB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efault">
    <w:name w:val="Default"/>
    <w:rsid w:val="003810F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Normal"/>
    <w:rsid w:val="003810FB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810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810FB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810F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1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2022-06-27T13:18:00Z</cp:lastPrinted>
  <dcterms:created xsi:type="dcterms:W3CDTF">2022-11-14T11:19:00Z</dcterms:created>
  <dcterms:modified xsi:type="dcterms:W3CDTF">2022-11-14T11:19:00Z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CC102B8832844461B239C050CAC79357</vt:lpwstr>
  </property>
</Properties>
</file>