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D3" w:rsidRDefault="003B77D3" w:rsidP="00613C62">
      <w:pPr>
        <w:pStyle w:val="BodyTextIndent2"/>
        <w:tabs>
          <w:tab w:val="clear" w:pos="864"/>
          <w:tab w:val="left" w:pos="720"/>
          <w:tab w:val="left" w:pos="2700"/>
        </w:tabs>
        <w:jc w:val="center"/>
        <w:rPr>
          <w:rFonts w:ascii="Arial" w:hAnsi="Arial" w:cs="Arial"/>
          <w:b/>
          <w:bCs/>
          <w:sz w:val="20"/>
          <w:lang w:val="en-GB"/>
        </w:rPr>
      </w:pPr>
    </w:p>
    <w:p w:rsidR="00613C62" w:rsidRPr="00472567" w:rsidRDefault="00613C62" w:rsidP="00613C62">
      <w:pPr>
        <w:pStyle w:val="BodyTextIndent2"/>
        <w:tabs>
          <w:tab w:val="clear" w:pos="864"/>
          <w:tab w:val="left" w:pos="720"/>
          <w:tab w:val="left" w:pos="2700"/>
        </w:tabs>
        <w:jc w:val="center"/>
        <w:rPr>
          <w:rFonts w:ascii="Arial" w:hAnsi="Arial" w:cs="Arial"/>
          <w:b/>
          <w:bCs/>
          <w:sz w:val="20"/>
          <w:lang w:val="en-GB"/>
        </w:rPr>
      </w:pPr>
      <w:r w:rsidRPr="00472567">
        <w:rPr>
          <w:rFonts w:ascii="Arial" w:hAnsi="Arial" w:cs="Arial"/>
          <w:b/>
          <w:bCs/>
          <w:sz w:val="20"/>
          <w:lang w:val="en-GB"/>
        </w:rPr>
        <w:t>THE NATIONAL ASSEMBLY</w:t>
      </w:r>
    </w:p>
    <w:p w:rsidR="00B6145A" w:rsidRPr="00472567" w:rsidRDefault="007A6C5E" w:rsidP="00B6145A">
      <w:pPr>
        <w:pStyle w:val="BodyTextIndent2"/>
        <w:tabs>
          <w:tab w:val="clear" w:pos="864"/>
          <w:tab w:val="left" w:pos="720"/>
          <w:tab w:val="left" w:pos="2700"/>
        </w:tabs>
        <w:spacing w:before="100" w:beforeAutospacing="1" w:after="100" w:afterAutospacing="1" w:line="240" w:lineRule="auto"/>
        <w:ind w:left="0" w:firstLine="0"/>
        <w:jc w:val="center"/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 xml:space="preserve">      </w:t>
      </w:r>
      <w:r w:rsidR="00B6145A" w:rsidRPr="00472567">
        <w:rPr>
          <w:rFonts w:ascii="Arial" w:hAnsi="Arial" w:cs="Arial"/>
          <w:b/>
          <w:bCs/>
          <w:sz w:val="20"/>
          <w:lang w:val="en-GB"/>
        </w:rPr>
        <w:t>QUESTION FOR WRITTEN REPLY</w:t>
      </w:r>
    </w:p>
    <w:p w:rsidR="003B77D3" w:rsidRDefault="00BE0CBF" w:rsidP="003B77D3">
      <w:pPr>
        <w:pStyle w:val="BodyTextIndent2"/>
        <w:tabs>
          <w:tab w:val="clear" w:pos="864"/>
          <w:tab w:val="left" w:pos="720"/>
          <w:tab w:val="left" w:pos="270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72567">
        <w:rPr>
          <w:rFonts w:ascii="Arial" w:hAnsi="Arial" w:cs="Arial"/>
          <w:b/>
          <w:bCs/>
          <w:sz w:val="22"/>
          <w:szCs w:val="22"/>
          <w:lang w:val="en-GB"/>
        </w:rPr>
        <w:t>Question</w:t>
      </w:r>
      <w:r w:rsidR="00654A94" w:rsidRPr="00472567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D007C3" w:rsidRPr="00D007C3">
        <w:rPr>
          <w:rFonts w:ascii="Arial" w:hAnsi="Arial" w:cs="Arial"/>
          <w:b/>
          <w:sz w:val="22"/>
          <w:szCs w:val="22"/>
        </w:rPr>
        <w:t>3731</w:t>
      </w:r>
    </w:p>
    <w:p w:rsidR="00CA6EA5" w:rsidRDefault="00CA6EA5" w:rsidP="003B77D3">
      <w:pPr>
        <w:pStyle w:val="BodyTextIndent2"/>
        <w:tabs>
          <w:tab w:val="clear" w:pos="864"/>
          <w:tab w:val="left" w:pos="720"/>
          <w:tab w:val="left" w:pos="270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D007C3" w:rsidRDefault="00D007C3" w:rsidP="00CA6EA5">
      <w:pPr>
        <w:pStyle w:val="BodyTextIndent2"/>
        <w:tabs>
          <w:tab w:val="clear" w:pos="864"/>
          <w:tab w:val="left" w:pos="720"/>
          <w:tab w:val="left" w:pos="2700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007C3">
        <w:rPr>
          <w:rFonts w:ascii="Arial" w:hAnsi="Arial" w:cs="Arial"/>
          <w:b/>
          <w:sz w:val="22"/>
          <w:szCs w:val="22"/>
        </w:rPr>
        <w:t>Mr G G Hill-Lewis (DA) to ask the Minister of Trade and Industry:</w:t>
      </w:r>
    </w:p>
    <w:p w:rsidR="00D007C3" w:rsidRDefault="00CA6EA5" w:rsidP="00CA6EA5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(1)</w:t>
      </w:r>
      <w:r>
        <w:rPr>
          <w:rFonts w:ascii="Arial" w:hAnsi="Arial" w:cs="Arial"/>
          <w:sz w:val="22"/>
          <w:szCs w:val="22"/>
          <w:lang w:val="en-GB"/>
        </w:rPr>
        <w:tab/>
      </w:r>
      <w:r w:rsidR="00D007C3" w:rsidRPr="00D007C3">
        <w:rPr>
          <w:rFonts w:ascii="Arial" w:hAnsi="Arial" w:cs="Arial"/>
          <w:sz w:val="22"/>
          <w:szCs w:val="22"/>
          <w:lang w:val="en-GB"/>
        </w:rPr>
        <w:t xml:space="preserve">What is his department’s total financial contribution, under the Film Incentive </w:t>
      </w:r>
      <w:r w:rsidR="00D007C3" w:rsidRPr="00D007C3">
        <w:rPr>
          <w:rFonts w:ascii="Arial" w:eastAsia="Calibri" w:hAnsi="Arial" w:cs="Arial"/>
          <w:sz w:val="22"/>
          <w:szCs w:val="22"/>
          <w:lang w:val="en-ZA"/>
        </w:rPr>
        <w:t>Programme</w:t>
      </w:r>
      <w:r w:rsidR="00D007C3" w:rsidRPr="00D007C3">
        <w:rPr>
          <w:rFonts w:ascii="Arial" w:hAnsi="Arial" w:cs="Arial"/>
          <w:sz w:val="22"/>
          <w:szCs w:val="22"/>
          <w:lang w:val="en-GB"/>
        </w:rPr>
        <w:t xml:space="preserve">, to the filming of </w:t>
      </w:r>
      <w:r w:rsidR="00D007C3" w:rsidRPr="00D007C3">
        <w:rPr>
          <w:rFonts w:ascii="Arial" w:hAnsi="Arial" w:cs="Arial"/>
          <w:i/>
          <w:sz w:val="22"/>
          <w:szCs w:val="22"/>
          <w:lang w:val="en-GB"/>
        </w:rPr>
        <w:t>Mad Max: Fury Road</w:t>
      </w:r>
      <w:r w:rsidR="00D007C3" w:rsidRPr="00D007C3">
        <w:rPr>
          <w:rFonts w:ascii="Arial" w:hAnsi="Arial" w:cs="Arial"/>
          <w:sz w:val="22"/>
          <w:szCs w:val="22"/>
          <w:lang w:val="en-GB"/>
        </w:rPr>
        <w:t>;</w:t>
      </w:r>
    </w:p>
    <w:p w:rsidR="00CA6EA5" w:rsidRDefault="00D007C3" w:rsidP="00CA6EA5">
      <w:pPr>
        <w:spacing w:before="100" w:beforeAutospacing="1" w:after="100" w:afterAutospacing="1" w:line="360" w:lineRule="auto"/>
        <w:ind w:left="851" w:hanging="709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D007C3">
        <w:rPr>
          <w:rFonts w:ascii="Arial" w:hAnsi="Arial" w:cs="Arial"/>
          <w:b/>
          <w:sz w:val="22"/>
          <w:szCs w:val="22"/>
          <w:lang w:val="en-GB"/>
        </w:rPr>
        <w:t>Response:</w:t>
      </w:r>
    </w:p>
    <w:p w:rsidR="00D007C3" w:rsidRPr="00CA6EA5" w:rsidRDefault="00D007C3" w:rsidP="00CA6EA5">
      <w:pPr>
        <w:spacing w:before="100" w:beforeAutospacing="1" w:after="100" w:afterAutospacing="1" w:line="360" w:lineRule="auto"/>
        <w:ind w:left="851" w:hanging="284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D007C3">
        <w:rPr>
          <w:rFonts w:ascii="Arial" w:hAnsi="Arial" w:cs="Arial"/>
          <w:sz w:val="22"/>
          <w:szCs w:val="22"/>
          <w:lang w:val="en-GB"/>
        </w:rPr>
        <w:t>The Financial contribution under the Film Incentive Programme</w:t>
      </w:r>
      <w:r>
        <w:rPr>
          <w:rFonts w:ascii="Arial" w:hAnsi="Arial" w:cs="Arial"/>
          <w:sz w:val="22"/>
          <w:szCs w:val="22"/>
          <w:lang w:val="en-GB"/>
        </w:rPr>
        <w:t xml:space="preserve"> to the Film of </w:t>
      </w:r>
      <w:r w:rsidR="00CA6EA5">
        <w:rPr>
          <w:rFonts w:ascii="Arial" w:hAnsi="Arial" w:cs="Arial"/>
          <w:i/>
          <w:sz w:val="22"/>
          <w:szCs w:val="22"/>
          <w:lang w:val="en-GB"/>
        </w:rPr>
        <w:t xml:space="preserve">Mad Max: </w:t>
      </w:r>
      <w:r w:rsidRPr="00D007C3">
        <w:rPr>
          <w:rFonts w:ascii="Arial" w:hAnsi="Arial" w:cs="Arial"/>
          <w:i/>
          <w:sz w:val="22"/>
          <w:szCs w:val="22"/>
          <w:lang w:val="en-GB"/>
        </w:rPr>
        <w:t xml:space="preserve">Fury </w:t>
      </w:r>
      <w:r w:rsidR="002C3AF8" w:rsidRPr="00D007C3">
        <w:rPr>
          <w:rFonts w:ascii="Arial" w:hAnsi="Arial" w:cs="Arial"/>
          <w:i/>
          <w:sz w:val="22"/>
          <w:szCs w:val="22"/>
          <w:lang w:val="en-GB"/>
        </w:rPr>
        <w:t>Road</w:t>
      </w:r>
      <w:r w:rsidR="002C3AF8">
        <w:rPr>
          <w:rFonts w:ascii="Arial" w:hAnsi="Arial" w:cs="Arial"/>
          <w:sz w:val="22"/>
          <w:szCs w:val="22"/>
          <w:lang w:val="en-GB"/>
        </w:rPr>
        <w:t xml:space="preserve"> was</w:t>
      </w:r>
      <w:r w:rsidRPr="00D007C3">
        <w:rPr>
          <w:rFonts w:ascii="Arial" w:hAnsi="Arial" w:cs="Arial"/>
          <w:sz w:val="22"/>
          <w:szCs w:val="22"/>
          <w:lang w:val="en-GB"/>
        </w:rPr>
        <w:t xml:space="preserve"> R 72 340 609 </w:t>
      </w:r>
    </w:p>
    <w:p w:rsidR="00D007C3" w:rsidRPr="00D007C3" w:rsidRDefault="00D007C3" w:rsidP="00CA6EA5">
      <w:pPr>
        <w:spacing w:before="100" w:beforeAutospacing="1" w:after="100" w:afterAutospacing="1" w:line="360" w:lineRule="auto"/>
        <w:ind w:left="1211" w:firstLine="720"/>
        <w:contextualSpacing/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:rsidR="00D007C3" w:rsidRPr="00D007C3" w:rsidRDefault="00CA6EA5" w:rsidP="00CA6EA5">
      <w:pPr>
        <w:spacing w:before="100" w:beforeAutospacing="1" w:after="100" w:afterAutospacing="1"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(2)</w:t>
      </w:r>
      <w:r>
        <w:rPr>
          <w:rFonts w:ascii="Arial" w:hAnsi="Arial" w:cs="Arial"/>
          <w:sz w:val="22"/>
          <w:szCs w:val="22"/>
          <w:lang w:val="en-GB"/>
        </w:rPr>
        <w:tab/>
      </w:r>
      <w:r w:rsidR="00D007C3" w:rsidRPr="00D007C3">
        <w:rPr>
          <w:rFonts w:ascii="Arial" w:hAnsi="Arial" w:cs="Arial"/>
          <w:sz w:val="22"/>
          <w:szCs w:val="22"/>
          <w:lang w:val="en-GB"/>
        </w:rPr>
        <w:t xml:space="preserve">why was the specified movie selected for financial support in spite of the fact that it was filmed mainly in </w:t>
      </w:r>
      <w:smartTag w:uri="urn:schemas-microsoft-com:office:smarttags" w:element="country-region">
        <w:smartTag w:uri="urn:schemas-microsoft-com:office:smarttags" w:element="place">
          <w:r w:rsidR="00D007C3" w:rsidRPr="00D007C3">
            <w:rPr>
              <w:rFonts w:ascii="Arial" w:hAnsi="Arial" w:cs="Arial"/>
              <w:sz w:val="22"/>
              <w:szCs w:val="22"/>
              <w:lang w:val="en-GB"/>
            </w:rPr>
            <w:t>Namibia</w:t>
          </w:r>
        </w:smartTag>
      </w:smartTag>
      <w:r w:rsidR="00D007C3" w:rsidRPr="00D007C3">
        <w:rPr>
          <w:rFonts w:ascii="Arial" w:hAnsi="Arial" w:cs="Arial"/>
          <w:sz w:val="22"/>
          <w:szCs w:val="22"/>
          <w:lang w:val="en-GB"/>
        </w:rPr>
        <w:t>;</w:t>
      </w:r>
    </w:p>
    <w:p w:rsidR="00D007C3" w:rsidRPr="00D007C3" w:rsidRDefault="00D007C3" w:rsidP="00D007C3">
      <w:pPr>
        <w:spacing w:before="100" w:beforeAutospacing="1" w:after="100" w:afterAutospacing="1" w:line="360" w:lineRule="auto"/>
        <w:ind w:left="567" w:hanging="425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D007C3">
        <w:rPr>
          <w:rFonts w:ascii="Arial" w:hAnsi="Arial" w:cs="Arial"/>
          <w:b/>
          <w:sz w:val="22"/>
          <w:szCs w:val="22"/>
          <w:lang w:val="en-GB"/>
        </w:rPr>
        <w:t>Response</w:t>
      </w:r>
      <w:r w:rsidRPr="00D007C3">
        <w:rPr>
          <w:rFonts w:ascii="Arial" w:hAnsi="Arial" w:cs="Arial"/>
          <w:sz w:val="22"/>
          <w:szCs w:val="22"/>
          <w:lang w:val="en-GB"/>
        </w:rPr>
        <w:t>:</w:t>
      </w:r>
    </w:p>
    <w:p w:rsidR="00D007C3" w:rsidRDefault="00D007C3" w:rsidP="00CA6EA5">
      <w:pPr>
        <w:spacing w:before="100" w:beforeAutospacing="1" w:after="100" w:afterAutospacing="1" w:line="360" w:lineRule="auto"/>
        <w:ind w:left="567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D007C3">
        <w:rPr>
          <w:rFonts w:ascii="Arial" w:hAnsi="Arial" w:cs="Arial"/>
          <w:sz w:val="22"/>
          <w:szCs w:val="22"/>
          <w:lang w:val="en-GB"/>
        </w:rPr>
        <w:t xml:space="preserve">The </w:t>
      </w:r>
      <w:r w:rsidR="00CA6EA5">
        <w:rPr>
          <w:rFonts w:ascii="Arial" w:hAnsi="Arial" w:cs="Arial"/>
          <w:sz w:val="22"/>
          <w:szCs w:val="22"/>
          <w:lang w:val="en-GB"/>
        </w:rPr>
        <w:t>objective</w:t>
      </w:r>
      <w:r w:rsidRPr="00D007C3">
        <w:rPr>
          <w:rFonts w:ascii="Arial" w:hAnsi="Arial" w:cs="Arial"/>
          <w:sz w:val="22"/>
          <w:szCs w:val="22"/>
          <w:lang w:val="en-GB"/>
        </w:rPr>
        <w:t xml:space="preserve"> of the Foreign Film and TV production incentive is to attract F</w:t>
      </w:r>
      <w:r w:rsidR="00CA6EA5">
        <w:rPr>
          <w:rFonts w:ascii="Arial" w:hAnsi="Arial" w:cs="Arial"/>
          <w:sz w:val="22"/>
          <w:szCs w:val="22"/>
          <w:lang w:val="en-GB"/>
        </w:rPr>
        <w:t xml:space="preserve">oreign </w:t>
      </w:r>
      <w:r w:rsidRPr="00D007C3">
        <w:rPr>
          <w:rFonts w:ascii="Arial" w:hAnsi="Arial" w:cs="Arial"/>
          <w:sz w:val="22"/>
          <w:szCs w:val="22"/>
          <w:lang w:val="en-GB"/>
        </w:rPr>
        <w:t>D</w:t>
      </w:r>
      <w:r w:rsidR="00CA6EA5">
        <w:rPr>
          <w:rFonts w:ascii="Arial" w:hAnsi="Arial" w:cs="Arial"/>
          <w:sz w:val="22"/>
          <w:szCs w:val="22"/>
          <w:lang w:val="en-GB"/>
        </w:rPr>
        <w:t xml:space="preserve">irect </w:t>
      </w:r>
      <w:r w:rsidRPr="00D007C3">
        <w:rPr>
          <w:rFonts w:ascii="Arial" w:hAnsi="Arial" w:cs="Arial"/>
          <w:sz w:val="22"/>
          <w:szCs w:val="22"/>
          <w:lang w:val="en-GB"/>
        </w:rPr>
        <w:t>I</w:t>
      </w:r>
      <w:r w:rsidR="00CA6EA5">
        <w:rPr>
          <w:rFonts w:ascii="Arial" w:hAnsi="Arial" w:cs="Arial"/>
          <w:sz w:val="22"/>
          <w:szCs w:val="22"/>
          <w:lang w:val="en-GB"/>
        </w:rPr>
        <w:t>nvestment</w:t>
      </w:r>
      <w:r w:rsidRPr="00D007C3">
        <w:rPr>
          <w:rFonts w:ascii="Arial" w:hAnsi="Arial" w:cs="Arial"/>
          <w:sz w:val="22"/>
          <w:szCs w:val="22"/>
          <w:lang w:val="en-GB"/>
        </w:rPr>
        <w:t xml:space="preserve"> and to create jobs that expose local film practitioners to work that they would, otherwise, never be exposed to given the budget sizes applicable to local productions. </w:t>
      </w:r>
      <w:r w:rsidR="002566C5">
        <w:rPr>
          <w:rFonts w:ascii="Arial" w:hAnsi="Arial" w:cs="Arial"/>
          <w:sz w:val="22"/>
          <w:szCs w:val="22"/>
          <w:lang w:val="en-GB"/>
        </w:rPr>
        <w:t xml:space="preserve">The film incentive provides a rebate to filmmakers based on the Qualifying South African Production Expenditure (QSAPE) of the amount spent on the production in SA.  </w:t>
      </w:r>
      <w:r w:rsidR="002C3AF8">
        <w:rPr>
          <w:rFonts w:ascii="Arial" w:hAnsi="Arial" w:cs="Arial"/>
          <w:sz w:val="22"/>
          <w:szCs w:val="22"/>
          <w:lang w:val="en-GB"/>
        </w:rPr>
        <w:t>T</w:t>
      </w:r>
      <w:r w:rsidRPr="00D007C3">
        <w:rPr>
          <w:rFonts w:ascii="Arial" w:hAnsi="Arial" w:cs="Arial"/>
          <w:sz w:val="22"/>
          <w:szCs w:val="22"/>
          <w:lang w:val="en-GB"/>
        </w:rPr>
        <w:t xml:space="preserve">he film </w:t>
      </w:r>
      <w:r w:rsidRPr="00D007C3">
        <w:rPr>
          <w:rFonts w:ascii="Arial" w:hAnsi="Arial" w:cs="Arial"/>
          <w:i/>
          <w:sz w:val="22"/>
          <w:szCs w:val="22"/>
          <w:lang w:val="en-GB"/>
        </w:rPr>
        <w:t xml:space="preserve">Mad Max: Fury </w:t>
      </w:r>
      <w:r w:rsidR="002C3AF8" w:rsidRPr="00D007C3">
        <w:rPr>
          <w:rFonts w:ascii="Arial" w:hAnsi="Arial" w:cs="Arial"/>
          <w:i/>
          <w:sz w:val="22"/>
          <w:szCs w:val="22"/>
          <w:lang w:val="en-GB"/>
        </w:rPr>
        <w:t xml:space="preserve">Road </w:t>
      </w:r>
      <w:r w:rsidR="002C3AF8">
        <w:rPr>
          <w:rFonts w:ascii="Arial" w:hAnsi="Arial" w:cs="Arial"/>
          <w:sz w:val="22"/>
          <w:szCs w:val="22"/>
          <w:lang w:val="en-GB"/>
        </w:rPr>
        <w:t xml:space="preserve">complied with the </w:t>
      </w:r>
      <w:r w:rsidR="00CA6EA5">
        <w:rPr>
          <w:rFonts w:ascii="Arial" w:hAnsi="Arial" w:cs="Arial"/>
          <w:sz w:val="22"/>
          <w:szCs w:val="22"/>
          <w:lang w:val="en-GB"/>
        </w:rPr>
        <w:t>requirements of the incentive to generate more than</w:t>
      </w:r>
      <w:r w:rsidRPr="00D007C3">
        <w:rPr>
          <w:rFonts w:ascii="Arial" w:hAnsi="Arial" w:cs="Arial"/>
          <w:sz w:val="22"/>
          <w:szCs w:val="22"/>
          <w:lang w:val="en-GB"/>
        </w:rPr>
        <w:t xml:space="preserve"> </w:t>
      </w:r>
      <w:r w:rsidRPr="00CA6EA5">
        <w:rPr>
          <w:rFonts w:ascii="Arial" w:hAnsi="Arial" w:cs="Arial"/>
          <w:sz w:val="22"/>
          <w:szCs w:val="22"/>
          <w:lang w:val="en-GB"/>
        </w:rPr>
        <w:t xml:space="preserve">R </w:t>
      </w:r>
      <w:r w:rsidR="00224E1E" w:rsidRPr="00CA6EA5">
        <w:rPr>
          <w:rFonts w:ascii="Arial" w:hAnsi="Arial" w:cs="Arial"/>
          <w:sz w:val="22"/>
          <w:szCs w:val="22"/>
          <w:lang w:val="en-GB"/>
        </w:rPr>
        <w:t>289</w:t>
      </w:r>
      <w:r w:rsidRPr="00CA6EA5">
        <w:rPr>
          <w:rFonts w:ascii="Arial" w:hAnsi="Arial" w:cs="Arial"/>
          <w:sz w:val="22"/>
          <w:szCs w:val="22"/>
          <w:lang w:val="en-GB"/>
        </w:rPr>
        <w:t xml:space="preserve"> million </w:t>
      </w:r>
      <w:r w:rsidR="002566C5">
        <w:rPr>
          <w:rFonts w:ascii="Arial" w:hAnsi="Arial" w:cs="Arial"/>
          <w:sz w:val="22"/>
          <w:szCs w:val="22"/>
          <w:lang w:val="en-GB"/>
        </w:rPr>
        <w:t>QSAPE injected</w:t>
      </w:r>
      <w:r w:rsidR="00E51F15">
        <w:rPr>
          <w:rFonts w:ascii="Arial" w:hAnsi="Arial" w:cs="Arial"/>
          <w:sz w:val="22"/>
          <w:szCs w:val="22"/>
          <w:lang w:val="en-GB"/>
        </w:rPr>
        <w:t xml:space="preserve"> in</w:t>
      </w:r>
      <w:r w:rsidRPr="00D007C3">
        <w:rPr>
          <w:rFonts w:ascii="Arial" w:hAnsi="Arial" w:cs="Arial"/>
          <w:sz w:val="22"/>
          <w:szCs w:val="22"/>
          <w:lang w:val="en-GB"/>
        </w:rPr>
        <w:t xml:space="preserve">to </w:t>
      </w:r>
      <w:smartTag w:uri="urn:schemas-microsoft-com:office:smarttags" w:element="country-region">
        <w:smartTag w:uri="urn:schemas-microsoft-com:office:smarttags" w:element="place">
          <w:r w:rsidRPr="00D007C3">
            <w:rPr>
              <w:rFonts w:ascii="Arial" w:hAnsi="Arial" w:cs="Arial"/>
              <w:sz w:val="22"/>
              <w:szCs w:val="22"/>
              <w:lang w:val="en-GB"/>
            </w:rPr>
            <w:t>South Africa</w:t>
          </w:r>
        </w:smartTag>
      </w:smartTag>
      <w:r w:rsidRPr="00D007C3">
        <w:rPr>
          <w:rFonts w:ascii="Arial" w:hAnsi="Arial" w:cs="Arial"/>
          <w:sz w:val="22"/>
          <w:szCs w:val="22"/>
          <w:lang w:val="en-GB"/>
        </w:rPr>
        <w:t xml:space="preserve">’s economy. </w:t>
      </w:r>
    </w:p>
    <w:p w:rsidR="00D007C3" w:rsidRDefault="00CA6EA5" w:rsidP="00CA6EA5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ZA"/>
        </w:rPr>
        <w:t>(3)</w:t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="00D007C3" w:rsidRPr="00D007C3">
        <w:rPr>
          <w:rFonts w:ascii="Arial" w:eastAsia="Calibri" w:hAnsi="Arial" w:cs="Arial"/>
          <w:sz w:val="22"/>
          <w:szCs w:val="22"/>
          <w:lang w:val="en-ZA"/>
        </w:rPr>
        <w:t>considering</w:t>
      </w:r>
      <w:r w:rsidR="00D007C3" w:rsidRPr="00D007C3">
        <w:rPr>
          <w:rFonts w:ascii="Arial" w:hAnsi="Arial" w:cs="Arial"/>
          <w:sz w:val="22"/>
          <w:szCs w:val="22"/>
          <w:lang w:val="en-GB"/>
        </w:rPr>
        <w:t xml:space="preserve"> that the film was a commercial failure, does his department assess the likely commercial success of the films it decides to support prior to awarding the incentive?NW4415E</w:t>
      </w:r>
    </w:p>
    <w:p w:rsidR="00CA6EA5" w:rsidRDefault="00CA6EA5" w:rsidP="00CA6EA5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/>
      </w:r>
    </w:p>
    <w:p w:rsidR="00CA6EA5" w:rsidRDefault="00CA6EA5" w:rsidP="00CA6EA5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:rsidR="00D007C3" w:rsidRPr="00D007C3" w:rsidRDefault="00D007C3" w:rsidP="00CA6EA5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D007C3">
        <w:rPr>
          <w:rFonts w:ascii="Arial" w:hAnsi="Arial" w:cs="Arial"/>
          <w:b/>
          <w:sz w:val="22"/>
          <w:szCs w:val="22"/>
          <w:lang w:val="en-GB"/>
        </w:rPr>
        <w:t>Response:</w:t>
      </w:r>
    </w:p>
    <w:p w:rsidR="00D007C3" w:rsidRPr="00D007C3" w:rsidRDefault="00D007C3" w:rsidP="00CA6EA5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D007C3">
        <w:rPr>
          <w:rFonts w:ascii="Arial" w:hAnsi="Arial" w:cs="Arial"/>
          <w:sz w:val="22"/>
          <w:szCs w:val="22"/>
          <w:lang w:val="en-GB"/>
        </w:rPr>
        <w:t xml:space="preserve">The film incentive is a means to attract investment and create jobs while supporting the growth of the industry. </w:t>
      </w:r>
      <w:r w:rsidR="00224E1E">
        <w:rPr>
          <w:rFonts w:ascii="Arial" w:hAnsi="Arial" w:cs="Arial"/>
          <w:sz w:val="22"/>
          <w:szCs w:val="22"/>
          <w:lang w:val="en-GB"/>
        </w:rPr>
        <w:t>The</w:t>
      </w:r>
      <w:r w:rsidRPr="00CA6EA5">
        <w:rPr>
          <w:rFonts w:ascii="Arial" w:hAnsi="Arial" w:cs="Arial"/>
          <w:sz w:val="22"/>
          <w:szCs w:val="22"/>
          <w:lang w:val="en-GB"/>
        </w:rPr>
        <w:t xml:space="preserve"> dti</w:t>
      </w:r>
      <w:r w:rsidRPr="00D007C3">
        <w:rPr>
          <w:rFonts w:ascii="Arial" w:hAnsi="Arial" w:cs="Arial"/>
          <w:sz w:val="22"/>
          <w:szCs w:val="22"/>
          <w:lang w:val="en-GB"/>
        </w:rPr>
        <w:t xml:space="preserve"> </w:t>
      </w:r>
      <w:r w:rsidR="00224E1E">
        <w:rPr>
          <w:rFonts w:ascii="Arial" w:hAnsi="Arial" w:cs="Arial"/>
          <w:sz w:val="22"/>
          <w:szCs w:val="22"/>
          <w:lang w:val="en-GB"/>
        </w:rPr>
        <w:t xml:space="preserve">incentive </w:t>
      </w:r>
      <w:r w:rsidR="005E63C8">
        <w:rPr>
          <w:rFonts w:ascii="Arial" w:hAnsi="Arial" w:cs="Arial"/>
          <w:sz w:val="22"/>
          <w:szCs w:val="22"/>
          <w:lang w:val="en-GB"/>
        </w:rPr>
        <w:t>evaluation</w:t>
      </w:r>
      <w:r w:rsidR="00224E1E">
        <w:rPr>
          <w:rFonts w:ascii="Arial" w:hAnsi="Arial" w:cs="Arial"/>
          <w:sz w:val="22"/>
          <w:szCs w:val="22"/>
          <w:lang w:val="en-GB"/>
        </w:rPr>
        <w:t xml:space="preserve"> </w:t>
      </w:r>
      <w:r w:rsidRPr="00D007C3">
        <w:rPr>
          <w:rFonts w:ascii="Arial" w:hAnsi="Arial" w:cs="Arial"/>
          <w:sz w:val="22"/>
          <w:szCs w:val="22"/>
          <w:lang w:val="en-GB"/>
        </w:rPr>
        <w:t>does not assess commercial viability of productions, but rather the economic impact t</w:t>
      </w:r>
      <w:r w:rsidR="00E51F15">
        <w:rPr>
          <w:rFonts w:ascii="Arial" w:hAnsi="Arial" w:cs="Arial"/>
          <w:sz w:val="22"/>
          <w:szCs w:val="22"/>
          <w:lang w:val="en-GB"/>
        </w:rPr>
        <w:t>o be derived from the production of films</w:t>
      </w:r>
      <w:r w:rsidRPr="00D007C3">
        <w:rPr>
          <w:rFonts w:ascii="Arial" w:hAnsi="Arial" w:cs="Arial"/>
          <w:sz w:val="22"/>
          <w:szCs w:val="22"/>
          <w:lang w:val="en-GB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D007C3">
            <w:rPr>
              <w:rFonts w:ascii="Arial" w:hAnsi="Arial" w:cs="Arial"/>
              <w:sz w:val="22"/>
              <w:szCs w:val="22"/>
              <w:lang w:val="en-GB"/>
            </w:rPr>
            <w:t>South Africa</w:t>
          </w:r>
        </w:smartTag>
      </w:smartTag>
      <w:r w:rsidR="00224E1E">
        <w:rPr>
          <w:rFonts w:ascii="Arial" w:hAnsi="Arial" w:cs="Arial"/>
          <w:sz w:val="22"/>
          <w:szCs w:val="22"/>
          <w:lang w:val="en-GB"/>
        </w:rPr>
        <w:t>.</w:t>
      </w:r>
      <w:r w:rsidRPr="00D007C3">
        <w:rPr>
          <w:rFonts w:ascii="Arial" w:hAnsi="Arial" w:cs="Arial"/>
          <w:sz w:val="22"/>
          <w:szCs w:val="22"/>
          <w:lang w:val="en-GB"/>
        </w:rPr>
        <w:t xml:space="preserve"> </w:t>
      </w:r>
      <w:r w:rsidR="00E51F15">
        <w:rPr>
          <w:rFonts w:ascii="Arial" w:hAnsi="Arial" w:cs="Arial"/>
          <w:sz w:val="22"/>
          <w:szCs w:val="22"/>
          <w:lang w:val="en-GB"/>
        </w:rPr>
        <w:t>In this instance, the committed value of spending in the economy did take place and committed number of actors were employed for the production of the movie.</w:t>
      </w:r>
    </w:p>
    <w:p w:rsidR="004C58EE" w:rsidRPr="00CA6EA5" w:rsidRDefault="004C58EE" w:rsidP="004C58EE">
      <w:pPr>
        <w:tabs>
          <w:tab w:val="left" w:pos="567"/>
        </w:tabs>
        <w:spacing w:before="100" w:beforeAutospacing="1" w:after="100" w:afterAutospacing="1" w:line="360" w:lineRule="auto"/>
        <w:ind w:left="567" w:hanging="425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:rsidR="003B77D3" w:rsidRPr="00CA6EA5" w:rsidRDefault="003B77D3" w:rsidP="00851BE3">
      <w:pPr>
        <w:spacing w:line="360" w:lineRule="auto"/>
        <w:ind w:left="329"/>
        <w:jc w:val="both"/>
        <w:rPr>
          <w:rFonts w:ascii="Arial" w:hAnsi="Arial" w:cs="Arial"/>
          <w:sz w:val="22"/>
          <w:szCs w:val="22"/>
          <w:lang w:val="en-GB"/>
        </w:rPr>
      </w:pPr>
    </w:p>
    <w:sectPr w:rsidR="003B77D3" w:rsidRPr="00CA6EA5" w:rsidSect="004C58EE">
      <w:pgSz w:w="12240" w:h="15840"/>
      <w:pgMar w:top="426" w:right="1325" w:bottom="426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FF" w:rsidRDefault="000B7DFF" w:rsidP="00613C62">
      <w:r>
        <w:separator/>
      </w:r>
    </w:p>
  </w:endnote>
  <w:endnote w:type="continuationSeparator" w:id="0">
    <w:p w:rsidR="000B7DFF" w:rsidRDefault="000B7DFF" w:rsidP="006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FF" w:rsidRDefault="000B7DFF" w:rsidP="00613C62">
      <w:r>
        <w:separator/>
      </w:r>
    </w:p>
  </w:footnote>
  <w:footnote w:type="continuationSeparator" w:id="0">
    <w:p w:rsidR="000B7DFF" w:rsidRDefault="000B7DFF" w:rsidP="00613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65B"/>
    <w:multiLevelType w:val="hybridMultilevel"/>
    <w:tmpl w:val="189EB308"/>
    <w:lvl w:ilvl="0" w:tplc="C6926A1C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A3B05"/>
    <w:multiLevelType w:val="hybridMultilevel"/>
    <w:tmpl w:val="B138436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11037"/>
    <w:multiLevelType w:val="hybridMultilevel"/>
    <w:tmpl w:val="4094CD4C"/>
    <w:lvl w:ilvl="0" w:tplc="2F3ED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B758F"/>
    <w:multiLevelType w:val="hybridMultilevel"/>
    <w:tmpl w:val="7ABC0D36"/>
    <w:lvl w:ilvl="0" w:tplc="4AC24E70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E6BA5"/>
    <w:multiLevelType w:val="hybridMultilevel"/>
    <w:tmpl w:val="2A2AE5EA"/>
    <w:lvl w:ilvl="0" w:tplc="23D2A1C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96D5D"/>
    <w:multiLevelType w:val="hybridMultilevel"/>
    <w:tmpl w:val="36B2C752"/>
    <w:lvl w:ilvl="0" w:tplc="E000DBF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5DA384E"/>
    <w:multiLevelType w:val="hybridMultilevel"/>
    <w:tmpl w:val="FC9A60FA"/>
    <w:lvl w:ilvl="0" w:tplc="07CC99B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43475"/>
    <w:rsid w:val="000112A4"/>
    <w:rsid w:val="00023B52"/>
    <w:rsid w:val="0003731E"/>
    <w:rsid w:val="000848E4"/>
    <w:rsid w:val="000B3E19"/>
    <w:rsid w:val="000B591E"/>
    <w:rsid w:val="000B7DFF"/>
    <w:rsid w:val="000C216E"/>
    <w:rsid w:val="000C43EA"/>
    <w:rsid w:val="001014F0"/>
    <w:rsid w:val="0014091D"/>
    <w:rsid w:val="00143022"/>
    <w:rsid w:val="00165E2C"/>
    <w:rsid w:val="001746D6"/>
    <w:rsid w:val="00196A1F"/>
    <w:rsid w:val="001A5378"/>
    <w:rsid w:val="001B45CF"/>
    <w:rsid w:val="001E2853"/>
    <w:rsid w:val="00206ADC"/>
    <w:rsid w:val="002116B8"/>
    <w:rsid w:val="00224E1E"/>
    <w:rsid w:val="002316ED"/>
    <w:rsid w:val="00236782"/>
    <w:rsid w:val="002566C5"/>
    <w:rsid w:val="002778BD"/>
    <w:rsid w:val="002C3AF8"/>
    <w:rsid w:val="00325CB9"/>
    <w:rsid w:val="00371016"/>
    <w:rsid w:val="00372FEC"/>
    <w:rsid w:val="0039631A"/>
    <w:rsid w:val="003B77D3"/>
    <w:rsid w:val="003F3EA5"/>
    <w:rsid w:val="0043328B"/>
    <w:rsid w:val="004407EC"/>
    <w:rsid w:val="00443010"/>
    <w:rsid w:val="00454217"/>
    <w:rsid w:val="00456D26"/>
    <w:rsid w:val="00472567"/>
    <w:rsid w:val="00483A0B"/>
    <w:rsid w:val="004A26ED"/>
    <w:rsid w:val="004C58EE"/>
    <w:rsid w:val="004D4CFE"/>
    <w:rsid w:val="004E3D21"/>
    <w:rsid w:val="004E6EB0"/>
    <w:rsid w:val="004F3895"/>
    <w:rsid w:val="004F3FB0"/>
    <w:rsid w:val="0050263D"/>
    <w:rsid w:val="00547321"/>
    <w:rsid w:val="005E3083"/>
    <w:rsid w:val="005E63C8"/>
    <w:rsid w:val="00601FF4"/>
    <w:rsid w:val="00613C62"/>
    <w:rsid w:val="00633D47"/>
    <w:rsid w:val="00643475"/>
    <w:rsid w:val="0064646D"/>
    <w:rsid w:val="00654A94"/>
    <w:rsid w:val="006960A0"/>
    <w:rsid w:val="006B2977"/>
    <w:rsid w:val="006C4E77"/>
    <w:rsid w:val="006F4CE2"/>
    <w:rsid w:val="007252A3"/>
    <w:rsid w:val="00733132"/>
    <w:rsid w:val="00733F40"/>
    <w:rsid w:val="007408C0"/>
    <w:rsid w:val="00772F4E"/>
    <w:rsid w:val="007A5B0F"/>
    <w:rsid w:val="007A6C5E"/>
    <w:rsid w:val="007E2100"/>
    <w:rsid w:val="007E4F1E"/>
    <w:rsid w:val="00803D6E"/>
    <w:rsid w:val="00823C62"/>
    <w:rsid w:val="0084287E"/>
    <w:rsid w:val="00851BE3"/>
    <w:rsid w:val="00875BFE"/>
    <w:rsid w:val="008C72C6"/>
    <w:rsid w:val="008D4FC9"/>
    <w:rsid w:val="00922986"/>
    <w:rsid w:val="009C4394"/>
    <w:rsid w:val="009C6828"/>
    <w:rsid w:val="00A30F7A"/>
    <w:rsid w:val="00A32CE1"/>
    <w:rsid w:val="00A5434F"/>
    <w:rsid w:val="00A65FFC"/>
    <w:rsid w:val="00A817A7"/>
    <w:rsid w:val="00A84C04"/>
    <w:rsid w:val="00AA2C12"/>
    <w:rsid w:val="00AA35B4"/>
    <w:rsid w:val="00AE583A"/>
    <w:rsid w:val="00AE6949"/>
    <w:rsid w:val="00B24797"/>
    <w:rsid w:val="00B270B7"/>
    <w:rsid w:val="00B6145A"/>
    <w:rsid w:val="00B85169"/>
    <w:rsid w:val="00B8702F"/>
    <w:rsid w:val="00B900D2"/>
    <w:rsid w:val="00B971D4"/>
    <w:rsid w:val="00BB0B59"/>
    <w:rsid w:val="00BC4B09"/>
    <w:rsid w:val="00BE01B7"/>
    <w:rsid w:val="00BE0CBF"/>
    <w:rsid w:val="00C26C9B"/>
    <w:rsid w:val="00C5065A"/>
    <w:rsid w:val="00C74F9E"/>
    <w:rsid w:val="00C77256"/>
    <w:rsid w:val="00CA6EA5"/>
    <w:rsid w:val="00CD261F"/>
    <w:rsid w:val="00CE5786"/>
    <w:rsid w:val="00CF3256"/>
    <w:rsid w:val="00D007C3"/>
    <w:rsid w:val="00D12B5D"/>
    <w:rsid w:val="00D1362C"/>
    <w:rsid w:val="00D1470A"/>
    <w:rsid w:val="00D25D7B"/>
    <w:rsid w:val="00D53143"/>
    <w:rsid w:val="00D676AE"/>
    <w:rsid w:val="00D71EE4"/>
    <w:rsid w:val="00DB250A"/>
    <w:rsid w:val="00DB2A6F"/>
    <w:rsid w:val="00E32251"/>
    <w:rsid w:val="00E4123D"/>
    <w:rsid w:val="00E51F15"/>
    <w:rsid w:val="00E53760"/>
    <w:rsid w:val="00E61348"/>
    <w:rsid w:val="00E64762"/>
    <w:rsid w:val="00E8612E"/>
    <w:rsid w:val="00EA7B99"/>
    <w:rsid w:val="00EE50D4"/>
    <w:rsid w:val="00EF2D59"/>
    <w:rsid w:val="00F0156A"/>
    <w:rsid w:val="00F0337F"/>
    <w:rsid w:val="00F1360B"/>
    <w:rsid w:val="00F7331A"/>
    <w:rsid w:val="00F82B5D"/>
    <w:rsid w:val="00F9202E"/>
    <w:rsid w:val="00F94FB7"/>
    <w:rsid w:val="00F960F8"/>
    <w:rsid w:val="00F97A54"/>
    <w:rsid w:val="00FA21D9"/>
    <w:rsid w:val="00FD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Header">
    <w:name w:val="header"/>
    <w:basedOn w:val="Normal"/>
    <w:link w:val="HeaderChar"/>
    <w:rsid w:val="00613C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13C6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13C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13C6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25C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25C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2015-10-20T13:20:00Z</cp:lastPrinted>
  <dcterms:created xsi:type="dcterms:W3CDTF">2015-10-28T10:29:00Z</dcterms:created>
  <dcterms:modified xsi:type="dcterms:W3CDTF">2015-10-28T10:29:00Z</dcterms:modified>
</cp:coreProperties>
</file>