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71" w:rsidRDefault="006F2271" w:rsidP="00FD7C9A">
      <w:pPr>
        <w:rPr>
          <w:rFonts w:ascii="Trebuchet MS" w:hAnsi="Trebuchet MS"/>
          <w:b/>
          <w:bCs/>
        </w:rPr>
      </w:pPr>
      <w:bookmarkStart w:id="0" w:name="_GoBack"/>
      <w:bookmarkEnd w:id="0"/>
      <w:r>
        <w:rPr>
          <w:rFonts w:ascii="Trebuchet MS" w:hAnsi="Trebuchet MS"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5960FEE9" wp14:editId="79201B30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5A2F75" w:rsidRDefault="006B1CD3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="006F2271" w:rsidRPr="005A2F75">
        <w:rPr>
          <w:rFonts w:ascii="Trebuchet MS" w:hAnsi="Trebuchet MS"/>
          <w:sz w:val="18"/>
          <w:szCs w:val="18"/>
        </w:rPr>
        <w:t xml:space="preserve"> </w:t>
      </w:r>
      <w:r w:rsidR="00310A91">
        <w:rPr>
          <w:rFonts w:ascii="Trebuchet MS" w:hAnsi="Trebuchet MS"/>
          <w:color w:val="0000FF"/>
          <w:sz w:val="18"/>
          <w:szCs w:val="18"/>
          <w:u w:val="single"/>
        </w:rPr>
        <w:t>Malusi</w:t>
      </w:r>
      <w:r w:rsidR="00506541">
        <w:rPr>
          <w:rFonts w:ascii="Trebuchet MS" w:hAnsi="Trebuchet MS"/>
          <w:color w:val="0000FF"/>
          <w:sz w:val="18"/>
          <w:szCs w:val="18"/>
          <w:u w:val="single"/>
        </w:rPr>
        <w:t>.</w:t>
      </w:r>
      <w:r w:rsidR="00310A91">
        <w:rPr>
          <w:rFonts w:ascii="Trebuchet MS" w:hAnsi="Trebuchet MS"/>
          <w:color w:val="0000FF"/>
          <w:sz w:val="18"/>
          <w:szCs w:val="18"/>
          <w:u w:val="single"/>
        </w:rPr>
        <w:t>ndlovu</w:t>
      </w:r>
      <w:r w:rsidR="00506541">
        <w:rPr>
          <w:rFonts w:ascii="Trebuchet MS" w:hAnsi="Trebuchet MS"/>
          <w:color w:val="0000FF"/>
          <w:sz w:val="18"/>
          <w:szCs w:val="18"/>
          <w:u w:val="single"/>
        </w:rPr>
        <w:t>@energy.gov.za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6F2271" w:rsidRDefault="00ED4735" w:rsidP="000A174E">
      <w:pPr>
        <w:tabs>
          <w:tab w:val="left" w:pos="3450"/>
        </w:tabs>
        <w:spacing w:line="360" w:lineRule="auto"/>
        <w:ind w:left="-142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F2A9E">
        <w:rPr>
          <w:rFonts w:ascii="Arial" w:hAnsi="Arial" w:cs="Arial"/>
          <w:b/>
          <w:sz w:val="24"/>
          <w:szCs w:val="24"/>
          <w:lang w:val="fr-FR"/>
        </w:rPr>
        <w:t>Nat</w:t>
      </w:r>
      <w:r w:rsidR="00B354F3" w:rsidRPr="00FF2A9E">
        <w:rPr>
          <w:rFonts w:ascii="Arial" w:hAnsi="Arial" w:cs="Arial"/>
          <w:b/>
          <w:sz w:val="24"/>
          <w:szCs w:val="24"/>
          <w:lang w:val="fr-FR"/>
        </w:rPr>
        <w:t xml:space="preserve">ional </w:t>
      </w:r>
      <w:proofErr w:type="spellStart"/>
      <w:r w:rsidR="002B0848" w:rsidRPr="00FF2A9E">
        <w:rPr>
          <w:rFonts w:ascii="Arial" w:hAnsi="Arial" w:cs="Arial"/>
          <w:b/>
          <w:sz w:val="24"/>
          <w:szCs w:val="24"/>
          <w:lang w:val="fr-FR"/>
        </w:rPr>
        <w:t>Assembly</w:t>
      </w:r>
      <w:proofErr w:type="spellEnd"/>
      <w:r w:rsidR="00B354F3" w:rsidRPr="00FF2A9E">
        <w:rPr>
          <w:rFonts w:ascii="Arial" w:hAnsi="Arial" w:cs="Arial"/>
          <w:b/>
          <w:sz w:val="24"/>
          <w:szCs w:val="24"/>
          <w:lang w:val="fr-FR"/>
        </w:rPr>
        <w:t xml:space="preserve"> : </w:t>
      </w:r>
      <w:r w:rsidR="000A174E">
        <w:rPr>
          <w:rFonts w:ascii="Arial" w:hAnsi="Arial" w:cs="Arial"/>
          <w:b/>
          <w:sz w:val="24"/>
          <w:szCs w:val="24"/>
          <w:lang w:val="en-GB"/>
        </w:rPr>
        <w:t>3730</w:t>
      </w:r>
      <w:r w:rsidR="00BA7ACB">
        <w:rPr>
          <w:rFonts w:ascii="Arial" w:hAnsi="Arial" w:cs="Arial"/>
          <w:b/>
          <w:sz w:val="24"/>
          <w:szCs w:val="24"/>
          <w:lang w:val="en-GB"/>
        </w:rPr>
        <w:tab/>
      </w:r>
    </w:p>
    <w:p w:rsidR="00BA7ACB" w:rsidRPr="00FF2A9E" w:rsidRDefault="00BA7ACB" w:rsidP="000A174E">
      <w:pPr>
        <w:tabs>
          <w:tab w:val="left" w:pos="3450"/>
        </w:tabs>
        <w:spacing w:line="360" w:lineRule="auto"/>
        <w:ind w:left="-142"/>
        <w:jc w:val="both"/>
        <w:rPr>
          <w:rFonts w:ascii="Arial" w:hAnsi="Arial" w:cs="Arial"/>
          <w:sz w:val="24"/>
          <w:szCs w:val="24"/>
          <w:lang w:val="fr-FR"/>
        </w:rPr>
      </w:pPr>
    </w:p>
    <w:p w:rsidR="000A174E" w:rsidRPr="000A174E" w:rsidRDefault="000A174E" w:rsidP="000A174E">
      <w:pPr>
        <w:spacing w:after="0"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0A174E">
        <w:rPr>
          <w:rFonts w:ascii="Arial" w:hAnsi="Arial" w:cs="Arial"/>
          <w:b/>
          <w:bCs/>
          <w:sz w:val="24"/>
          <w:szCs w:val="24"/>
        </w:rPr>
        <w:t>3730.</w:t>
      </w:r>
      <w:r w:rsidRPr="000A174E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0A174E">
        <w:rPr>
          <w:rFonts w:ascii="Arial" w:hAnsi="Arial" w:cs="Arial"/>
          <w:b/>
          <w:bCs/>
          <w:sz w:val="24"/>
          <w:szCs w:val="24"/>
        </w:rPr>
        <w:t>Mr</w:t>
      </w:r>
      <w:proofErr w:type="spellEnd"/>
      <w:r w:rsidRPr="000A174E">
        <w:rPr>
          <w:rFonts w:ascii="Arial" w:hAnsi="Arial" w:cs="Arial"/>
          <w:b/>
          <w:bCs/>
          <w:sz w:val="24"/>
          <w:szCs w:val="24"/>
        </w:rPr>
        <w:t xml:space="preserve"> G Mackay (DA) to ask the Minister of Energy:</w:t>
      </w:r>
    </w:p>
    <w:p w:rsidR="000A174E" w:rsidRPr="000A174E" w:rsidRDefault="000A174E" w:rsidP="000A174E">
      <w:pPr>
        <w:spacing w:after="0" w:line="360" w:lineRule="auto"/>
        <w:ind w:left="-142"/>
        <w:jc w:val="both"/>
        <w:rPr>
          <w:rFonts w:ascii="Arial" w:hAnsi="Arial" w:cs="Arial"/>
          <w:bCs/>
          <w:sz w:val="24"/>
          <w:szCs w:val="24"/>
        </w:rPr>
      </w:pPr>
      <w:r w:rsidRPr="000A174E">
        <w:rPr>
          <w:rFonts w:ascii="Arial" w:hAnsi="Arial" w:cs="Arial"/>
          <w:bCs/>
          <w:sz w:val="24"/>
          <w:szCs w:val="24"/>
        </w:rPr>
        <w:t>With reference to her department’s 2014-15 Annual Report stating that R56</w:t>
      </w:r>
      <w:proofErr w:type="gramStart"/>
      <w:r w:rsidRPr="000A174E">
        <w:rPr>
          <w:rFonts w:ascii="Arial" w:hAnsi="Arial" w:cs="Arial"/>
          <w:bCs/>
          <w:sz w:val="24"/>
          <w:szCs w:val="24"/>
        </w:rPr>
        <w:t>,35</w:t>
      </w:r>
      <w:proofErr w:type="gramEnd"/>
      <w:r w:rsidRPr="000A174E">
        <w:rPr>
          <w:rFonts w:ascii="Arial" w:hAnsi="Arial" w:cs="Arial"/>
          <w:bCs/>
          <w:sz w:val="24"/>
          <w:szCs w:val="24"/>
        </w:rPr>
        <w:t> million was spent on Travel and Subsistence in the 2014-15 financial year, (a) what was the purpose of each trip, (b) which countries were visited, (c) what were the dates of each trip, (d) what are the (</w:t>
      </w:r>
      <w:proofErr w:type="spellStart"/>
      <w:r w:rsidRPr="000A174E">
        <w:rPr>
          <w:rFonts w:ascii="Arial" w:hAnsi="Arial" w:cs="Arial"/>
          <w:bCs/>
          <w:sz w:val="24"/>
          <w:szCs w:val="24"/>
        </w:rPr>
        <w:t>i</w:t>
      </w:r>
      <w:proofErr w:type="spellEnd"/>
      <w:r w:rsidRPr="000A174E">
        <w:rPr>
          <w:rFonts w:ascii="Arial" w:hAnsi="Arial" w:cs="Arial"/>
          <w:bCs/>
          <w:sz w:val="24"/>
          <w:szCs w:val="24"/>
        </w:rPr>
        <w:t xml:space="preserve">) names and (ii) designations of each person that went on the trip and (e) what was the detailed cost of each trip? </w:t>
      </w:r>
      <w:r w:rsidRPr="000A174E">
        <w:rPr>
          <w:rFonts w:ascii="Arial" w:hAnsi="Arial" w:cs="Arial"/>
          <w:bCs/>
          <w:sz w:val="24"/>
          <w:szCs w:val="24"/>
        </w:rPr>
        <w:tab/>
        <w:t>NW4414E</w:t>
      </w:r>
    </w:p>
    <w:p w:rsidR="00BA7ACB" w:rsidRPr="00BA7ACB" w:rsidRDefault="00BA7ACB" w:rsidP="000A174E">
      <w:pPr>
        <w:spacing w:after="0"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BA7ACB" w:rsidRPr="00BA7ACB" w:rsidRDefault="00BA7ACB" w:rsidP="000A174E">
      <w:pPr>
        <w:spacing w:after="0"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 w:rsidRPr="00BA7ACB">
        <w:rPr>
          <w:rFonts w:ascii="Arial" w:hAnsi="Arial" w:cs="Arial"/>
          <w:b/>
          <w:bCs/>
          <w:sz w:val="24"/>
          <w:szCs w:val="24"/>
          <w:lang w:val="en-ZA"/>
        </w:rPr>
        <w:t>Reply:</w:t>
      </w:r>
    </w:p>
    <w:p w:rsidR="00BA7ACB" w:rsidRPr="00BA7ACB" w:rsidRDefault="000A174E" w:rsidP="000A174E">
      <w:pPr>
        <w:spacing w:after="0" w:line="360" w:lineRule="auto"/>
        <w:ind w:left="-142"/>
        <w:jc w:val="both"/>
        <w:rPr>
          <w:rFonts w:ascii="Arial" w:hAnsi="Arial" w:cs="Arial"/>
          <w:bCs/>
          <w:sz w:val="24"/>
          <w:szCs w:val="24"/>
          <w:lang w:val="en-ZA"/>
        </w:rPr>
      </w:pPr>
      <w:r>
        <w:rPr>
          <w:rFonts w:ascii="Arial" w:hAnsi="Arial" w:cs="Arial"/>
          <w:bCs/>
          <w:sz w:val="24"/>
          <w:szCs w:val="24"/>
          <w:lang w:val="en-ZA"/>
        </w:rPr>
        <w:t>The information is available on the annual report tabled in Parliament.</w:t>
      </w:r>
    </w:p>
    <w:p w:rsidR="003A2CE7" w:rsidRPr="00FF2A9E" w:rsidRDefault="003A2CE7" w:rsidP="00BA7ACB">
      <w:pPr>
        <w:spacing w:after="0" w:line="360" w:lineRule="auto"/>
        <w:ind w:left="284" w:firstLine="436"/>
        <w:jc w:val="both"/>
        <w:rPr>
          <w:rFonts w:ascii="Arial" w:hAnsi="Arial" w:cs="Arial"/>
          <w:sz w:val="24"/>
          <w:szCs w:val="24"/>
        </w:rPr>
      </w:pPr>
    </w:p>
    <w:sectPr w:rsidR="003A2CE7" w:rsidRPr="00FF2A9E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62" w:rsidRDefault="00052762" w:rsidP="00E149A9">
      <w:pPr>
        <w:spacing w:after="0" w:line="240" w:lineRule="auto"/>
      </w:pPr>
      <w:r>
        <w:separator/>
      </w:r>
    </w:p>
  </w:endnote>
  <w:endnote w:type="continuationSeparator" w:id="0">
    <w:p w:rsidR="00052762" w:rsidRDefault="00052762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62" w:rsidRDefault="00052762" w:rsidP="00E149A9">
      <w:pPr>
        <w:spacing w:after="0" w:line="240" w:lineRule="auto"/>
      </w:pPr>
      <w:r>
        <w:separator/>
      </w:r>
    </w:p>
  </w:footnote>
  <w:footnote w:type="continuationSeparator" w:id="0">
    <w:p w:rsidR="00052762" w:rsidRDefault="00052762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1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3"/>
  </w:num>
  <w:num w:numId="5">
    <w:abstractNumId w:val="22"/>
  </w:num>
  <w:num w:numId="6">
    <w:abstractNumId w:val="25"/>
  </w:num>
  <w:num w:numId="7">
    <w:abstractNumId w:val="19"/>
  </w:num>
  <w:num w:numId="8">
    <w:abstractNumId w:val="1"/>
  </w:num>
  <w:num w:numId="9">
    <w:abstractNumId w:val="13"/>
  </w:num>
  <w:num w:numId="10">
    <w:abstractNumId w:val="9"/>
  </w:num>
  <w:num w:numId="11">
    <w:abstractNumId w:val="12"/>
  </w:num>
  <w:num w:numId="12">
    <w:abstractNumId w:val="18"/>
  </w:num>
  <w:num w:numId="13">
    <w:abstractNumId w:val="10"/>
  </w:num>
  <w:num w:numId="14">
    <w:abstractNumId w:val="5"/>
  </w:num>
  <w:num w:numId="15">
    <w:abstractNumId w:val="26"/>
  </w:num>
  <w:num w:numId="16">
    <w:abstractNumId w:val="17"/>
  </w:num>
  <w:num w:numId="17">
    <w:abstractNumId w:val="11"/>
  </w:num>
  <w:num w:numId="18">
    <w:abstractNumId w:val="15"/>
  </w:num>
  <w:num w:numId="19">
    <w:abstractNumId w:val="23"/>
  </w:num>
  <w:num w:numId="20">
    <w:abstractNumId w:val="24"/>
  </w:num>
  <w:num w:numId="21">
    <w:abstractNumId w:val="4"/>
  </w:num>
  <w:num w:numId="22">
    <w:abstractNumId w:val="20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141B1"/>
    <w:rsid w:val="00021AB8"/>
    <w:rsid w:val="00024D0F"/>
    <w:rsid w:val="000321DC"/>
    <w:rsid w:val="00036E81"/>
    <w:rsid w:val="00036FD3"/>
    <w:rsid w:val="00046FF4"/>
    <w:rsid w:val="00052762"/>
    <w:rsid w:val="000555B2"/>
    <w:rsid w:val="00057941"/>
    <w:rsid w:val="000744F8"/>
    <w:rsid w:val="000773B2"/>
    <w:rsid w:val="00087002"/>
    <w:rsid w:val="00090018"/>
    <w:rsid w:val="0009500E"/>
    <w:rsid w:val="00096EE7"/>
    <w:rsid w:val="000A174E"/>
    <w:rsid w:val="000C4885"/>
    <w:rsid w:val="000C6359"/>
    <w:rsid w:val="000E1816"/>
    <w:rsid w:val="000E1F81"/>
    <w:rsid w:val="000E21DF"/>
    <w:rsid w:val="000E32A5"/>
    <w:rsid w:val="000E6711"/>
    <w:rsid w:val="000F0FA7"/>
    <w:rsid w:val="000F29A6"/>
    <w:rsid w:val="000F32FB"/>
    <w:rsid w:val="000F6EE4"/>
    <w:rsid w:val="00102737"/>
    <w:rsid w:val="00104710"/>
    <w:rsid w:val="00113417"/>
    <w:rsid w:val="00117DB9"/>
    <w:rsid w:val="00121FAC"/>
    <w:rsid w:val="001333E9"/>
    <w:rsid w:val="00135E5C"/>
    <w:rsid w:val="001367E9"/>
    <w:rsid w:val="001375E7"/>
    <w:rsid w:val="00141518"/>
    <w:rsid w:val="001417C8"/>
    <w:rsid w:val="00143724"/>
    <w:rsid w:val="00143E68"/>
    <w:rsid w:val="00151A9A"/>
    <w:rsid w:val="00163A05"/>
    <w:rsid w:val="001704E3"/>
    <w:rsid w:val="00172F0B"/>
    <w:rsid w:val="001A31A9"/>
    <w:rsid w:val="001B2E53"/>
    <w:rsid w:val="001B3D62"/>
    <w:rsid w:val="001D0B5E"/>
    <w:rsid w:val="001E1B86"/>
    <w:rsid w:val="001F1590"/>
    <w:rsid w:val="001F4299"/>
    <w:rsid w:val="001F688B"/>
    <w:rsid w:val="002053AE"/>
    <w:rsid w:val="002078DE"/>
    <w:rsid w:val="002111E0"/>
    <w:rsid w:val="00212210"/>
    <w:rsid w:val="002209C8"/>
    <w:rsid w:val="00231D8C"/>
    <w:rsid w:val="00233580"/>
    <w:rsid w:val="002352FF"/>
    <w:rsid w:val="002356B1"/>
    <w:rsid w:val="00236294"/>
    <w:rsid w:val="00251B64"/>
    <w:rsid w:val="00253E29"/>
    <w:rsid w:val="00260A1D"/>
    <w:rsid w:val="00261077"/>
    <w:rsid w:val="00262A82"/>
    <w:rsid w:val="00270AB2"/>
    <w:rsid w:val="00276D65"/>
    <w:rsid w:val="00286F8A"/>
    <w:rsid w:val="00290A9D"/>
    <w:rsid w:val="002928CF"/>
    <w:rsid w:val="002956D0"/>
    <w:rsid w:val="00295F57"/>
    <w:rsid w:val="002A65CC"/>
    <w:rsid w:val="002A72AA"/>
    <w:rsid w:val="002B0848"/>
    <w:rsid w:val="002B20D6"/>
    <w:rsid w:val="002B4021"/>
    <w:rsid w:val="002E54E6"/>
    <w:rsid w:val="002F04D9"/>
    <w:rsid w:val="002F15A6"/>
    <w:rsid w:val="002F54B0"/>
    <w:rsid w:val="002F7481"/>
    <w:rsid w:val="00300BEE"/>
    <w:rsid w:val="00305AF8"/>
    <w:rsid w:val="00310A91"/>
    <w:rsid w:val="00312764"/>
    <w:rsid w:val="003236F4"/>
    <w:rsid w:val="003334D0"/>
    <w:rsid w:val="00360F73"/>
    <w:rsid w:val="00370830"/>
    <w:rsid w:val="00373825"/>
    <w:rsid w:val="00374361"/>
    <w:rsid w:val="003765BE"/>
    <w:rsid w:val="00382C05"/>
    <w:rsid w:val="00385891"/>
    <w:rsid w:val="003959F5"/>
    <w:rsid w:val="003A154F"/>
    <w:rsid w:val="003A2CE7"/>
    <w:rsid w:val="003A5265"/>
    <w:rsid w:val="003B5158"/>
    <w:rsid w:val="003C19D9"/>
    <w:rsid w:val="003C57BC"/>
    <w:rsid w:val="003D0704"/>
    <w:rsid w:val="003E409E"/>
    <w:rsid w:val="003F31C1"/>
    <w:rsid w:val="003F3492"/>
    <w:rsid w:val="004012D7"/>
    <w:rsid w:val="0040562D"/>
    <w:rsid w:val="004227E5"/>
    <w:rsid w:val="00425E5B"/>
    <w:rsid w:val="0044740A"/>
    <w:rsid w:val="00491631"/>
    <w:rsid w:val="00492128"/>
    <w:rsid w:val="00495CE0"/>
    <w:rsid w:val="004A00D3"/>
    <w:rsid w:val="004A0EAE"/>
    <w:rsid w:val="004B0993"/>
    <w:rsid w:val="004B234F"/>
    <w:rsid w:val="004B2DB9"/>
    <w:rsid w:val="004B34C7"/>
    <w:rsid w:val="004B3AD2"/>
    <w:rsid w:val="004C1356"/>
    <w:rsid w:val="004C7A5A"/>
    <w:rsid w:val="004D0658"/>
    <w:rsid w:val="004D16A7"/>
    <w:rsid w:val="004D28D9"/>
    <w:rsid w:val="004D2AD1"/>
    <w:rsid w:val="004D316A"/>
    <w:rsid w:val="004E46BB"/>
    <w:rsid w:val="004E515D"/>
    <w:rsid w:val="004E67DE"/>
    <w:rsid w:val="004F5A8B"/>
    <w:rsid w:val="00506541"/>
    <w:rsid w:val="00507786"/>
    <w:rsid w:val="0051472E"/>
    <w:rsid w:val="00515B83"/>
    <w:rsid w:val="00517078"/>
    <w:rsid w:val="0052238A"/>
    <w:rsid w:val="00530602"/>
    <w:rsid w:val="00533E97"/>
    <w:rsid w:val="005346BD"/>
    <w:rsid w:val="005348F8"/>
    <w:rsid w:val="0055062F"/>
    <w:rsid w:val="00557E10"/>
    <w:rsid w:val="00565C98"/>
    <w:rsid w:val="0057794C"/>
    <w:rsid w:val="005905F7"/>
    <w:rsid w:val="00591434"/>
    <w:rsid w:val="005967CA"/>
    <w:rsid w:val="005B7E7B"/>
    <w:rsid w:val="005C16E5"/>
    <w:rsid w:val="005C4212"/>
    <w:rsid w:val="005C4C2F"/>
    <w:rsid w:val="005D019C"/>
    <w:rsid w:val="005D1166"/>
    <w:rsid w:val="005D17DB"/>
    <w:rsid w:val="005E0545"/>
    <w:rsid w:val="005E3F67"/>
    <w:rsid w:val="005F3188"/>
    <w:rsid w:val="005F384D"/>
    <w:rsid w:val="005F48A6"/>
    <w:rsid w:val="006018B8"/>
    <w:rsid w:val="006025BC"/>
    <w:rsid w:val="00630041"/>
    <w:rsid w:val="00630410"/>
    <w:rsid w:val="00632FDF"/>
    <w:rsid w:val="00637026"/>
    <w:rsid w:val="006405E0"/>
    <w:rsid w:val="00651A3F"/>
    <w:rsid w:val="00655D8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D81"/>
    <w:rsid w:val="006A6B56"/>
    <w:rsid w:val="006A7797"/>
    <w:rsid w:val="006B05E2"/>
    <w:rsid w:val="006B1CD3"/>
    <w:rsid w:val="006B5082"/>
    <w:rsid w:val="006D1A64"/>
    <w:rsid w:val="006D7806"/>
    <w:rsid w:val="006F2271"/>
    <w:rsid w:val="006F5D88"/>
    <w:rsid w:val="006F62B7"/>
    <w:rsid w:val="00703B2E"/>
    <w:rsid w:val="0071131D"/>
    <w:rsid w:val="00713A2F"/>
    <w:rsid w:val="00714DFA"/>
    <w:rsid w:val="00723991"/>
    <w:rsid w:val="007308D1"/>
    <w:rsid w:val="00751757"/>
    <w:rsid w:val="007602A5"/>
    <w:rsid w:val="00767CBC"/>
    <w:rsid w:val="007778A6"/>
    <w:rsid w:val="00781314"/>
    <w:rsid w:val="0078525E"/>
    <w:rsid w:val="00793474"/>
    <w:rsid w:val="007A3217"/>
    <w:rsid w:val="007A740E"/>
    <w:rsid w:val="007B0910"/>
    <w:rsid w:val="007C1CF7"/>
    <w:rsid w:val="007C4AA6"/>
    <w:rsid w:val="007C5E91"/>
    <w:rsid w:val="007E247D"/>
    <w:rsid w:val="007E3707"/>
    <w:rsid w:val="007E3FE1"/>
    <w:rsid w:val="007F093C"/>
    <w:rsid w:val="00804E12"/>
    <w:rsid w:val="008119D0"/>
    <w:rsid w:val="008124A5"/>
    <w:rsid w:val="00815265"/>
    <w:rsid w:val="00822659"/>
    <w:rsid w:val="0082652C"/>
    <w:rsid w:val="00847999"/>
    <w:rsid w:val="00847F2F"/>
    <w:rsid w:val="008614FE"/>
    <w:rsid w:val="00877EB3"/>
    <w:rsid w:val="00885331"/>
    <w:rsid w:val="008A05DE"/>
    <w:rsid w:val="008A7A4A"/>
    <w:rsid w:val="008B2406"/>
    <w:rsid w:val="008B5C19"/>
    <w:rsid w:val="008C6D8B"/>
    <w:rsid w:val="008C7A37"/>
    <w:rsid w:val="008E4631"/>
    <w:rsid w:val="008E69B9"/>
    <w:rsid w:val="008E7D17"/>
    <w:rsid w:val="009060DB"/>
    <w:rsid w:val="0091235E"/>
    <w:rsid w:val="00913241"/>
    <w:rsid w:val="00914EED"/>
    <w:rsid w:val="00926827"/>
    <w:rsid w:val="009310BE"/>
    <w:rsid w:val="0093388D"/>
    <w:rsid w:val="00957552"/>
    <w:rsid w:val="0097364F"/>
    <w:rsid w:val="009753EC"/>
    <w:rsid w:val="00983535"/>
    <w:rsid w:val="009926B5"/>
    <w:rsid w:val="00992AA4"/>
    <w:rsid w:val="00993310"/>
    <w:rsid w:val="00997F13"/>
    <w:rsid w:val="009A307C"/>
    <w:rsid w:val="009A7257"/>
    <w:rsid w:val="009A7629"/>
    <w:rsid w:val="009B43A9"/>
    <w:rsid w:val="009B769E"/>
    <w:rsid w:val="009C6C12"/>
    <w:rsid w:val="009D147D"/>
    <w:rsid w:val="009D387C"/>
    <w:rsid w:val="009D44CB"/>
    <w:rsid w:val="009D46A2"/>
    <w:rsid w:val="009D6BF7"/>
    <w:rsid w:val="009D7338"/>
    <w:rsid w:val="009E7D7E"/>
    <w:rsid w:val="009F1541"/>
    <w:rsid w:val="009F3328"/>
    <w:rsid w:val="00A11DF3"/>
    <w:rsid w:val="00A11EE9"/>
    <w:rsid w:val="00A15220"/>
    <w:rsid w:val="00A16878"/>
    <w:rsid w:val="00A20164"/>
    <w:rsid w:val="00A23DF0"/>
    <w:rsid w:val="00A26EB5"/>
    <w:rsid w:val="00A278B6"/>
    <w:rsid w:val="00A30A0F"/>
    <w:rsid w:val="00A43AE1"/>
    <w:rsid w:val="00A43EC8"/>
    <w:rsid w:val="00A756F5"/>
    <w:rsid w:val="00A905BE"/>
    <w:rsid w:val="00A92CBC"/>
    <w:rsid w:val="00A9490A"/>
    <w:rsid w:val="00A9738B"/>
    <w:rsid w:val="00AA18F5"/>
    <w:rsid w:val="00AA6631"/>
    <w:rsid w:val="00AB3AE7"/>
    <w:rsid w:val="00AB6592"/>
    <w:rsid w:val="00AC3E1E"/>
    <w:rsid w:val="00AC58AE"/>
    <w:rsid w:val="00AE1436"/>
    <w:rsid w:val="00AE1698"/>
    <w:rsid w:val="00AE4535"/>
    <w:rsid w:val="00AF4DC5"/>
    <w:rsid w:val="00AF67EB"/>
    <w:rsid w:val="00B00C2E"/>
    <w:rsid w:val="00B01841"/>
    <w:rsid w:val="00B0354D"/>
    <w:rsid w:val="00B051FB"/>
    <w:rsid w:val="00B10F88"/>
    <w:rsid w:val="00B118E7"/>
    <w:rsid w:val="00B31378"/>
    <w:rsid w:val="00B354F3"/>
    <w:rsid w:val="00B42353"/>
    <w:rsid w:val="00B44DD3"/>
    <w:rsid w:val="00B6426B"/>
    <w:rsid w:val="00B65DB1"/>
    <w:rsid w:val="00B66D52"/>
    <w:rsid w:val="00B706BB"/>
    <w:rsid w:val="00B81D16"/>
    <w:rsid w:val="00B85542"/>
    <w:rsid w:val="00B867AF"/>
    <w:rsid w:val="00B9030F"/>
    <w:rsid w:val="00B91721"/>
    <w:rsid w:val="00B95DEC"/>
    <w:rsid w:val="00BA0CEE"/>
    <w:rsid w:val="00BA17AE"/>
    <w:rsid w:val="00BA20C8"/>
    <w:rsid w:val="00BA59B6"/>
    <w:rsid w:val="00BA7ACB"/>
    <w:rsid w:val="00BB128D"/>
    <w:rsid w:val="00BC2F3F"/>
    <w:rsid w:val="00BC3988"/>
    <w:rsid w:val="00BE2E4D"/>
    <w:rsid w:val="00BF0ACD"/>
    <w:rsid w:val="00C028F2"/>
    <w:rsid w:val="00C0389E"/>
    <w:rsid w:val="00C11295"/>
    <w:rsid w:val="00C23BEE"/>
    <w:rsid w:val="00C31510"/>
    <w:rsid w:val="00C432A1"/>
    <w:rsid w:val="00C45D6D"/>
    <w:rsid w:val="00C46A52"/>
    <w:rsid w:val="00C5406A"/>
    <w:rsid w:val="00C67BA1"/>
    <w:rsid w:val="00C71D44"/>
    <w:rsid w:val="00C85231"/>
    <w:rsid w:val="00C96593"/>
    <w:rsid w:val="00CA1D47"/>
    <w:rsid w:val="00CA2018"/>
    <w:rsid w:val="00CA46BF"/>
    <w:rsid w:val="00CA56B4"/>
    <w:rsid w:val="00CA6CD5"/>
    <w:rsid w:val="00CB1A74"/>
    <w:rsid w:val="00CB346A"/>
    <w:rsid w:val="00CC147C"/>
    <w:rsid w:val="00CC2180"/>
    <w:rsid w:val="00CD75F7"/>
    <w:rsid w:val="00CE2625"/>
    <w:rsid w:val="00CE3884"/>
    <w:rsid w:val="00CF7690"/>
    <w:rsid w:val="00D01D45"/>
    <w:rsid w:val="00D01DE2"/>
    <w:rsid w:val="00D05E54"/>
    <w:rsid w:val="00D1122E"/>
    <w:rsid w:val="00D14761"/>
    <w:rsid w:val="00D21858"/>
    <w:rsid w:val="00D2424B"/>
    <w:rsid w:val="00D37358"/>
    <w:rsid w:val="00D45535"/>
    <w:rsid w:val="00D5328B"/>
    <w:rsid w:val="00D544A0"/>
    <w:rsid w:val="00D642F1"/>
    <w:rsid w:val="00D72CD7"/>
    <w:rsid w:val="00D8247D"/>
    <w:rsid w:val="00D82AB0"/>
    <w:rsid w:val="00DB09C7"/>
    <w:rsid w:val="00DB1AB0"/>
    <w:rsid w:val="00DB2BDF"/>
    <w:rsid w:val="00DB2ECB"/>
    <w:rsid w:val="00DB6EC8"/>
    <w:rsid w:val="00DC2AE1"/>
    <w:rsid w:val="00DD04F4"/>
    <w:rsid w:val="00DD17DA"/>
    <w:rsid w:val="00DD2D75"/>
    <w:rsid w:val="00DD52A6"/>
    <w:rsid w:val="00DF47F5"/>
    <w:rsid w:val="00DF4E4B"/>
    <w:rsid w:val="00E02A84"/>
    <w:rsid w:val="00E05F0F"/>
    <w:rsid w:val="00E07DB5"/>
    <w:rsid w:val="00E149A9"/>
    <w:rsid w:val="00E1610F"/>
    <w:rsid w:val="00E16B9F"/>
    <w:rsid w:val="00E25177"/>
    <w:rsid w:val="00E2545B"/>
    <w:rsid w:val="00E26869"/>
    <w:rsid w:val="00E27E5E"/>
    <w:rsid w:val="00E27FAA"/>
    <w:rsid w:val="00E55A04"/>
    <w:rsid w:val="00E618DC"/>
    <w:rsid w:val="00E63AF7"/>
    <w:rsid w:val="00E679BC"/>
    <w:rsid w:val="00E70845"/>
    <w:rsid w:val="00E87C4F"/>
    <w:rsid w:val="00EA2097"/>
    <w:rsid w:val="00EA40D4"/>
    <w:rsid w:val="00EB2A2E"/>
    <w:rsid w:val="00EC3F52"/>
    <w:rsid w:val="00ED0CE4"/>
    <w:rsid w:val="00ED4735"/>
    <w:rsid w:val="00EF5FED"/>
    <w:rsid w:val="00F11156"/>
    <w:rsid w:val="00F1279F"/>
    <w:rsid w:val="00F17402"/>
    <w:rsid w:val="00F2186B"/>
    <w:rsid w:val="00F5600F"/>
    <w:rsid w:val="00F56987"/>
    <w:rsid w:val="00F70A5A"/>
    <w:rsid w:val="00F70AAB"/>
    <w:rsid w:val="00F72728"/>
    <w:rsid w:val="00F76D3C"/>
    <w:rsid w:val="00F844CA"/>
    <w:rsid w:val="00F93AC8"/>
    <w:rsid w:val="00FB3F45"/>
    <w:rsid w:val="00FB4DA2"/>
    <w:rsid w:val="00FB7EB8"/>
    <w:rsid w:val="00FD7C9A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5E447-7AB9-48DC-8D49-2438CCB5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BD0E-FECD-4425-B09A-924159CC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Gcina Matakane</cp:lastModifiedBy>
  <cp:revision>2</cp:revision>
  <cp:lastPrinted>2015-09-21T06:24:00Z</cp:lastPrinted>
  <dcterms:created xsi:type="dcterms:W3CDTF">2015-12-01T09:06:00Z</dcterms:created>
  <dcterms:modified xsi:type="dcterms:W3CDTF">2015-12-01T09:06:00Z</dcterms:modified>
</cp:coreProperties>
</file>