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09" w:rsidRDefault="00853E09" w:rsidP="007E334E">
      <w:pPr>
        <w:spacing w:line="276" w:lineRule="auto"/>
        <w:ind w:left="426" w:right="328"/>
        <w:jc w:val="center"/>
      </w:pPr>
    </w:p>
    <w:p w:rsidR="00853E09" w:rsidRDefault="00853E09" w:rsidP="007E334E">
      <w:pPr>
        <w:spacing w:line="276" w:lineRule="auto"/>
        <w:ind w:left="426" w:right="328"/>
        <w:jc w:val="center"/>
      </w:pPr>
    </w:p>
    <w:p w:rsidR="00853E09" w:rsidRDefault="00853E09" w:rsidP="007E334E">
      <w:pPr>
        <w:spacing w:line="276" w:lineRule="auto"/>
        <w:ind w:left="-142" w:right="328"/>
        <w:jc w:val="center"/>
      </w:pPr>
      <w:r w:rsidRPr="001A3693">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1.75pt;height:149.25pt;visibility:visible">
            <v:imagedata r:id="rId7" o:title=""/>
          </v:shape>
        </w:pict>
      </w:r>
    </w:p>
    <w:p w:rsidR="00853E09" w:rsidRDefault="00853E09" w:rsidP="007E334E">
      <w:pPr>
        <w:spacing w:line="276" w:lineRule="auto"/>
        <w:ind w:left="426" w:right="328"/>
        <w:jc w:val="center"/>
      </w:pPr>
    </w:p>
    <w:p w:rsidR="00853E09" w:rsidRDefault="00853E09" w:rsidP="007E334E">
      <w:pPr>
        <w:spacing w:line="276" w:lineRule="auto"/>
        <w:ind w:left="426" w:right="328" w:firstLine="720"/>
        <w:rPr>
          <w:rFonts w:cs="Arial"/>
          <w:b/>
          <w:szCs w:val="24"/>
        </w:rPr>
      </w:pPr>
    </w:p>
    <w:p w:rsidR="00853E09" w:rsidRPr="00CD1BC8" w:rsidRDefault="00853E09" w:rsidP="007E334E">
      <w:pPr>
        <w:spacing w:line="276" w:lineRule="auto"/>
        <w:ind w:right="328"/>
        <w:jc w:val="center"/>
        <w:rPr>
          <w:rFonts w:cs="Arial"/>
          <w:b/>
          <w:szCs w:val="24"/>
        </w:rPr>
      </w:pPr>
      <w:r w:rsidRPr="00CD1BC8">
        <w:rPr>
          <w:rFonts w:cs="Arial"/>
          <w:b/>
          <w:szCs w:val="24"/>
        </w:rPr>
        <w:t>DEPARTMENT: PUBLIC ENTERPRISES</w:t>
      </w:r>
    </w:p>
    <w:p w:rsidR="00853E09" w:rsidRPr="00CD1BC8" w:rsidRDefault="00853E09" w:rsidP="007E334E">
      <w:pPr>
        <w:spacing w:line="276" w:lineRule="auto"/>
        <w:ind w:right="328"/>
        <w:jc w:val="center"/>
        <w:rPr>
          <w:rFonts w:cs="Arial"/>
          <w:b/>
          <w:szCs w:val="24"/>
        </w:rPr>
      </w:pPr>
      <w:r w:rsidRPr="00CD1BC8">
        <w:rPr>
          <w:rFonts w:cs="Arial"/>
          <w:b/>
          <w:szCs w:val="24"/>
        </w:rPr>
        <w:t>REPUBLIC OF SOUTH AFRICA</w:t>
      </w:r>
    </w:p>
    <w:p w:rsidR="00853E09" w:rsidRPr="00CD1BC8" w:rsidRDefault="00853E09" w:rsidP="007E334E">
      <w:pPr>
        <w:spacing w:line="276" w:lineRule="auto"/>
        <w:ind w:right="328"/>
        <w:jc w:val="center"/>
        <w:rPr>
          <w:rFonts w:cs="Arial"/>
          <w:b/>
          <w:szCs w:val="24"/>
        </w:rPr>
      </w:pPr>
      <w:r w:rsidRPr="00CD1BC8">
        <w:rPr>
          <w:rFonts w:cs="Arial"/>
          <w:b/>
          <w:szCs w:val="24"/>
        </w:rPr>
        <w:t>NATIONAL ASSEMBLY</w:t>
      </w:r>
    </w:p>
    <w:p w:rsidR="00853E09" w:rsidRDefault="00853E09" w:rsidP="007E334E">
      <w:pPr>
        <w:spacing w:line="276" w:lineRule="auto"/>
        <w:ind w:left="426" w:right="328"/>
        <w:rPr>
          <w:rFonts w:cs="Arial"/>
          <w:b/>
          <w:bCs/>
        </w:rPr>
      </w:pPr>
    </w:p>
    <w:p w:rsidR="00853E09" w:rsidRDefault="00853E09" w:rsidP="007E334E">
      <w:pPr>
        <w:spacing w:line="276" w:lineRule="auto"/>
        <w:ind w:left="426" w:right="328"/>
        <w:rPr>
          <w:rFonts w:cs="Arial"/>
          <w:b/>
          <w:bCs/>
        </w:rPr>
      </w:pPr>
    </w:p>
    <w:p w:rsidR="00853E09" w:rsidRPr="00BE05D9" w:rsidRDefault="00853E09" w:rsidP="007E334E">
      <w:pPr>
        <w:spacing w:line="276" w:lineRule="auto"/>
        <w:ind w:left="426" w:right="328"/>
        <w:rPr>
          <w:rFonts w:cs="Arial"/>
          <w:b/>
          <w:bCs/>
          <w:szCs w:val="24"/>
        </w:rPr>
      </w:pPr>
      <w:r w:rsidRPr="00BE05D9">
        <w:rPr>
          <w:rFonts w:cs="Arial"/>
          <w:b/>
          <w:bCs/>
          <w:szCs w:val="24"/>
        </w:rPr>
        <w:t>QUESTION FOR WRITTEN REPLY</w:t>
      </w:r>
    </w:p>
    <w:p w:rsidR="00853E09" w:rsidRPr="00BE05D9" w:rsidRDefault="00853E09" w:rsidP="007E334E">
      <w:pPr>
        <w:spacing w:line="276" w:lineRule="auto"/>
        <w:ind w:left="426" w:right="328"/>
        <w:rPr>
          <w:rFonts w:cs="Arial"/>
          <w:b/>
          <w:bCs/>
          <w:szCs w:val="24"/>
        </w:rPr>
      </w:pPr>
    </w:p>
    <w:p w:rsidR="00853E09" w:rsidRPr="00BE05D9" w:rsidRDefault="00853E09" w:rsidP="007E334E">
      <w:pPr>
        <w:spacing w:line="276" w:lineRule="auto"/>
        <w:ind w:left="426" w:right="328"/>
        <w:rPr>
          <w:rFonts w:cs="Arial"/>
          <w:b/>
          <w:bCs/>
          <w:szCs w:val="24"/>
        </w:rPr>
      </w:pPr>
      <w:r w:rsidRPr="00BE05D9">
        <w:rPr>
          <w:rFonts w:cs="Arial"/>
          <w:b/>
          <w:bCs/>
          <w:szCs w:val="24"/>
        </w:rPr>
        <w:t xml:space="preserve">QUESTION NO.: </w:t>
      </w:r>
      <w:r>
        <w:rPr>
          <w:rFonts w:cs="Arial"/>
          <w:b/>
          <w:bCs/>
          <w:szCs w:val="24"/>
        </w:rPr>
        <w:t>3729</w:t>
      </w:r>
    </w:p>
    <w:p w:rsidR="00853E09" w:rsidRPr="00BE05D9" w:rsidRDefault="00853E09" w:rsidP="007E334E">
      <w:pPr>
        <w:spacing w:line="276" w:lineRule="auto"/>
        <w:ind w:left="426" w:right="328"/>
        <w:rPr>
          <w:rFonts w:cs="Arial"/>
          <w:b/>
          <w:bCs/>
          <w:szCs w:val="24"/>
        </w:rPr>
      </w:pPr>
    </w:p>
    <w:p w:rsidR="00853E09" w:rsidRDefault="00853E09" w:rsidP="007E334E">
      <w:pPr>
        <w:tabs>
          <w:tab w:val="left" w:pos="7088"/>
        </w:tabs>
        <w:spacing w:line="276" w:lineRule="auto"/>
        <w:ind w:left="426" w:right="328"/>
        <w:rPr>
          <w:b/>
          <w:szCs w:val="24"/>
        </w:rPr>
      </w:pPr>
      <w:r w:rsidRPr="00BE05D9">
        <w:rPr>
          <w:rFonts w:cs="Arial"/>
          <w:b/>
          <w:bCs/>
          <w:szCs w:val="24"/>
        </w:rPr>
        <w:t xml:space="preserve">DATE OF PUBLICATION: </w:t>
      </w:r>
      <w:r>
        <w:rPr>
          <w:b/>
          <w:szCs w:val="24"/>
        </w:rPr>
        <w:t xml:space="preserve">16 OCTOBER </w:t>
      </w:r>
      <w:r w:rsidRPr="00BE05D9">
        <w:rPr>
          <w:b/>
          <w:szCs w:val="24"/>
        </w:rPr>
        <w:t xml:space="preserve"> 2015</w:t>
      </w:r>
    </w:p>
    <w:p w:rsidR="00853E09" w:rsidRPr="00BE05D9" w:rsidRDefault="00853E09" w:rsidP="007E334E">
      <w:pPr>
        <w:tabs>
          <w:tab w:val="left" w:pos="7088"/>
        </w:tabs>
        <w:spacing w:line="276" w:lineRule="auto"/>
        <w:ind w:left="426" w:right="328"/>
        <w:rPr>
          <w:b/>
          <w:szCs w:val="24"/>
        </w:rPr>
      </w:pPr>
    </w:p>
    <w:tbl>
      <w:tblPr>
        <w:tblW w:w="9072" w:type="dxa"/>
        <w:tblInd w:w="534" w:type="dxa"/>
        <w:tblLayout w:type="fixed"/>
        <w:tblLook w:val="00A0"/>
      </w:tblPr>
      <w:tblGrid>
        <w:gridCol w:w="9072"/>
      </w:tblGrid>
      <w:tr w:rsidR="00853E09" w:rsidRPr="00057FE2" w:rsidTr="007767BB">
        <w:tc>
          <w:tcPr>
            <w:tcW w:w="9072" w:type="dxa"/>
          </w:tcPr>
          <w:p w:rsidR="00853E09" w:rsidRPr="007767BB" w:rsidRDefault="00853E09" w:rsidP="007767BB">
            <w:pPr>
              <w:spacing w:line="276" w:lineRule="auto"/>
              <w:ind w:left="600" w:hanging="708"/>
              <w:jc w:val="both"/>
              <w:outlineLvl w:val="0"/>
              <w:rPr>
                <w:bCs/>
                <w:color w:val="auto"/>
                <w:sz w:val="22"/>
                <w:szCs w:val="24"/>
              </w:rPr>
            </w:pPr>
            <w:r w:rsidRPr="007767BB">
              <w:rPr>
                <w:bCs/>
                <w:sz w:val="22"/>
                <w:szCs w:val="24"/>
              </w:rPr>
              <w:t xml:space="preserve">3729 </w:t>
            </w:r>
            <w:r w:rsidRPr="007767BB">
              <w:rPr>
                <w:bCs/>
                <w:color w:val="auto"/>
                <w:sz w:val="22"/>
                <w:szCs w:val="24"/>
              </w:rPr>
              <w:t>Ms N W A Mazzone (DA) to ask the Minister of Public Enterprises:</w:t>
            </w:r>
          </w:p>
          <w:p w:rsidR="00853E09" w:rsidRPr="007767BB" w:rsidRDefault="00853E09" w:rsidP="007767BB">
            <w:pPr>
              <w:spacing w:line="276" w:lineRule="auto"/>
              <w:ind w:left="600" w:hanging="708"/>
              <w:jc w:val="both"/>
              <w:outlineLvl w:val="0"/>
              <w:rPr>
                <w:bCs/>
                <w:color w:val="auto"/>
                <w:sz w:val="22"/>
                <w:szCs w:val="24"/>
              </w:rPr>
            </w:pPr>
          </w:p>
          <w:tbl>
            <w:tblPr>
              <w:tblW w:w="8363" w:type="dxa"/>
              <w:tblInd w:w="317" w:type="dxa"/>
              <w:tblLayout w:type="fixed"/>
              <w:tblLook w:val="00A0"/>
            </w:tblPr>
            <w:tblGrid>
              <w:gridCol w:w="8363"/>
            </w:tblGrid>
            <w:tr w:rsidR="00853E09" w:rsidRPr="007A375C" w:rsidTr="007767BB">
              <w:tc>
                <w:tcPr>
                  <w:tcW w:w="8363" w:type="dxa"/>
                </w:tcPr>
                <w:p w:rsidR="00853E09" w:rsidRPr="007767BB" w:rsidRDefault="00853E09" w:rsidP="007767BB">
                  <w:pPr>
                    <w:pStyle w:val="ListParagraph"/>
                    <w:numPr>
                      <w:ilvl w:val="0"/>
                      <w:numId w:val="9"/>
                    </w:numPr>
                    <w:spacing w:line="276" w:lineRule="auto"/>
                    <w:rPr>
                      <w:rFonts w:ascii="Arial" w:hAnsi="Arial" w:cs="Arial"/>
                      <w:sz w:val="24"/>
                      <w:szCs w:val="24"/>
                    </w:rPr>
                  </w:pPr>
                  <w:r w:rsidRPr="007767BB">
                    <w:rPr>
                      <w:rFonts w:ascii="Arial" w:hAnsi="Arial" w:cs="Arial"/>
                      <w:sz w:val="24"/>
                      <w:szCs w:val="24"/>
                    </w:rPr>
                    <w:t>What are the detailed reasons for Denel’s acquisition of BAE Land Systems SA, which led to Denel exhausting its cash reserves;</w:t>
                  </w:r>
                </w:p>
                <w:p w:rsidR="00853E09" w:rsidRPr="007767BB" w:rsidRDefault="00853E09" w:rsidP="007767BB">
                  <w:pPr>
                    <w:pStyle w:val="ListParagraph"/>
                    <w:spacing w:line="276" w:lineRule="auto"/>
                    <w:ind w:left="420"/>
                    <w:rPr>
                      <w:rFonts w:ascii="Arial" w:hAnsi="Arial" w:cs="Arial"/>
                      <w:color w:val="000000"/>
                      <w:sz w:val="24"/>
                      <w:szCs w:val="24"/>
                    </w:rPr>
                  </w:pPr>
                </w:p>
                <w:p w:rsidR="00853E09" w:rsidRPr="007767BB" w:rsidRDefault="00853E09" w:rsidP="007767BB">
                  <w:pPr>
                    <w:pStyle w:val="ListParagraph"/>
                    <w:numPr>
                      <w:ilvl w:val="0"/>
                      <w:numId w:val="9"/>
                    </w:numPr>
                    <w:spacing w:line="276" w:lineRule="auto"/>
                    <w:rPr>
                      <w:rFonts w:ascii="Arial" w:hAnsi="Arial" w:cs="Arial"/>
                      <w:sz w:val="24"/>
                      <w:szCs w:val="24"/>
                    </w:rPr>
                  </w:pPr>
                  <w:r w:rsidRPr="007767BB">
                    <w:rPr>
                      <w:rFonts w:ascii="Arial" w:hAnsi="Arial" w:cs="Arial"/>
                      <w:sz w:val="24"/>
                      <w:szCs w:val="24"/>
                    </w:rPr>
                    <w:t>what has been the detailed, real impact of the specified acquisition on the financial status of Denel;</w:t>
                  </w:r>
                </w:p>
                <w:p w:rsidR="00853E09" w:rsidRPr="007767BB" w:rsidRDefault="00853E09" w:rsidP="007767BB">
                  <w:pPr>
                    <w:spacing w:line="276" w:lineRule="auto"/>
                    <w:rPr>
                      <w:rFonts w:cs="Arial"/>
                      <w:sz w:val="22"/>
                      <w:szCs w:val="24"/>
                    </w:rPr>
                  </w:pPr>
                </w:p>
                <w:p w:rsidR="00853E09" w:rsidRPr="007767BB" w:rsidRDefault="00853E09" w:rsidP="007767BB">
                  <w:pPr>
                    <w:pStyle w:val="ListParagraph"/>
                    <w:numPr>
                      <w:ilvl w:val="0"/>
                      <w:numId w:val="9"/>
                    </w:numPr>
                    <w:spacing w:line="276" w:lineRule="auto"/>
                    <w:rPr>
                      <w:rFonts w:ascii="Arial" w:hAnsi="Arial" w:cs="Arial"/>
                      <w:sz w:val="24"/>
                      <w:szCs w:val="24"/>
                    </w:rPr>
                  </w:pPr>
                  <w:r w:rsidRPr="007767BB">
                    <w:rPr>
                      <w:rFonts w:ascii="Arial" w:hAnsi="Arial" w:cs="Arial"/>
                      <w:sz w:val="24"/>
                      <w:szCs w:val="24"/>
                    </w:rPr>
                    <w:t>will Denel’s exhaustion of cash reserves affect its employees and contractors; if so, what will the extent of this impact be;</w:t>
                  </w:r>
                </w:p>
                <w:p w:rsidR="00853E09" w:rsidRPr="007767BB" w:rsidRDefault="00853E09" w:rsidP="007767BB">
                  <w:pPr>
                    <w:spacing w:line="276" w:lineRule="auto"/>
                    <w:rPr>
                      <w:rFonts w:cs="Arial"/>
                      <w:sz w:val="22"/>
                      <w:szCs w:val="24"/>
                    </w:rPr>
                  </w:pPr>
                </w:p>
                <w:p w:rsidR="00853E09" w:rsidRPr="007767BB" w:rsidRDefault="00853E09" w:rsidP="007767BB">
                  <w:pPr>
                    <w:pStyle w:val="ListParagraph"/>
                    <w:numPr>
                      <w:ilvl w:val="0"/>
                      <w:numId w:val="9"/>
                    </w:numPr>
                    <w:spacing w:line="276" w:lineRule="auto"/>
                    <w:rPr>
                      <w:rFonts w:ascii="Arial" w:hAnsi="Arial" w:cs="Arial"/>
                      <w:sz w:val="24"/>
                      <w:szCs w:val="24"/>
                    </w:rPr>
                  </w:pPr>
                  <w:r w:rsidRPr="007767BB">
                    <w:rPr>
                      <w:rFonts w:ascii="Arial" w:hAnsi="Arial" w:cs="Arial"/>
                      <w:sz w:val="24"/>
                      <w:szCs w:val="24"/>
                    </w:rPr>
                    <w:t>will all (a) employees and (b) suppliers be paid on time and in full;</w:t>
                  </w:r>
                </w:p>
                <w:p w:rsidR="00853E09" w:rsidRPr="007767BB" w:rsidRDefault="00853E09" w:rsidP="007767BB">
                  <w:pPr>
                    <w:spacing w:line="276" w:lineRule="auto"/>
                    <w:rPr>
                      <w:rFonts w:cs="Arial"/>
                      <w:sz w:val="22"/>
                      <w:szCs w:val="24"/>
                    </w:rPr>
                  </w:pPr>
                  <w:r w:rsidRPr="007767BB">
                    <w:rPr>
                      <w:rFonts w:cs="Arial"/>
                      <w:sz w:val="22"/>
                      <w:szCs w:val="24"/>
                    </w:rPr>
                    <w:t xml:space="preserve"> </w:t>
                  </w:r>
                </w:p>
                <w:p w:rsidR="00853E09" w:rsidRPr="007767BB" w:rsidRDefault="00853E09" w:rsidP="007767BB">
                  <w:pPr>
                    <w:pStyle w:val="ListParagraph"/>
                    <w:spacing w:line="276" w:lineRule="auto"/>
                    <w:ind w:left="600" w:hanging="600"/>
                    <w:rPr>
                      <w:rFonts w:ascii="Arial" w:hAnsi="Arial" w:cs="Arial"/>
                      <w:color w:val="000000"/>
                      <w:sz w:val="24"/>
                      <w:szCs w:val="24"/>
                      <w:shd w:val="clear" w:color="auto" w:fill="FFFFFF"/>
                    </w:rPr>
                  </w:pPr>
                  <w:r w:rsidRPr="007767BB">
                    <w:rPr>
                      <w:rFonts w:ascii="Arial" w:hAnsi="Arial" w:cs="Arial"/>
                      <w:sz w:val="24"/>
                      <w:szCs w:val="24"/>
                    </w:rPr>
                    <w:t>(5)</w:t>
                  </w:r>
                  <w:r w:rsidRPr="007767BB">
                    <w:rPr>
                      <w:rFonts w:ascii="Arial" w:hAnsi="Arial" w:cs="Arial"/>
                      <w:sz w:val="24"/>
                      <w:szCs w:val="24"/>
                    </w:rPr>
                    <w:tab/>
                    <w:t xml:space="preserve">what total amount is owed by Denel to its contractors? </w:t>
                  </w:r>
                  <w:r w:rsidRPr="007767BB">
                    <w:rPr>
                      <w:rFonts w:ascii="Arial" w:hAnsi="Arial" w:cs="Arial"/>
                      <w:color w:val="000000"/>
                      <w:sz w:val="24"/>
                      <w:szCs w:val="24"/>
                      <w:shd w:val="clear" w:color="auto" w:fill="FFFFFF"/>
                    </w:rPr>
                    <w:t xml:space="preserve"> </w:t>
                  </w:r>
                  <w:r w:rsidRPr="007767BB">
                    <w:rPr>
                      <w:rFonts w:ascii="Arial" w:hAnsi="Arial" w:cs="Arial"/>
                      <w:color w:val="000000"/>
                      <w:sz w:val="24"/>
                      <w:szCs w:val="24"/>
                      <w:shd w:val="clear" w:color="auto" w:fill="FFFFFF"/>
                    </w:rPr>
                    <w:tab/>
                  </w:r>
                  <w:r w:rsidRPr="007767BB">
                    <w:rPr>
                      <w:rFonts w:ascii="Arial" w:hAnsi="Arial" w:cs="Arial"/>
                      <w:color w:val="000000"/>
                      <w:sz w:val="24"/>
                      <w:szCs w:val="24"/>
                      <w:shd w:val="clear" w:color="auto" w:fill="FFFFFF"/>
                    </w:rPr>
                    <w:tab/>
                    <w:t xml:space="preserve">                   </w:t>
                  </w:r>
                </w:p>
                <w:p w:rsidR="00853E09" w:rsidRPr="007767BB" w:rsidRDefault="00853E09" w:rsidP="007767BB">
                  <w:pPr>
                    <w:pStyle w:val="ListParagraph"/>
                    <w:spacing w:line="276" w:lineRule="auto"/>
                    <w:ind w:left="600" w:hanging="600"/>
                    <w:rPr>
                      <w:sz w:val="24"/>
                      <w:szCs w:val="24"/>
                    </w:rPr>
                  </w:pPr>
                  <w:r w:rsidRPr="007767BB">
                    <w:rPr>
                      <w:rFonts w:ascii="Arial" w:hAnsi="Arial" w:cs="Arial"/>
                      <w:sz w:val="24"/>
                      <w:szCs w:val="24"/>
                    </w:rPr>
                    <w:t xml:space="preserve">                                                                                                         NW4413E</w:t>
                  </w:r>
                </w:p>
              </w:tc>
            </w:tr>
          </w:tbl>
          <w:p w:rsidR="00853E09" w:rsidRPr="007767BB" w:rsidRDefault="00853E09" w:rsidP="007767BB">
            <w:pPr>
              <w:pStyle w:val="BodyTextIndent3"/>
              <w:spacing w:line="276" w:lineRule="auto"/>
              <w:ind w:left="0" w:right="328" w:firstLine="0"/>
              <w:jc w:val="left"/>
              <w:rPr>
                <w:sz w:val="22"/>
                <w:szCs w:val="24"/>
              </w:rPr>
            </w:pPr>
          </w:p>
        </w:tc>
      </w:tr>
    </w:tbl>
    <w:p w:rsidR="00853E09" w:rsidRDefault="00853E09" w:rsidP="007E334E">
      <w:pPr>
        <w:pStyle w:val="BodyTextIndent3"/>
        <w:spacing w:line="276" w:lineRule="auto"/>
        <w:ind w:left="426" w:right="328" w:firstLine="0"/>
        <w:rPr>
          <w:szCs w:val="24"/>
        </w:rPr>
      </w:pPr>
    </w:p>
    <w:p w:rsidR="00853E09" w:rsidRDefault="00853E09" w:rsidP="007E334E">
      <w:pPr>
        <w:pStyle w:val="BodyTextIndent3"/>
        <w:spacing w:line="276" w:lineRule="auto"/>
        <w:ind w:left="426" w:right="328" w:firstLine="0"/>
        <w:rPr>
          <w:szCs w:val="24"/>
        </w:rPr>
      </w:pPr>
    </w:p>
    <w:p w:rsidR="00853E09" w:rsidRPr="00883E2C" w:rsidRDefault="00853E09" w:rsidP="007E334E">
      <w:pPr>
        <w:pStyle w:val="ListParagraph"/>
        <w:spacing w:line="276" w:lineRule="auto"/>
        <w:ind w:left="1276" w:right="329" w:hanging="850"/>
        <w:rPr>
          <w:rFonts w:cs="Arial"/>
          <w:b/>
          <w:sz w:val="24"/>
          <w:szCs w:val="24"/>
        </w:rPr>
      </w:pPr>
      <w:r w:rsidRPr="00883E2C">
        <w:rPr>
          <w:rFonts w:ascii="Arial" w:hAnsi="Arial" w:cs="Arial"/>
          <w:b/>
          <w:sz w:val="24"/>
          <w:szCs w:val="24"/>
        </w:rPr>
        <w:t>REPLY:</w:t>
      </w:r>
      <w:r w:rsidRPr="00883E2C">
        <w:rPr>
          <w:rFonts w:cs="Arial"/>
          <w:b/>
          <w:sz w:val="24"/>
          <w:szCs w:val="24"/>
        </w:rPr>
        <w:t xml:space="preserve"> </w:t>
      </w:r>
    </w:p>
    <w:p w:rsidR="00853E09" w:rsidRDefault="00853E09" w:rsidP="007E334E">
      <w:pPr>
        <w:pStyle w:val="ListParagraph"/>
        <w:spacing w:line="276" w:lineRule="auto"/>
        <w:ind w:left="1276" w:right="329" w:hanging="850"/>
        <w:rPr>
          <w:rFonts w:ascii="Arial" w:hAnsi="Arial" w:cs="Arial"/>
          <w:b/>
          <w:sz w:val="24"/>
          <w:szCs w:val="24"/>
        </w:rPr>
      </w:pPr>
    </w:p>
    <w:p w:rsidR="00853E09" w:rsidRPr="007A375C" w:rsidRDefault="00853E09" w:rsidP="007A375C">
      <w:pPr>
        <w:pStyle w:val="ListParagraph"/>
        <w:spacing w:line="276" w:lineRule="auto"/>
        <w:ind w:left="1276" w:right="329" w:hanging="850"/>
        <w:rPr>
          <w:rFonts w:ascii="Arial" w:hAnsi="Arial" w:cs="Arial"/>
          <w:sz w:val="24"/>
          <w:szCs w:val="24"/>
        </w:rPr>
      </w:pPr>
      <w:r w:rsidRPr="007A375C">
        <w:rPr>
          <w:rFonts w:ascii="Arial" w:hAnsi="Arial" w:cs="Arial"/>
          <w:sz w:val="24"/>
          <w:szCs w:val="24"/>
        </w:rPr>
        <w:t>(1)</w:t>
      </w:r>
      <w:r w:rsidRPr="007A375C">
        <w:rPr>
          <w:rFonts w:ascii="Arial" w:hAnsi="Arial" w:cs="Arial"/>
          <w:sz w:val="24"/>
          <w:szCs w:val="24"/>
        </w:rPr>
        <w:tab/>
        <w:t>Cash Reserves</w:t>
      </w:r>
    </w:p>
    <w:p w:rsidR="00853E09" w:rsidRPr="007A375C" w:rsidRDefault="00853E09" w:rsidP="007E334E">
      <w:pPr>
        <w:pStyle w:val="ListParagraph"/>
        <w:spacing w:line="276" w:lineRule="auto"/>
        <w:ind w:left="1996" w:right="329"/>
        <w:rPr>
          <w:rFonts w:ascii="Arial" w:hAnsi="Arial" w:cs="Arial"/>
          <w:sz w:val="24"/>
          <w:szCs w:val="24"/>
        </w:rPr>
      </w:pPr>
    </w:p>
    <w:p w:rsidR="00853E09" w:rsidRPr="007A375C" w:rsidRDefault="00853E09" w:rsidP="007E334E">
      <w:pPr>
        <w:pStyle w:val="ListParagraph"/>
        <w:numPr>
          <w:ilvl w:val="0"/>
          <w:numId w:val="2"/>
        </w:numPr>
        <w:spacing w:line="276" w:lineRule="auto"/>
        <w:ind w:right="329"/>
        <w:rPr>
          <w:rFonts w:ascii="Arial" w:hAnsi="Arial" w:cs="Arial"/>
          <w:sz w:val="24"/>
          <w:szCs w:val="24"/>
        </w:rPr>
      </w:pPr>
      <w:r w:rsidRPr="007A375C">
        <w:rPr>
          <w:rFonts w:ascii="Arial" w:hAnsi="Arial" w:cs="Arial"/>
          <w:sz w:val="24"/>
          <w:szCs w:val="24"/>
        </w:rPr>
        <w:t xml:space="preserve">The impression that the acquisition of Land System South Africa (LSSA) by Denel led to the exhaustion of Denel’s cash reserves is not correct. The acquisition was funded separately from Denel’s cash reserves. The acquisition is fully financed by financial institutions and has had no impact on the cash reserves of Denel. </w:t>
      </w:r>
    </w:p>
    <w:p w:rsidR="00853E09" w:rsidRPr="007A375C" w:rsidRDefault="00853E09" w:rsidP="007E334E">
      <w:pPr>
        <w:pStyle w:val="ListParagraph"/>
        <w:spacing w:line="276" w:lineRule="auto"/>
        <w:ind w:left="2356" w:right="329"/>
        <w:rPr>
          <w:rFonts w:ascii="Arial" w:hAnsi="Arial" w:cs="Arial"/>
          <w:sz w:val="24"/>
          <w:szCs w:val="24"/>
        </w:rPr>
      </w:pPr>
    </w:p>
    <w:p w:rsidR="00853E09" w:rsidRPr="007A375C" w:rsidRDefault="00853E09" w:rsidP="007E334E">
      <w:pPr>
        <w:pStyle w:val="ListParagraph"/>
        <w:spacing w:line="276" w:lineRule="auto"/>
        <w:ind w:left="2356" w:right="329"/>
        <w:rPr>
          <w:rFonts w:ascii="Arial" w:hAnsi="Arial" w:cs="Arial"/>
          <w:sz w:val="24"/>
          <w:szCs w:val="24"/>
        </w:rPr>
      </w:pPr>
    </w:p>
    <w:p w:rsidR="00853E09" w:rsidRPr="007A375C" w:rsidRDefault="00853E09" w:rsidP="007A375C">
      <w:pPr>
        <w:spacing w:line="276" w:lineRule="auto"/>
        <w:ind w:left="720" w:right="329" w:firstLine="720"/>
        <w:rPr>
          <w:rFonts w:cs="Arial"/>
          <w:szCs w:val="24"/>
        </w:rPr>
      </w:pPr>
      <w:r w:rsidRPr="007A375C">
        <w:rPr>
          <w:rFonts w:cs="Arial"/>
          <w:szCs w:val="24"/>
        </w:rPr>
        <w:t>Strategic Relevance of LSSA</w:t>
      </w:r>
    </w:p>
    <w:p w:rsidR="00853E09" w:rsidRPr="007A375C" w:rsidRDefault="00853E09" w:rsidP="007E334E">
      <w:pPr>
        <w:pStyle w:val="ListParagraph"/>
        <w:spacing w:line="276" w:lineRule="auto"/>
        <w:ind w:left="1996" w:right="329"/>
        <w:rPr>
          <w:rFonts w:ascii="Arial" w:hAnsi="Arial" w:cs="Arial"/>
          <w:sz w:val="24"/>
          <w:szCs w:val="24"/>
        </w:rPr>
      </w:pPr>
    </w:p>
    <w:p w:rsidR="00853E09" w:rsidRPr="007A375C" w:rsidRDefault="00853E09" w:rsidP="007E334E">
      <w:pPr>
        <w:pStyle w:val="ListParagraph"/>
        <w:numPr>
          <w:ilvl w:val="0"/>
          <w:numId w:val="3"/>
        </w:numPr>
        <w:spacing w:line="276" w:lineRule="auto"/>
        <w:ind w:left="2520" w:right="329"/>
        <w:rPr>
          <w:rFonts w:ascii="Arial" w:hAnsi="Arial" w:cs="Arial"/>
          <w:sz w:val="24"/>
          <w:szCs w:val="24"/>
        </w:rPr>
      </w:pPr>
      <w:r w:rsidRPr="007A375C">
        <w:rPr>
          <w:rFonts w:ascii="Arial" w:hAnsi="Arial" w:cs="Arial"/>
          <w:sz w:val="24"/>
          <w:szCs w:val="24"/>
        </w:rPr>
        <w:t>LSSA is of critical sovereign importance to the country from a national security point of view, as the company is an Original Equipment Manufacturer (OEM) and continues to support and maintain all strategic military vehicles and some landward logistical equipment of the South African National Defence Force (SANDF). These vehicles include the Olifant Main Battle Tank (weapon platform and turret); Ratel; Rooikat Platform; Samil logistic trucks; Casspir; Mamba; Hornet; G6 Platform and Floatable Foldable Bridging Systems (FFB).</w:t>
      </w:r>
    </w:p>
    <w:p w:rsidR="00853E09" w:rsidRPr="007A375C" w:rsidRDefault="00853E09" w:rsidP="007E334E">
      <w:pPr>
        <w:spacing w:line="276" w:lineRule="auto"/>
        <w:ind w:left="884" w:right="329" w:firstLine="567"/>
        <w:jc w:val="both"/>
        <w:rPr>
          <w:rFonts w:cs="Arial"/>
          <w:szCs w:val="24"/>
        </w:rPr>
      </w:pPr>
    </w:p>
    <w:p w:rsidR="00853E09" w:rsidRPr="007A375C" w:rsidRDefault="00853E09" w:rsidP="007E334E">
      <w:pPr>
        <w:pStyle w:val="BodyTextIndent2"/>
        <w:numPr>
          <w:ilvl w:val="0"/>
          <w:numId w:val="3"/>
        </w:numPr>
        <w:tabs>
          <w:tab w:val="clear" w:pos="567"/>
          <w:tab w:val="left" w:pos="630"/>
          <w:tab w:val="left" w:pos="720"/>
          <w:tab w:val="left" w:pos="1701"/>
          <w:tab w:val="left" w:pos="3402"/>
          <w:tab w:val="left" w:pos="7938"/>
          <w:tab w:val="left" w:pos="8364"/>
        </w:tabs>
        <w:spacing w:line="276" w:lineRule="auto"/>
        <w:ind w:left="2520" w:right="329"/>
        <w:jc w:val="both"/>
        <w:rPr>
          <w:rFonts w:cs="Arial"/>
          <w:szCs w:val="24"/>
        </w:rPr>
      </w:pPr>
      <w:r w:rsidRPr="007A375C">
        <w:rPr>
          <w:rFonts w:cs="Arial"/>
          <w:szCs w:val="24"/>
        </w:rPr>
        <w:t>Secondly, acquiring LSSA into a state owned company such as Denel was logical for purposes of securing the design and manufacturing capability</w:t>
      </w:r>
    </w:p>
    <w:p w:rsidR="00853E09" w:rsidRPr="007A375C" w:rsidRDefault="00853E09" w:rsidP="007E334E">
      <w:pPr>
        <w:pStyle w:val="BodyTextIndent2"/>
        <w:tabs>
          <w:tab w:val="left" w:pos="720"/>
        </w:tabs>
        <w:spacing w:line="276" w:lineRule="auto"/>
        <w:ind w:left="1451" w:right="329" w:firstLine="3"/>
        <w:rPr>
          <w:rFonts w:cs="Arial"/>
          <w:szCs w:val="24"/>
        </w:rPr>
      </w:pPr>
    </w:p>
    <w:p w:rsidR="00853E09" w:rsidRPr="007A375C" w:rsidRDefault="00853E09" w:rsidP="007E334E">
      <w:pPr>
        <w:pStyle w:val="BodyTextIndent2"/>
        <w:numPr>
          <w:ilvl w:val="0"/>
          <w:numId w:val="3"/>
        </w:numPr>
        <w:tabs>
          <w:tab w:val="clear" w:pos="567"/>
          <w:tab w:val="left" w:pos="630"/>
          <w:tab w:val="left" w:pos="720"/>
          <w:tab w:val="left" w:pos="1701"/>
          <w:tab w:val="left" w:pos="3402"/>
          <w:tab w:val="left" w:pos="7938"/>
          <w:tab w:val="left" w:pos="8364"/>
        </w:tabs>
        <w:spacing w:line="276" w:lineRule="auto"/>
        <w:ind w:left="2520" w:right="329"/>
        <w:jc w:val="both"/>
        <w:rPr>
          <w:rFonts w:cs="Arial"/>
          <w:szCs w:val="24"/>
        </w:rPr>
      </w:pPr>
      <w:r w:rsidRPr="007A375C">
        <w:rPr>
          <w:rFonts w:cs="Arial"/>
          <w:szCs w:val="24"/>
        </w:rPr>
        <w:t>In addition, LSSA has a proven track record for financial self-sustainability through its renowned diversified market portfolio incorporating key strategic export markets which the Denel Group can leverage on.</w:t>
      </w:r>
    </w:p>
    <w:p w:rsidR="00853E09" w:rsidRPr="007A375C" w:rsidRDefault="00853E09" w:rsidP="007E334E">
      <w:pPr>
        <w:pStyle w:val="BodyTextIndent2"/>
        <w:tabs>
          <w:tab w:val="left" w:pos="630"/>
          <w:tab w:val="left" w:pos="720"/>
          <w:tab w:val="left" w:pos="1701"/>
          <w:tab w:val="left" w:pos="3402"/>
          <w:tab w:val="left" w:pos="7938"/>
          <w:tab w:val="left" w:pos="8364"/>
        </w:tabs>
        <w:spacing w:line="276" w:lineRule="auto"/>
        <w:ind w:right="329"/>
        <w:jc w:val="both"/>
        <w:rPr>
          <w:rFonts w:cs="Arial"/>
          <w:szCs w:val="24"/>
        </w:rPr>
      </w:pPr>
    </w:p>
    <w:p w:rsidR="00853E09" w:rsidRPr="007A375C" w:rsidRDefault="00853E09" w:rsidP="007A375C">
      <w:pPr>
        <w:spacing w:line="276" w:lineRule="auto"/>
        <w:ind w:left="720" w:right="329" w:firstLine="720"/>
        <w:rPr>
          <w:rFonts w:cs="Arial"/>
          <w:szCs w:val="24"/>
        </w:rPr>
      </w:pPr>
      <w:r w:rsidRPr="007A375C">
        <w:rPr>
          <w:rFonts w:cs="Arial"/>
          <w:szCs w:val="24"/>
        </w:rPr>
        <w:t>Capabilities</w:t>
      </w:r>
    </w:p>
    <w:p w:rsidR="00853E09" w:rsidRPr="007A375C" w:rsidRDefault="00853E09" w:rsidP="007E334E">
      <w:pPr>
        <w:spacing w:line="276" w:lineRule="auto"/>
        <w:ind w:left="1636" w:right="329"/>
        <w:rPr>
          <w:rFonts w:cs="Arial"/>
          <w:szCs w:val="24"/>
        </w:rPr>
      </w:pPr>
    </w:p>
    <w:p w:rsidR="00853E09" w:rsidRPr="007A375C" w:rsidRDefault="00853E09" w:rsidP="007E334E">
      <w:pPr>
        <w:pStyle w:val="ListParagraph"/>
        <w:numPr>
          <w:ilvl w:val="0"/>
          <w:numId w:val="4"/>
        </w:numPr>
        <w:spacing w:line="276" w:lineRule="auto"/>
        <w:ind w:right="329"/>
        <w:rPr>
          <w:rFonts w:ascii="Arial" w:hAnsi="Arial" w:cs="Arial"/>
          <w:sz w:val="24"/>
          <w:szCs w:val="24"/>
        </w:rPr>
      </w:pPr>
      <w:r w:rsidRPr="007A375C">
        <w:rPr>
          <w:rFonts w:ascii="Arial" w:hAnsi="Arial" w:cs="Arial"/>
          <w:sz w:val="24"/>
          <w:szCs w:val="24"/>
        </w:rPr>
        <w:t xml:space="preserve">The world class level 4 capability of LSSA, together with the world class level 5 systems integration capability of Denel, will open new markets for the design and production of multi-purpose armoured vehicles.  </w:t>
      </w:r>
    </w:p>
    <w:p w:rsidR="00853E09" w:rsidRPr="007A375C" w:rsidRDefault="00853E09" w:rsidP="007E334E">
      <w:pPr>
        <w:pStyle w:val="ListParagraph"/>
        <w:spacing w:line="276" w:lineRule="auto"/>
        <w:ind w:left="567" w:right="329"/>
        <w:rPr>
          <w:rFonts w:ascii="Arial" w:hAnsi="Arial" w:cs="Arial"/>
          <w:sz w:val="24"/>
          <w:szCs w:val="24"/>
        </w:rPr>
      </w:pPr>
    </w:p>
    <w:p w:rsidR="00853E09" w:rsidRPr="007A375C" w:rsidRDefault="00853E09" w:rsidP="007A375C">
      <w:pPr>
        <w:pStyle w:val="ListParagraph"/>
        <w:spacing w:line="276" w:lineRule="auto"/>
        <w:ind w:left="1276" w:right="329" w:hanging="850"/>
        <w:rPr>
          <w:rFonts w:ascii="Arial" w:hAnsi="Arial" w:cs="Arial"/>
          <w:sz w:val="24"/>
          <w:szCs w:val="24"/>
        </w:rPr>
      </w:pPr>
      <w:r>
        <w:rPr>
          <w:rFonts w:ascii="Arial" w:hAnsi="Arial" w:cs="Arial"/>
          <w:sz w:val="24"/>
          <w:szCs w:val="24"/>
        </w:rPr>
        <w:t xml:space="preserve">(2)    </w:t>
      </w:r>
    </w:p>
    <w:p w:rsidR="00853E09" w:rsidRPr="007A375C" w:rsidRDefault="00853E09" w:rsidP="007E334E">
      <w:pPr>
        <w:pStyle w:val="ListParagraph"/>
        <w:numPr>
          <w:ilvl w:val="0"/>
          <w:numId w:val="5"/>
        </w:numPr>
        <w:spacing w:line="276" w:lineRule="auto"/>
        <w:ind w:right="329"/>
        <w:rPr>
          <w:rFonts w:ascii="Arial" w:hAnsi="Arial" w:cs="Arial"/>
          <w:sz w:val="24"/>
          <w:szCs w:val="24"/>
        </w:rPr>
      </w:pPr>
      <w:r w:rsidRPr="007A375C">
        <w:rPr>
          <w:rFonts w:ascii="Arial" w:hAnsi="Arial" w:cs="Arial"/>
          <w:sz w:val="24"/>
          <w:szCs w:val="24"/>
        </w:rPr>
        <w:t>The immediate impact is the increase in total assets with the acquired asset of R855 million with a contra increase in Liabilities by the loan funding that asset of R855 million. There is therefore no impact on the net asset value, nor cash reserves of the company. The acquisition of LSSA is supported by a robust business case, which is expected to increase the net asset value of Denel by approximately R1 billion after payments of the loans and interest in the next 3 years.</w:t>
      </w:r>
    </w:p>
    <w:p w:rsidR="00853E09" w:rsidRPr="007A375C" w:rsidRDefault="00853E09" w:rsidP="007E334E">
      <w:pPr>
        <w:pStyle w:val="ListParagraph"/>
        <w:spacing w:line="276" w:lineRule="auto"/>
        <w:ind w:left="1636" w:right="329"/>
        <w:rPr>
          <w:rFonts w:ascii="Arial" w:hAnsi="Arial" w:cs="Arial"/>
          <w:sz w:val="24"/>
          <w:szCs w:val="24"/>
        </w:rPr>
      </w:pPr>
    </w:p>
    <w:p w:rsidR="00853E09" w:rsidRPr="007A375C" w:rsidRDefault="00853E09" w:rsidP="007E334E">
      <w:pPr>
        <w:pStyle w:val="ListParagraph"/>
        <w:numPr>
          <w:ilvl w:val="0"/>
          <w:numId w:val="5"/>
        </w:numPr>
        <w:spacing w:line="276" w:lineRule="auto"/>
        <w:ind w:right="329"/>
        <w:rPr>
          <w:rFonts w:ascii="Arial" w:hAnsi="Arial" w:cs="Arial"/>
          <w:sz w:val="24"/>
          <w:szCs w:val="24"/>
        </w:rPr>
      </w:pPr>
      <w:r w:rsidRPr="007A375C">
        <w:rPr>
          <w:rFonts w:ascii="Arial" w:hAnsi="Arial" w:cs="Arial"/>
          <w:sz w:val="24"/>
          <w:szCs w:val="24"/>
        </w:rPr>
        <w:t>Since the acquisition by Denel, LSSA has signed contracts to the value of about R1.5bn which are now in execution phase. Within a period of less than 6 months since the acquisition, LSSA‘s prospects have substantially increased from the business case Denel used to value the business. Therefore, Denel is convinced that the acquisition is complementary to its current business and makes good business sense.</w:t>
      </w:r>
    </w:p>
    <w:p w:rsidR="00853E09" w:rsidRPr="007A375C" w:rsidRDefault="00853E09" w:rsidP="007E334E">
      <w:pPr>
        <w:pStyle w:val="ListParagraph"/>
        <w:spacing w:line="276" w:lineRule="auto"/>
        <w:ind w:left="1636" w:right="329"/>
        <w:rPr>
          <w:rFonts w:ascii="Arial" w:hAnsi="Arial" w:cs="Arial"/>
          <w:sz w:val="24"/>
          <w:szCs w:val="24"/>
        </w:rPr>
      </w:pPr>
    </w:p>
    <w:p w:rsidR="00853E09" w:rsidRPr="007A375C" w:rsidRDefault="00853E09" w:rsidP="007E334E">
      <w:pPr>
        <w:pStyle w:val="ListParagraph"/>
        <w:spacing w:line="276" w:lineRule="auto"/>
        <w:ind w:left="1636" w:right="329"/>
        <w:rPr>
          <w:rFonts w:ascii="Arial" w:hAnsi="Arial" w:cs="Arial"/>
          <w:sz w:val="24"/>
          <w:szCs w:val="24"/>
        </w:rPr>
      </w:pPr>
    </w:p>
    <w:p w:rsidR="00853E09" w:rsidRPr="007A375C" w:rsidRDefault="00853E09" w:rsidP="007A375C">
      <w:pPr>
        <w:pStyle w:val="ListParagraph"/>
        <w:spacing w:line="276" w:lineRule="auto"/>
        <w:ind w:left="1418" w:right="329" w:hanging="850"/>
        <w:rPr>
          <w:rFonts w:ascii="Arial" w:hAnsi="Arial" w:cs="Arial"/>
          <w:sz w:val="24"/>
          <w:szCs w:val="24"/>
        </w:rPr>
      </w:pPr>
      <w:r w:rsidRPr="007A375C">
        <w:rPr>
          <w:rFonts w:ascii="Arial" w:hAnsi="Arial" w:cs="Arial"/>
          <w:sz w:val="24"/>
          <w:szCs w:val="24"/>
        </w:rPr>
        <w:t>(3</w:t>
      </w:r>
      <w:r>
        <w:rPr>
          <w:rFonts w:ascii="Arial" w:hAnsi="Arial" w:cs="Arial"/>
          <w:sz w:val="24"/>
          <w:szCs w:val="24"/>
        </w:rPr>
        <w:t xml:space="preserve">) </w:t>
      </w:r>
      <w:r>
        <w:rPr>
          <w:rFonts w:ascii="Arial" w:hAnsi="Arial" w:cs="Arial"/>
          <w:sz w:val="24"/>
          <w:szCs w:val="24"/>
        </w:rPr>
        <w:tab/>
      </w:r>
      <w:r w:rsidRPr="007A375C">
        <w:rPr>
          <w:rFonts w:ascii="Arial" w:hAnsi="Arial" w:cs="Arial"/>
          <w:sz w:val="24"/>
          <w:szCs w:val="24"/>
        </w:rPr>
        <w:t>No cash exhaustion as a result of the acquisition has occurred. Denel’s cash balance as at the end of September 2015 is R1.4 billion (including the ring-fenced cash).</w:t>
      </w:r>
    </w:p>
    <w:p w:rsidR="00853E09" w:rsidRPr="007A375C" w:rsidRDefault="00853E09" w:rsidP="007E334E">
      <w:pPr>
        <w:pStyle w:val="ListParagraph"/>
        <w:spacing w:line="276" w:lineRule="auto"/>
        <w:ind w:left="1778" w:right="329"/>
        <w:rPr>
          <w:rFonts w:ascii="Arial" w:hAnsi="Arial" w:cs="Arial"/>
          <w:sz w:val="24"/>
          <w:szCs w:val="24"/>
        </w:rPr>
      </w:pPr>
    </w:p>
    <w:p w:rsidR="00853E09" w:rsidRPr="007A375C" w:rsidRDefault="00853E09" w:rsidP="007E334E">
      <w:pPr>
        <w:pStyle w:val="ListParagraph"/>
        <w:spacing w:line="276" w:lineRule="auto"/>
        <w:ind w:left="1778" w:right="329"/>
        <w:rPr>
          <w:rFonts w:ascii="Arial" w:hAnsi="Arial" w:cs="Arial"/>
          <w:sz w:val="24"/>
          <w:szCs w:val="24"/>
        </w:rPr>
      </w:pPr>
    </w:p>
    <w:p w:rsidR="00853E09" w:rsidRPr="007A375C" w:rsidRDefault="00853E09" w:rsidP="007A375C">
      <w:pPr>
        <w:pStyle w:val="ListParagraph"/>
        <w:spacing w:line="276" w:lineRule="auto"/>
        <w:ind w:left="1418" w:right="329" w:hanging="851"/>
        <w:rPr>
          <w:rFonts w:ascii="Arial" w:hAnsi="Arial" w:cs="Arial"/>
          <w:sz w:val="24"/>
          <w:szCs w:val="24"/>
        </w:rPr>
      </w:pPr>
      <w:r w:rsidRPr="007A375C">
        <w:rPr>
          <w:rFonts w:ascii="Arial" w:hAnsi="Arial" w:cs="Arial"/>
          <w:sz w:val="24"/>
          <w:szCs w:val="24"/>
        </w:rPr>
        <w:t xml:space="preserve">(4)        </w:t>
      </w:r>
    </w:p>
    <w:p w:rsidR="00853E09" w:rsidRPr="007A375C" w:rsidRDefault="00853E09" w:rsidP="007E334E">
      <w:pPr>
        <w:pStyle w:val="ListParagraph"/>
        <w:numPr>
          <w:ilvl w:val="0"/>
          <w:numId w:val="7"/>
        </w:numPr>
        <w:spacing w:line="276" w:lineRule="auto"/>
        <w:ind w:left="1778" w:right="329"/>
        <w:rPr>
          <w:rFonts w:ascii="Arial" w:hAnsi="Arial" w:cs="Arial"/>
          <w:sz w:val="24"/>
          <w:szCs w:val="24"/>
        </w:rPr>
      </w:pPr>
      <w:r w:rsidRPr="007A375C">
        <w:rPr>
          <w:rFonts w:ascii="Arial" w:hAnsi="Arial" w:cs="Arial"/>
          <w:sz w:val="24"/>
          <w:szCs w:val="24"/>
        </w:rPr>
        <w:t>All employees have always been and will continue to be paid on time.</w:t>
      </w:r>
    </w:p>
    <w:p w:rsidR="00853E09" w:rsidRPr="007A375C" w:rsidRDefault="00853E09" w:rsidP="007E334E">
      <w:pPr>
        <w:pStyle w:val="ListParagraph"/>
        <w:spacing w:line="276" w:lineRule="auto"/>
        <w:ind w:left="851" w:right="329"/>
        <w:rPr>
          <w:rFonts w:ascii="Arial" w:hAnsi="Arial" w:cs="Arial"/>
          <w:sz w:val="24"/>
          <w:szCs w:val="24"/>
        </w:rPr>
      </w:pPr>
    </w:p>
    <w:p w:rsidR="00853E09" w:rsidRPr="007A375C" w:rsidRDefault="00853E09" w:rsidP="007E334E">
      <w:pPr>
        <w:pStyle w:val="ListParagraph"/>
        <w:numPr>
          <w:ilvl w:val="0"/>
          <w:numId w:val="7"/>
        </w:numPr>
        <w:spacing w:line="276" w:lineRule="auto"/>
        <w:ind w:left="1778" w:right="329"/>
        <w:rPr>
          <w:rFonts w:ascii="Arial" w:hAnsi="Arial" w:cs="Arial"/>
          <w:sz w:val="24"/>
          <w:szCs w:val="24"/>
        </w:rPr>
      </w:pPr>
      <w:r w:rsidRPr="007A375C">
        <w:rPr>
          <w:rFonts w:ascii="Arial" w:hAnsi="Arial" w:cs="Arial"/>
          <w:sz w:val="24"/>
          <w:szCs w:val="24"/>
        </w:rPr>
        <w:t xml:space="preserve">Denel’s order book has grown to levels that result in sales coverage of not less than 7 years. The order book level implies an average growth (year on year) of no less than 12% and as a normal course of business, organisations in this growth cycle will occasionally experience some normal day to day cash challenges. Denel continues to pay its suppliers on a daily basis. The SOC has entered into deferment agreements with a core of about 10% of its suppliers. </w:t>
      </w:r>
    </w:p>
    <w:p w:rsidR="00853E09" w:rsidRPr="007A375C" w:rsidRDefault="00853E09" w:rsidP="007E334E">
      <w:pPr>
        <w:spacing w:line="276" w:lineRule="auto"/>
        <w:ind w:right="329"/>
        <w:rPr>
          <w:rFonts w:cs="Arial"/>
          <w:szCs w:val="24"/>
        </w:rPr>
      </w:pPr>
    </w:p>
    <w:p w:rsidR="00853E09" w:rsidRPr="007A375C" w:rsidRDefault="00853E09" w:rsidP="007E334E">
      <w:pPr>
        <w:pStyle w:val="ListParagraph"/>
        <w:spacing w:line="276" w:lineRule="auto"/>
        <w:ind w:right="329"/>
        <w:rPr>
          <w:rFonts w:ascii="Arial" w:hAnsi="Arial" w:cs="Arial"/>
          <w:sz w:val="24"/>
          <w:szCs w:val="24"/>
        </w:rPr>
      </w:pPr>
    </w:p>
    <w:p w:rsidR="00853E09" w:rsidRPr="007A375C" w:rsidRDefault="00853E09" w:rsidP="007A375C">
      <w:pPr>
        <w:pStyle w:val="ListParagraph"/>
        <w:spacing w:line="276" w:lineRule="auto"/>
        <w:ind w:left="1418" w:right="329" w:hanging="851"/>
        <w:rPr>
          <w:rFonts w:ascii="Arial" w:hAnsi="Arial" w:cs="Arial"/>
          <w:sz w:val="24"/>
          <w:szCs w:val="24"/>
        </w:rPr>
      </w:pPr>
      <w:r>
        <w:rPr>
          <w:rFonts w:ascii="Arial" w:hAnsi="Arial" w:cs="Arial"/>
          <w:sz w:val="24"/>
          <w:szCs w:val="24"/>
        </w:rPr>
        <w:t xml:space="preserve">(5)    </w:t>
      </w:r>
      <w:r>
        <w:rPr>
          <w:rFonts w:ascii="Arial" w:hAnsi="Arial" w:cs="Arial"/>
          <w:sz w:val="24"/>
          <w:szCs w:val="24"/>
        </w:rPr>
        <w:tab/>
      </w:r>
      <w:r w:rsidRPr="007A375C">
        <w:rPr>
          <w:rFonts w:ascii="Arial" w:hAnsi="Arial" w:cs="Arial"/>
          <w:sz w:val="24"/>
          <w:szCs w:val="24"/>
        </w:rPr>
        <w:t>As 30 September 2015, Denel owed contractors and/or suppliers an amount of R390 million. To date, Denel has paid an  amount of R205 million. There are deferment agreements with the suppliers who have not yet been paid.</w:t>
      </w:r>
    </w:p>
    <w:p w:rsidR="00853E09" w:rsidRDefault="00853E09" w:rsidP="007E334E">
      <w:pPr>
        <w:spacing w:line="276" w:lineRule="auto"/>
        <w:ind w:right="329"/>
        <w:rPr>
          <w:rFonts w:cs="Arial"/>
          <w:b/>
          <w:szCs w:val="24"/>
        </w:rPr>
      </w:pPr>
    </w:p>
    <w:p w:rsidR="00853E09" w:rsidRDefault="00853E09" w:rsidP="007E334E">
      <w:pPr>
        <w:spacing w:line="276" w:lineRule="auto"/>
        <w:ind w:right="329"/>
        <w:rPr>
          <w:rFonts w:cs="Arial"/>
          <w:b/>
          <w:szCs w:val="24"/>
        </w:rPr>
      </w:pPr>
    </w:p>
    <w:p w:rsidR="00853E09" w:rsidRDefault="00853E09" w:rsidP="007E334E">
      <w:pPr>
        <w:ind w:left="426" w:right="328"/>
        <w:rPr>
          <w:rFonts w:cs="Arial"/>
          <w:snapToGrid w:val="0"/>
        </w:rPr>
      </w:pPr>
    </w:p>
    <w:p w:rsidR="00853E09" w:rsidRDefault="00853E09" w:rsidP="007E334E">
      <w:pPr>
        <w:ind w:left="426" w:right="328"/>
        <w:rPr>
          <w:rFonts w:cs="Arial"/>
          <w:snapToGrid w:val="0"/>
        </w:rPr>
      </w:pPr>
    </w:p>
    <w:p w:rsidR="00853E09" w:rsidRDefault="00853E09" w:rsidP="007E334E">
      <w:pPr>
        <w:ind w:left="426" w:right="328"/>
        <w:rPr>
          <w:rFonts w:cs="Arial"/>
          <w:snapToGrid w:val="0"/>
        </w:rPr>
      </w:pPr>
    </w:p>
    <w:p w:rsidR="00853E09" w:rsidRDefault="00853E09" w:rsidP="007E334E">
      <w:pPr>
        <w:ind w:left="426" w:right="328"/>
        <w:rPr>
          <w:rFonts w:cs="Arial"/>
          <w:snapToGrid w:val="0"/>
        </w:rPr>
      </w:pPr>
    </w:p>
    <w:p w:rsidR="00853E09" w:rsidRDefault="00853E09">
      <w:bookmarkStart w:id="0" w:name="_GoBack"/>
      <w:bookmarkEnd w:id="0"/>
    </w:p>
    <w:sectPr w:rsidR="00853E09" w:rsidSect="001730D8">
      <w:headerReference w:type="even" r:id="rId8"/>
      <w:headerReference w:type="default" r:id="rId9"/>
      <w:footerReference w:type="default" r:id="rId10"/>
      <w:footerReference w:type="first" r:id="rId11"/>
      <w:pgSz w:w="11906" w:h="16838" w:code="9"/>
      <w:pgMar w:top="397" w:right="566" w:bottom="284" w:left="1797" w:header="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E09" w:rsidRDefault="00853E09">
      <w:r>
        <w:separator/>
      </w:r>
    </w:p>
  </w:endnote>
  <w:endnote w:type="continuationSeparator" w:id="0">
    <w:p w:rsidR="00853E09" w:rsidRDefault="00853E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09" w:rsidRPr="001667B6" w:rsidRDefault="00853E09">
    <w:pPr>
      <w:pStyle w:val="Footer"/>
      <w:jc w:val="right"/>
      <w:rPr>
        <w:sz w:val="18"/>
      </w:rPr>
    </w:pPr>
    <w:r w:rsidRPr="001667B6">
      <w:rPr>
        <w:sz w:val="18"/>
      </w:rPr>
      <w:t xml:space="preserve">Page </w:t>
    </w:r>
    <w:r w:rsidRPr="001667B6">
      <w:rPr>
        <w:bCs/>
        <w:sz w:val="18"/>
      </w:rPr>
      <w:fldChar w:fldCharType="begin"/>
    </w:r>
    <w:r w:rsidRPr="001667B6">
      <w:rPr>
        <w:bCs/>
        <w:sz w:val="18"/>
      </w:rPr>
      <w:instrText xml:space="preserve"> PAGE </w:instrText>
    </w:r>
    <w:r w:rsidRPr="001667B6">
      <w:rPr>
        <w:bCs/>
        <w:sz w:val="18"/>
      </w:rPr>
      <w:fldChar w:fldCharType="separate"/>
    </w:r>
    <w:r>
      <w:rPr>
        <w:bCs/>
        <w:noProof/>
        <w:sz w:val="18"/>
      </w:rPr>
      <w:t>1</w:t>
    </w:r>
    <w:r w:rsidRPr="001667B6">
      <w:rPr>
        <w:bCs/>
        <w:sz w:val="18"/>
      </w:rPr>
      <w:fldChar w:fldCharType="end"/>
    </w:r>
    <w:r w:rsidRPr="001667B6">
      <w:rPr>
        <w:sz w:val="18"/>
      </w:rPr>
      <w:t xml:space="preserve"> of </w:t>
    </w:r>
    <w:r w:rsidRPr="001667B6">
      <w:rPr>
        <w:bCs/>
        <w:sz w:val="18"/>
      </w:rPr>
      <w:fldChar w:fldCharType="begin"/>
    </w:r>
    <w:r w:rsidRPr="001667B6">
      <w:rPr>
        <w:bCs/>
        <w:sz w:val="18"/>
      </w:rPr>
      <w:instrText xml:space="preserve"> NUMPAGES  </w:instrText>
    </w:r>
    <w:r w:rsidRPr="001667B6">
      <w:rPr>
        <w:bCs/>
        <w:sz w:val="18"/>
      </w:rPr>
      <w:fldChar w:fldCharType="separate"/>
    </w:r>
    <w:r>
      <w:rPr>
        <w:bCs/>
        <w:noProof/>
        <w:sz w:val="18"/>
      </w:rPr>
      <w:t>3</w:t>
    </w:r>
    <w:r w:rsidRPr="001667B6">
      <w:rPr>
        <w:bCs/>
        <w:sz w:val="18"/>
      </w:rPr>
      <w:fldChar w:fldCharType="end"/>
    </w:r>
  </w:p>
  <w:p w:rsidR="00853E09" w:rsidRPr="00A27D60" w:rsidRDefault="00853E09" w:rsidP="00A27D60">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09" w:rsidRDefault="00853E09" w:rsidP="008F59C5">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Pr>
        <w:bCs/>
        <w:noProof/>
        <w:sz w:val="16"/>
        <w:szCs w:val="16"/>
      </w:rPr>
      <w:t>3</w:t>
    </w:r>
    <w:r w:rsidRPr="008F59C5">
      <w:rPr>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E09" w:rsidRDefault="00853E09">
      <w:r>
        <w:separator/>
      </w:r>
    </w:p>
  </w:footnote>
  <w:footnote w:type="continuationSeparator" w:id="0">
    <w:p w:rsidR="00853E09" w:rsidRDefault="00853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09" w:rsidRDefault="00853E09">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09" w:rsidRDefault="00853E09">
    <w:pP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97F"/>
    <w:multiLevelType w:val="hybridMultilevel"/>
    <w:tmpl w:val="CE2CF970"/>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nsid w:val="07946A59"/>
    <w:multiLevelType w:val="hybridMultilevel"/>
    <w:tmpl w:val="E0A0ED7C"/>
    <w:lvl w:ilvl="0" w:tplc="3D542F2A">
      <w:start w:val="1"/>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2">
    <w:nsid w:val="07EE61E5"/>
    <w:multiLevelType w:val="hybridMultilevel"/>
    <w:tmpl w:val="C268828E"/>
    <w:lvl w:ilvl="0" w:tplc="1C090019">
      <w:start w:val="1"/>
      <w:numFmt w:val="lowerLetter"/>
      <w:lvlText w:val="%1."/>
      <w:lvlJc w:val="left"/>
      <w:pPr>
        <w:ind w:left="1778" w:hanging="360"/>
      </w:pPr>
      <w:rPr>
        <w:rFonts w:cs="Times New Roman"/>
      </w:rPr>
    </w:lvl>
    <w:lvl w:ilvl="1" w:tplc="1C090019" w:tentative="1">
      <w:start w:val="1"/>
      <w:numFmt w:val="lowerLetter"/>
      <w:lvlText w:val="%2."/>
      <w:lvlJc w:val="left"/>
      <w:pPr>
        <w:ind w:left="2498" w:hanging="360"/>
      </w:pPr>
      <w:rPr>
        <w:rFonts w:cs="Times New Roman"/>
      </w:rPr>
    </w:lvl>
    <w:lvl w:ilvl="2" w:tplc="1C09001B" w:tentative="1">
      <w:start w:val="1"/>
      <w:numFmt w:val="lowerRoman"/>
      <w:lvlText w:val="%3."/>
      <w:lvlJc w:val="right"/>
      <w:pPr>
        <w:ind w:left="3218" w:hanging="180"/>
      </w:pPr>
      <w:rPr>
        <w:rFonts w:cs="Times New Roman"/>
      </w:rPr>
    </w:lvl>
    <w:lvl w:ilvl="3" w:tplc="1C09000F" w:tentative="1">
      <w:start w:val="1"/>
      <w:numFmt w:val="decimal"/>
      <w:lvlText w:val="%4."/>
      <w:lvlJc w:val="left"/>
      <w:pPr>
        <w:ind w:left="3938" w:hanging="360"/>
      </w:pPr>
      <w:rPr>
        <w:rFonts w:cs="Times New Roman"/>
      </w:rPr>
    </w:lvl>
    <w:lvl w:ilvl="4" w:tplc="1C090019" w:tentative="1">
      <w:start w:val="1"/>
      <w:numFmt w:val="lowerLetter"/>
      <w:lvlText w:val="%5."/>
      <w:lvlJc w:val="left"/>
      <w:pPr>
        <w:ind w:left="4658" w:hanging="360"/>
      </w:pPr>
      <w:rPr>
        <w:rFonts w:cs="Times New Roman"/>
      </w:rPr>
    </w:lvl>
    <w:lvl w:ilvl="5" w:tplc="1C09001B" w:tentative="1">
      <w:start w:val="1"/>
      <w:numFmt w:val="lowerRoman"/>
      <w:lvlText w:val="%6."/>
      <w:lvlJc w:val="right"/>
      <w:pPr>
        <w:ind w:left="5378" w:hanging="180"/>
      </w:pPr>
      <w:rPr>
        <w:rFonts w:cs="Times New Roman"/>
      </w:rPr>
    </w:lvl>
    <w:lvl w:ilvl="6" w:tplc="1C09000F" w:tentative="1">
      <w:start w:val="1"/>
      <w:numFmt w:val="decimal"/>
      <w:lvlText w:val="%7."/>
      <w:lvlJc w:val="left"/>
      <w:pPr>
        <w:ind w:left="6098" w:hanging="360"/>
      </w:pPr>
      <w:rPr>
        <w:rFonts w:cs="Times New Roman"/>
      </w:rPr>
    </w:lvl>
    <w:lvl w:ilvl="7" w:tplc="1C090019" w:tentative="1">
      <w:start w:val="1"/>
      <w:numFmt w:val="lowerLetter"/>
      <w:lvlText w:val="%8."/>
      <w:lvlJc w:val="left"/>
      <w:pPr>
        <w:ind w:left="6818" w:hanging="360"/>
      </w:pPr>
      <w:rPr>
        <w:rFonts w:cs="Times New Roman"/>
      </w:rPr>
    </w:lvl>
    <w:lvl w:ilvl="8" w:tplc="1C09001B" w:tentative="1">
      <w:start w:val="1"/>
      <w:numFmt w:val="lowerRoman"/>
      <w:lvlText w:val="%9."/>
      <w:lvlJc w:val="right"/>
      <w:pPr>
        <w:ind w:left="7538" w:hanging="180"/>
      </w:pPr>
      <w:rPr>
        <w:rFonts w:cs="Times New Roman"/>
      </w:rPr>
    </w:lvl>
  </w:abstractNum>
  <w:abstractNum w:abstractNumId="3">
    <w:nsid w:val="080B38CC"/>
    <w:multiLevelType w:val="hybridMultilevel"/>
    <w:tmpl w:val="4A6208A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0DD4391D"/>
    <w:multiLevelType w:val="hybridMultilevel"/>
    <w:tmpl w:val="96F25632"/>
    <w:lvl w:ilvl="0" w:tplc="1C090019">
      <w:start w:val="1"/>
      <w:numFmt w:val="lowerLetter"/>
      <w:lvlText w:val="%1."/>
      <w:lvlJc w:val="left"/>
      <w:pPr>
        <w:ind w:left="1778" w:hanging="360"/>
      </w:pPr>
      <w:rPr>
        <w:rFonts w:cs="Times New Roman"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nsid w:val="137E7BC4"/>
    <w:multiLevelType w:val="hybridMultilevel"/>
    <w:tmpl w:val="CE60C186"/>
    <w:lvl w:ilvl="0" w:tplc="1C09001B">
      <w:start w:val="1"/>
      <w:numFmt w:val="lowerRoman"/>
      <w:lvlText w:val="%1."/>
      <w:lvlJc w:val="right"/>
      <w:pPr>
        <w:ind w:left="2356" w:hanging="360"/>
      </w:pPr>
      <w:rPr>
        <w:rFonts w:cs="Times New Roman" w:hint="default"/>
      </w:rPr>
    </w:lvl>
    <w:lvl w:ilvl="1" w:tplc="04090003" w:tentative="1">
      <w:start w:val="1"/>
      <w:numFmt w:val="bullet"/>
      <w:lvlText w:val="o"/>
      <w:lvlJc w:val="left"/>
      <w:pPr>
        <w:ind w:left="3076" w:hanging="360"/>
      </w:pPr>
      <w:rPr>
        <w:rFonts w:ascii="Courier New" w:hAnsi="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6">
    <w:nsid w:val="31B51DA4"/>
    <w:multiLevelType w:val="hybridMultilevel"/>
    <w:tmpl w:val="B59A5532"/>
    <w:lvl w:ilvl="0" w:tplc="1C090019">
      <w:start w:val="1"/>
      <w:numFmt w:val="lowerLetter"/>
      <w:lvlText w:val="%1."/>
      <w:lvlJc w:val="left"/>
      <w:pPr>
        <w:ind w:left="1996" w:hanging="360"/>
      </w:pPr>
      <w:rPr>
        <w:rFonts w:cs="Times New Roman"/>
      </w:rPr>
    </w:lvl>
    <w:lvl w:ilvl="1" w:tplc="1C090019" w:tentative="1">
      <w:start w:val="1"/>
      <w:numFmt w:val="lowerLetter"/>
      <w:lvlText w:val="%2."/>
      <w:lvlJc w:val="left"/>
      <w:pPr>
        <w:ind w:left="2716" w:hanging="360"/>
      </w:pPr>
      <w:rPr>
        <w:rFonts w:cs="Times New Roman"/>
      </w:rPr>
    </w:lvl>
    <w:lvl w:ilvl="2" w:tplc="1C09001B" w:tentative="1">
      <w:start w:val="1"/>
      <w:numFmt w:val="lowerRoman"/>
      <w:lvlText w:val="%3."/>
      <w:lvlJc w:val="right"/>
      <w:pPr>
        <w:ind w:left="3436" w:hanging="180"/>
      </w:pPr>
      <w:rPr>
        <w:rFonts w:cs="Times New Roman"/>
      </w:rPr>
    </w:lvl>
    <w:lvl w:ilvl="3" w:tplc="1C09000F" w:tentative="1">
      <w:start w:val="1"/>
      <w:numFmt w:val="decimal"/>
      <w:lvlText w:val="%4."/>
      <w:lvlJc w:val="left"/>
      <w:pPr>
        <w:ind w:left="4156" w:hanging="360"/>
      </w:pPr>
      <w:rPr>
        <w:rFonts w:cs="Times New Roman"/>
      </w:rPr>
    </w:lvl>
    <w:lvl w:ilvl="4" w:tplc="1C090019" w:tentative="1">
      <w:start w:val="1"/>
      <w:numFmt w:val="lowerLetter"/>
      <w:lvlText w:val="%5."/>
      <w:lvlJc w:val="left"/>
      <w:pPr>
        <w:ind w:left="4876" w:hanging="360"/>
      </w:pPr>
      <w:rPr>
        <w:rFonts w:cs="Times New Roman"/>
      </w:rPr>
    </w:lvl>
    <w:lvl w:ilvl="5" w:tplc="1C09001B" w:tentative="1">
      <w:start w:val="1"/>
      <w:numFmt w:val="lowerRoman"/>
      <w:lvlText w:val="%6."/>
      <w:lvlJc w:val="right"/>
      <w:pPr>
        <w:ind w:left="5596" w:hanging="180"/>
      </w:pPr>
      <w:rPr>
        <w:rFonts w:cs="Times New Roman"/>
      </w:rPr>
    </w:lvl>
    <w:lvl w:ilvl="6" w:tplc="1C09000F" w:tentative="1">
      <w:start w:val="1"/>
      <w:numFmt w:val="decimal"/>
      <w:lvlText w:val="%7."/>
      <w:lvlJc w:val="left"/>
      <w:pPr>
        <w:ind w:left="6316" w:hanging="360"/>
      </w:pPr>
      <w:rPr>
        <w:rFonts w:cs="Times New Roman"/>
      </w:rPr>
    </w:lvl>
    <w:lvl w:ilvl="7" w:tplc="1C090019" w:tentative="1">
      <w:start w:val="1"/>
      <w:numFmt w:val="lowerLetter"/>
      <w:lvlText w:val="%8."/>
      <w:lvlJc w:val="left"/>
      <w:pPr>
        <w:ind w:left="7036" w:hanging="360"/>
      </w:pPr>
      <w:rPr>
        <w:rFonts w:cs="Times New Roman"/>
      </w:rPr>
    </w:lvl>
    <w:lvl w:ilvl="8" w:tplc="1C09001B" w:tentative="1">
      <w:start w:val="1"/>
      <w:numFmt w:val="lowerRoman"/>
      <w:lvlText w:val="%9."/>
      <w:lvlJc w:val="right"/>
      <w:pPr>
        <w:ind w:left="7756" w:hanging="180"/>
      </w:pPr>
      <w:rPr>
        <w:rFonts w:cs="Times New Roman"/>
      </w:rPr>
    </w:lvl>
  </w:abstractNum>
  <w:abstractNum w:abstractNumId="7">
    <w:nsid w:val="33323D68"/>
    <w:multiLevelType w:val="hybridMultilevel"/>
    <w:tmpl w:val="F9FE3B50"/>
    <w:lvl w:ilvl="0" w:tplc="1C09001B">
      <w:start w:val="1"/>
      <w:numFmt w:val="lowerRoman"/>
      <w:lvlText w:val="%1."/>
      <w:lvlJc w:val="right"/>
      <w:pPr>
        <w:ind w:left="2520" w:hanging="360"/>
      </w:pPr>
      <w:rPr>
        <w:rFonts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3D0753F"/>
    <w:multiLevelType w:val="hybridMultilevel"/>
    <w:tmpl w:val="72FED962"/>
    <w:lvl w:ilvl="0" w:tplc="1C09001B">
      <w:start w:val="1"/>
      <w:numFmt w:val="lowerRoman"/>
      <w:lvlText w:val="%1."/>
      <w:lvlJc w:val="right"/>
      <w:pPr>
        <w:ind w:left="1636" w:hanging="360"/>
      </w:pPr>
      <w:rPr>
        <w:rFonts w:cs="Times New Roman"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3"/>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1427"/>
    <w:rsid w:val="00011565"/>
    <w:rsid w:val="00012480"/>
    <w:rsid w:val="000128E4"/>
    <w:rsid w:val="00012E99"/>
    <w:rsid w:val="00015781"/>
    <w:rsid w:val="00015A7C"/>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E2"/>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2262"/>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8E4"/>
    <w:rsid w:val="0010651B"/>
    <w:rsid w:val="00106A58"/>
    <w:rsid w:val="001070C2"/>
    <w:rsid w:val="001075DF"/>
    <w:rsid w:val="00107726"/>
    <w:rsid w:val="00107973"/>
    <w:rsid w:val="00107AAF"/>
    <w:rsid w:val="00107CFA"/>
    <w:rsid w:val="00110556"/>
    <w:rsid w:val="00113684"/>
    <w:rsid w:val="00114A08"/>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2590"/>
    <w:rsid w:val="00132B8A"/>
    <w:rsid w:val="00133EE8"/>
    <w:rsid w:val="00134A87"/>
    <w:rsid w:val="001354BF"/>
    <w:rsid w:val="00140510"/>
    <w:rsid w:val="001437F4"/>
    <w:rsid w:val="00143B7A"/>
    <w:rsid w:val="00144867"/>
    <w:rsid w:val="001451EE"/>
    <w:rsid w:val="00145AFD"/>
    <w:rsid w:val="00145F4E"/>
    <w:rsid w:val="0014642D"/>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7B6"/>
    <w:rsid w:val="00166C94"/>
    <w:rsid w:val="001671B2"/>
    <w:rsid w:val="0016777D"/>
    <w:rsid w:val="00167B5D"/>
    <w:rsid w:val="0017008F"/>
    <w:rsid w:val="001708BD"/>
    <w:rsid w:val="00170D93"/>
    <w:rsid w:val="00170FB9"/>
    <w:rsid w:val="00171110"/>
    <w:rsid w:val="001715E6"/>
    <w:rsid w:val="00171D4D"/>
    <w:rsid w:val="00172BEC"/>
    <w:rsid w:val="001730D8"/>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3693"/>
    <w:rsid w:val="001A4184"/>
    <w:rsid w:val="001A4B47"/>
    <w:rsid w:val="001A5957"/>
    <w:rsid w:val="001A74ED"/>
    <w:rsid w:val="001A78BA"/>
    <w:rsid w:val="001A7F90"/>
    <w:rsid w:val="001B2485"/>
    <w:rsid w:val="001B269A"/>
    <w:rsid w:val="001B4646"/>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CAC"/>
    <w:rsid w:val="002B1E44"/>
    <w:rsid w:val="002B3005"/>
    <w:rsid w:val="002B4B54"/>
    <w:rsid w:val="002B51F9"/>
    <w:rsid w:val="002B5A2C"/>
    <w:rsid w:val="002B5B91"/>
    <w:rsid w:val="002B62AF"/>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4276"/>
    <w:rsid w:val="002D4E7A"/>
    <w:rsid w:val="002D5026"/>
    <w:rsid w:val="002D588C"/>
    <w:rsid w:val="002D5A02"/>
    <w:rsid w:val="002D60F7"/>
    <w:rsid w:val="002D6F1F"/>
    <w:rsid w:val="002D769F"/>
    <w:rsid w:val="002D7A8F"/>
    <w:rsid w:val="002D7EDB"/>
    <w:rsid w:val="002E03AB"/>
    <w:rsid w:val="002E1CDB"/>
    <w:rsid w:val="002E2213"/>
    <w:rsid w:val="002E2895"/>
    <w:rsid w:val="002E3715"/>
    <w:rsid w:val="002E3B2D"/>
    <w:rsid w:val="002E3EEF"/>
    <w:rsid w:val="002E4F7B"/>
    <w:rsid w:val="002E59B9"/>
    <w:rsid w:val="002E6B3E"/>
    <w:rsid w:val="002E6DE6"/>
    <w:rsid w:val="002E7FF0"/>
    <w:rsid w:val="002F147E"/>
    <w:rsid w:val="002F3511"/>
    <w:rsid w:val="002F5CCA"/>
    <w:rsid w:val="002F6B11"/>
    <w:rsid w:val="003007FE"/>
    <w:rsid w:val="0030097F"/>
    <w:rsid w:val="00301AE2"/>
    <w:rsid w:val="00302746"/>
    <w:rsid w:val="003037EF"/>
    <w:rsid w:val="00303C3F"/>
    <w:rsid w:val="00303FEC"/>
    <w:rsid w:val="00304663"/>
    <w:rsid w:val="0030546F"/>
    <w:rsid w:val="003065B3"/>
    <w:rsid w:val="00306815"/>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2494"/>
    <w:rsid w:val="00342936"/>
    <w:rsid w:val="00342F2B"/>
    <w:rsid w:val="003448C2"/>
    <w:rsid w:val="00344F50"/>
    <w:rsid w:val="0034597A"/>
    <w:rsid w:val="00345F28"/>
    <w:rsid w:val="00347374"/>
    <w:rsid w:val="0035035A"/>
    <w:rsid w:val="00350523"/>
    <w:rsid w:val="003511D1"/>
    <w:rsid w:val="0035120E"/>
    <w:rsid w:val="003523F8"/>
    <w:rsid w:val="00353FEF"/>
    <w:rsid w:val="00354448"/>
    <w:rsid w:val="00355909"/>
    <w:rsid w:val="00355BB3"/>
    <w:rsid w:val="0036062C"/>
    <w:rsid w:val="00361211"/>
    <w:rsid w:val="0036154F"/>
    <w:rsid w:val="003621C3"/>
    <w:rsid w:val="003627C9"/>
    <w:rsid w:val="003633F6"/>
    <w:rsid w:val="00363EAB"/>
    <w:rsid w:val="00364374"/>
    <w:rsid w:val="00364699"/>
    <w:rsid w:val="0036539C"/>
    <w:rsid w:val="003656AE"/>
    <w:rsid w:val="00365708"/>
    <w:rsid w:val="00366703"/>
    <w:rsid w:val="003667FF"/>
    <w:rsid w:val="00366BF6"/>
    <w:rsid w:val="00366E28"/>
    <w:rsid w:val="00366F35"/>
    <w:rsid w:val="0037011A"/>
    <w:rsid w:val="00370B5E"/>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0DB"/>
    <w:rsid w:val="003A5D6F"/>
    <w:rsid w:val="003A62B0"/>
    <w:rsid w:val="003A7C63"/>
    <w:rsid w:val="003B17BF"/>
    <w:rsid w:val="003B19C9"/>
    <w:rsid w:val="003B1B1B"/>
    <w:rsid w:val="003B1B23"/>
    <w:rsid w:val="003B2856"/>
    <w:rsid w:val="003B44C1"/>
    <w:rsid w:val="003B4BD4"/>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44A1"/>
    <w:rsid w:val="00417E05"/>
    <w:rsid w:val="00420C12"/>
    <w:rsid w:val="00420EA0"/>
    <w:rsid w:val="00421E26"/>
    <w:rsid w:val="00421F9B"/>
    <w:rsid w:val="004230A9"/>
    <w:rsid w:val="004235DC"/>
    <w:rsid w:val="00423B28"/>
    <w:rsid w:val="0042456B"/>
    <w:rsid w:val="004253F6"/>
    <w:rsid w:val="00427591"/>
    <w:rsid w:val="004303FD"/>
    <w:rsid w:val="004305FB"/>
    <w:rsid w:val="00430880"/>
    <w:rsid w:val="0043089A"/>
    <w:rsid w:val="004308D4"/>
    <w:rsid w:val="00430B78"/>
    <w:rsid w:val="00430B9F"/>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354A"/>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944"/>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653"/>
    <w:rsid w:val="00547657"/>
    <w:rsid w:val="00547F40"/>
    <w:rsid w:val="00547F59"/>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666F"/>
    <w:rsid w:val="00596677"/>
    <w:rsid w:val="00596AF0"/>
    <w:rsid w:val="005977D1"/>
    <w:rsid w:val="005A0226"/>
    <w:rsid w:val="005A0753"/>
    <w:rsid w:val="005A1F73"/>
    <w:rsid w:val="005A21C8"/>
    <w:rsid w:val="005A3ED7"/>
    <w:rsid w:val="005A46F1"/>
    <w:rsid w:val="005A506E"/>
    <w:rsid w:val="005A6856"/>
    <w:rsid w:val="005A6D44"/>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F71"/>
    <w:rsid w:val="005E40BF"/>
    <w:rsid w:val="005E49C5"/>
    <w:rsid w:val="005E5E21"/>
    <w:rsid w:val="005E66C5"/>
    <w:rsid w:val="005E6C6D"/>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3CC9"/>
    <w:rsid w:val="00603CD4"/>
    <w:rsid w:val="00603D77"/>
    <w:rsid w:val="006041DB"/>
    <w:rsid w:val="006046A1"/>
    <w:rsid w:val="00604917"/>
    <w:rsid w:val="00605D80"/>
    <w:rsid w:val="00606355"/>
    <w:rsid w:val="00606868"/>
    <w:rsid w:val="00606973"/>
    <w:rsid w:val="00606B36"/>
    <w:rsid w:val="006076C1"/>
    <w:rsid w:val="00607C6F"/>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6936"/>
    <w:rsid w:val="00636AF3"/>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52CA0"/>
    <w:rsid w:val="006536EB"/>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D7F6D"/>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7BB"/>
    <w:rsid w:val="00776EB1"/>
    <w:rsid w:val="00777CF2"/>
    <w:rsid w:val="00780170"/>
    <w:rsid w:val="00780780"/>
    <w:rsid w:val="00781B42"/>
    <w:rsid w:val="00781FF9"/>
    <w:rsid w:val="0078331A"/>
    <w:rsid w:val="00784854"/>
    <w:rsid w:val="007860B0"/>
    <w:rsid w:val="0078617A"/>
    <w:rsid w:val="00786416"/>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5C"/>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189"/>
    <w:rsid w:val="007E46F5"/>
    <w:rsid w:val="007E4D71"/>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10276"/>
    <w:rsid w:val="00810485"/>
    <w:rsid w:val="008106D3"/>
    <w:rsid w:val="00811310"/>
    <w:rsid w:val="00811C3C"/>
    <w:rsid w:val="00812B9F"/>
    <w:rsid w:val="00813213"/>
    <w:rsid w:val="00813DA2"/>
    <w:rsid w:val="00814FB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3E09"/>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022"/>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3E2C"/>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62C"/>
    <w:rsid w:val="008C36AB"/>
    <w:rsid w:val="008C37FA"/>
    <w:rsid w:val="008C3895"/>
    <w:rsid w:val="008C38F6"/>
    <w:rsid w:val="008C5130"/>
    <w:rsid w:val="008C6137"/>
    <w:rsid w:val="008C7F9E"/>
    <w:rsid w:val="008D1EA2"/>
    <w:rsid w:val="008D27DE"/>
    <w:rsid w:val="008D5BAE"/>
    <w:rsid w:val="008D6F12"/>
    <w:rsid w:val="008D711B"/>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BC0"/>
    <w:rsid w:val="008F59C5"/>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EE"/>
    <w:rsid w:val="0092693C"/>
    <w:rsid w:val="00926FCD"/>
    <w:rsid w:val="009277A0"/>
    <w:rsid w:val="0092787E"/>
    <w:rsid w:val="00927A4B"/>
    <w:rsid w:val="00930610"/>
    <w:rsid w:val="009309D2"/>
    <w:rsid w:val="00930BCA"/>
    <w:rsid w:val="00930EDA"/>
    <w:rsid w:val="00931644"/>
    <w:rsid w:val="00932511"/>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31FF"/>
    <w:rsid w:val="009644CC"/>
    <w:rsid w:val="0096476C"/>
    <w:rsid w:val="009649E6"/>
    <w:rsid w:val="0096505A"/>
    <w:rsid w:val="0096560D"/>
    <w:rsid w:val="00965769"/>
    <w:rsid w:val="00965BB3"/>
    <w:rsid w:val="00965ED2"/>
    <w:rsid w:val="00966541"/>
    <w:rsid w:val="00966558"/>
    <w:rsid w:val="00967741"/>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4EF9"/>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3F2F"/>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EEE"/>
    <w:rsid w:val="009C1635"/>
    <w:rsid w:val="009C21CF"/>
    <w:rsid w:val="009C234D"/>
    <w:rsid w:val="009C2A00"/>
    <w:rsid w:val="009C2BC1"/>
    <w:rsid w:val="009C324B"/>
    <w:rsid w:val="009C4111"/>
    <w:rsid w:val="009C471B"/>
    <w:rsid w:val="009C4A6C"/>
    <w:rsid w:val="009C5149"/>
    <w:rsid w:val="009C5E13"/>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27D60"/>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F0"/>
    <w:rsid w:val="00A44BB2"/>
    <w:rsid w:val="00A45F8E"/>
    <w:rsid w:val="00A4693D"/>
    <w:rsid w:val="00A46D43"/>
    <w:rsid w:val="00A47157"/>
    <w:rsid w:val="00A47526"/>
    <w:rsid w:val="00A503B2"/>
    <w:rsid w:val="00A50C7E"/>
    <w:rsid w:val="00A50C88"/>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F8E"/>
    <w:rsid w:val="00A64468"/>
    <w:rsid w:val="00A64582"/>
    <w:rsid w:val="00A65843"/>
    <w:rsid w:val="00A66149"/>
    <w:rsid w:val="00A67008"/>
    <w:rsid w:val="00A67336"/>
    <w:rsid w:val="00A674C5"/>
    <w:rsid w:val="00A703AC"/>
    <w:rsid w:val="00A70693"/>
    <w:rsid w:val="00A722B9"/>
    <w:rsid w:val="00A733C9"/>
    <w:rsid w:val="00A745EF"/>
    <w:rsid w:val="00A75075"/>
    <w:rsid w:val="00A75E4D"/>
    <w:rsid w:val="00A75E85"/>
    <w:rsid w:val="00A76CFE"/>
    <w:rsid w:val="00A8157A"/>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C03C8"/>
    <w:rsid w:val="00AC07A1"/>
    <w:rsid w:val="00AC095C"/>
    <w:rsid w:val="00AC15D1"/>
    <w:rsid w:val="00AC1B2F"/>
    <w:rsid w:val="00AC1B4D"/>
    <w:rsid w:val="00AC1DFD"/>
    <w:rsid w:val="00AC3167"/>
    <w:rsid w:val="00AC51C6"/>
    <w:rsid w:val="00AC5ED0"/>
    <w:rsid w:val="00AC690E"/>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E7E9E"/>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6EC"/>
    <w:rsid w:val="00B32CC1"/>
    <w:rsid w:val="00B33814"/>
    <w:rsid w:val="00B339DD"/>
    <w:rsid w:val="00B33BDE"/>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5D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95"/>
    <w:rsid w:val="00C0766B"/>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709F"/>
    <w:rsid w:val="00C37A1C"/>
    <w:rsid w:val="00C37CE3"/>
    <w:rsid w:val="00C41F43"/>
    <w:rsid w:val="00C4260F"/>
    <w:rsid w:val="00C4264B"/>
    <w:rsid w:val="00C4338E"/>
    <w:rsid w:val="00C44C3F"/>
    <w:rsid w:val="00C45195"/>
    <w:rsid w:val="00C4697A"/>
    <w:rsid w:val="00C478D4"/>
    <w:rsid w:val="00C50FBD"/>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83378"/>
    <w:rsid w:val="00C83600"/>
    <w:rsid w:val="00C83AFF"/>
    <w:rsid w:val="00C84D13"/>
    <w:rsid w:val="00C85D9E"/>
    <w:rsid w:val="00C87A04"/>
    <w:rsid w:val="00C90C2A"/>
    <w:rsid w:val="00C90FB3"/>
    <w:rsid w:val="00C91E0D"/>
    <w:rsid w:val="00C9245C"/>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BC8"/>
    <w:rsid w:val="00CD1F6F"/>
    <w:rsid w:val="00CD1FE5"/>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7DC1"/>
    <w:rsid w:val="00D104DB"/>
    <w:rsid w:val="00D1137D"/>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7D"/>
    <w:rsid w:val="00DA3260"/>
    <w:rsid w:val="00DA4B40"/>
    <w:rsid w:val="00DA6731"/>
    <w:rsid w:val="00DA71E8"/>
    <w:rsid w:val="00DA7474"/>
    <w:rsid w:val="00DA7502"/>
    <w:rsid w:val="00DB0AB8"/>
    <w:rsid w:val="00DB1690"/>
    <w:rsid w:val="00DB30FA"/>
    <w:rsid w:val="00DB3B37"/>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746C"/>
    <w:rsid w:val="00DC7B90"/>
    <w:rsid w:val="00DD04CA"/>
    <w:rsid w:val="00DD0ECD"/>
    <w:rsid w:val="00DD1D43"/>
    <w:rsid w:val="00DD2D3F"/>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E6F"/>
    <w:rsid w:val="00DF11C5"/>
    <w:rsid w:val="00DF4340"/>
    <w:rsid w:val="00DF4978"/>
    <w:rsid w:val="00DF61E3"/>
    <w:rsid w:val="00DF65F6"/>
    <w:rsid w:val="00DF6BE9"/>
    <w:rsid w:val="00DF6EDF"/>
    <w:rsid w:val="00DF746C"/>
    <w:rsid w:val="00E018EC"/>
    <w:rsid w:val="00E01C8A"/>
    <w:rsid w:val="00E02418"/>
    <w:rsid w:val="00E027F6"/>
    <w:rsid w:val="00E02A4F"/>
    <w:rsid w:val="00E02F39"/>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FFB"/>
    <w:rsid w:val="00EA5271"/>
    <w:rsid w:val="00EA6869"/>
    <w:rsid w:val="00EA6C3D"/>
    <w:rsid w:val="00EA6F22"/>
    <w:rsid w:val="00EA7ED3"/>
    <w:rsid w:val="00EA7FA9"/>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50F5"/>
    <w:rsid w:val="00EE6B9C"/>
    <w:rsid w:val="00EF18F0"/>
    <w:rsid w:val="00EF321B"/>
    <w:rsid w:val="00EF5876"/>
    <w:rsid w:val="00EF590D"/>
    <w:rsid w:val="00EF5BBD"/>
    <w:rsid w:val="00EF742B"/>
    <w:rsid w:val="00EF7BCA"/>
    <w:rsid w:val="00F014AB"/>
    <w:rsid w:val="00F0150B"/>
    <w:rsid w:val="00F016A0"/>
    <w:rsid w:val="00F028FF"/>
    <w:rsid w:val="00F030CB"/>
    <w:rsid w:val="00F03480"/>
    <w:rsid w:val="00F03616"/>
    <w:rsid w:val="00F03AAA"/>
    <w:rsid w:val="00F04220"/>
    <w:rsid w:val="00F048B4"/>
    <w:rsid w:val="00F04F87"/>
    <w:rsid w:val="00F0516B"/>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rPr>
      <w:rFonts w:ascii="Arial" w:eastAsia="Times New Roman" w:hAnsi="Arial"/>
      <w:color w:val="000000"/>
      <w:sz w:val="24"/>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locked/>
    <w:rsid w:val="007E334E"/>
    <w:rPr>
      <w:rFonts w:ascii="Arial" w:hAnsi="Arial" w:cs="Times New Roman"/>
      <w:b/>
      <w:sz w:val="20"/>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locked/>
    <w:rsid w:val="007E334E"/>
    <w:rPr>
      <w:rFonts w:ascii="Arial" w:hAnsi="Arial" w:cs="Times New Roman"/>
      <w:sz w:val="20"/>
      <w:szCs w:val="20"/>
      <w:lang w:val="en-GB" w:eastAsia="en-GB"/>
    </w:rPr>
  </w:style>
  <w:style w:type="paragraph" w:styleId="ListParagraph">
    <w:name w:val="List Paragraph"/>
    <w:basedOn w:val="Normal"/>
    <w:uiPriority w:val="99"/>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basedOn w:val="DefaultParagraphFont"/>
    <w:uiPriority w:val="99"/>
    <w:qFormat/>
    <w:rsid w:val="007E334E"/>
    <w:rPr>
      <w:rFonts w:cs="Times New Roman"/>
      <w:b/>
    </w:rPr>
  </w:style>
  <w:style w:type="paragraph" w:styleId="Footer">
    <w:name w:val="footer"/>
    <w:basedOn w:val="Normal"/>
    <w:link w:val="FooterChar"/>
    <w:uiPriority w:val="99"/>
    <w:rsid w:val="007E334E"/>
    <w:pPr>
      <w:tabs>
        <w:tab w:val="center" w:pos="4513"/>
        <w:tab w:val="right" w:pos="9026"/>
      </w:tabs>
    </w:pPr>
  </w:style>
  <w:style w:type="character" w:customStyle="1" w:styleId="FooterChar">
    <w:name w:val="Footer Char"/>
    <w:basedOn w:val="DefaultParagraphFont"/>
    <w:link w:val="Footer"/>
    <w:uiPriority w:val="99"/>
    <w:locked/>
    <w:rsid w:val="007E334E"/>
    <w:rPr>
      <w:rFonts w:ascii="Arial" w:hAnsi="Arial" w:cs="Times New Roman"/>
      <w:color w:val="000000"/>
      <w:sz w:val="20"/>
      <w:szCs w:val="20"/>
      <w:lang w:val="en-US" w:eastAsia="en-GB"/>
    </w:rPr>
  </w:style>
  <w:style w:type="table" w:styleId="TableGrid">
    <w:name w:val="Table Grid"/>
    <w:basedOn w:val="TableNormal"/>
    <w:uiPriority w:val="99"/>
    <w:rsid w:val="007E33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34E"/>
    <w:rPr>
      <w:rFonts w:ascii="Tahoma" w:hAnsi="Tahoma" w:cs="Tahoma"/>
      <w:color w:val="000000"/>
      <w:sz w:val="16"/>
      <w:szCs w:val="16"/>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629</Words>
  <Characters>3590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Charmainé Yssel</dc:creator>
  <cp:keywords/>
  <dc:description/>
  <cp:lastModifiedBy>schuene</cp:lastModifiedBy>
  <cp:revision>2</cp:revision>
  <cp:lastPrinted>2015-10-26T15:19:00Z</cp:lastPrinted>
  <dcterms:created xsi:type="dcterms:W3CDTF">2015-11-02T10:48:00Z</dcterms:created>
  <dcterms:modified xsi:type="dcterms:W3CDTF">2015-11-02T10:48:00Z</dcterms:modified>
</cp:coreProperties>
</file>