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r w:rsidR="00EC1823">
        <w:rPr>
          <w:rFonts w:ascii="Arial" w:eastAsia="Times New Roman" w:hAnsi="Arial" w:cs="Arial"/>
          <w:b/>
          <w:snapToGrid w:val="0"/>
          <w:color w:val="000000"/>
          <w:sz w:val="40"/>
          <w:szCs w:val="40"/>
          <w:lang w:val="en-GB"/>
        </w:rPr>
        <w:t>_</w:t>
      </w:r>
    </w:p>
    <w:p w:rsidR="00D33C41" w:rsidRPr="00EC182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EC1823">
        <w:rPr>
          <w:rFonts w:ascii="Arial" w:eastAsia="Times New Roman" w:hAnsi="Arial" w:cs="Arial"/>
          <w:b/>
          <w:snapToGrid w:val="0"/>
          <w:color w:val="000000"/>
          <w:sz w:val="24"/>
          <w:szCs w:val="40"/>
          <w:lang w:val="en-GB"/>
        </w:rPr>
        <w:t>NATIONAL ASSEMBLY</w:t>
      </w:r>
    </w:p>
    <w:p w:rsidR="00D33C41" w:rsidRPr="00EC182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EC1823">
        <w:rPr>
          <w:rFonts w:ascii="Arial" w:eastAsia="Times New Roman" w:hAnsi="Arial" w:cs="Arial"/>
          <w:b/>
          <w:snapToGrid w:val="0"/>
          <w:color w:val="000000"/>
          <w:sz w:val="24"/>
          <w:szCs w:val="40"/>
          <w:lang w:val="en-GB"/>
        </w:rPr>
        <w:t xml:space="preserve">QUESTION FOR </w:t>
      </w:r>
      <w:r w:rsidR="00900B91" w:rsidRPr="00EC1823">
        <w:rPr>
          <w:rFonts w:ascii="Arial" w:eastAsia="Times New Roman" w:hAnsi="Arial" w:cs="Arial"/>
          <w:b/>
          <w:snapToGrid w:val="0"/>
          <w:color w:val="000000"/>
          <w:sz w:val="24"/>
          <w:szCs w:val="40"/>
          <w:lang w:val="en-GB"/>
        </w:rPr>
        <w:t>WRITTEN</w:t>
      </w:r>
      <w:r w:rsidR="00D33C41" w:rsidRPr="00EC1823">
        <w:rPr>
          <w:rFonts w:ascii="Arial" w:eastAsia="Times New Roman" w:hAnsi="Arial" w:cs="Arial"/>
          <w:b/>
          <w:snapToGrid w:val="0"/>
          <w:color w:val="000000"/>
          <w:sz w:val="24"/>
          <w:szCs w:val="40"/>
          <w:lang w:val="en-GB"/>
        </w:rPr>
        <w:t xml:space="preserve"> REPLY</w:t>
      </w:r>
    </w:p>
    <w:p w:rsidR="0064479A" w:rsidRPr="00EC1823" w:rsidRDefault="007A7AE6" w:rsidP="0064479A">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EC1823">
        <w:rPr>
          <w:rFonts w:ascii="Arial" w:eastAsia="Times New Roman" w:hAnsi="Arial" w:cs="Arial"/>
          <w:b/>
          <w:snapToGrid w:val="0"/>
          <w:sz w:val="24"/>
          <w:szCs w:val="40"/>
          <w:lang w:val="en-GB"/>
        </w:rPr>
        <w:t>QUESTION NUMBER:</w:t>
      </w:r>
      <w:r w:rsidR="00E556BF" w:rsidRPr="00EC1823">
        <w:rPr>
          <w:rFonts w:ascii="Arial" w:eastAsia="Times New Roman" w:hAnsi="Arial" w:cs="Arial"/>
          <w:b/>
          <w:snapToGrid w:val="0"/>
          <w:sz w:val="24"/>
          <w:szCs w:val="40"/>
          <w:lang w:val="en-GB"/>
        </w:rPr>
        <w:t xml:space="preserve"> </w:t>
      </w:r>
      <w:r w:rsidRPr="00EC1823">
        <w:rPr>
          <w:rFonts w:ascii="Arial" w:eastAsia="Times New Roman" w:hAnsi="Arial" w:cs="Arial"/>
          <w:b/>
          <w:snapToGrid w:val="0"/>
          <w:sz w:val="24"/>
          <w:szCs w:val="40"/>
          <w:lang w:val="en-GB"/>
        </w:rPr>
        <w:tab/>
      </w:r>
      <w:r w:rsidR="00185140" w:rsidRPr="00EC1823">
        <w:rPr>
          <w:rFonts w:ascii="Arial" w:eastAsia="Times New Roman" w:hAnsi="Arial" w:cs="Arial"/>
          <w:b/>
          <w:snapToGrid w:val="0"/>
          <w:sz w:val="24"/>
          <w:szCs w:val="40"/>
          <w:lang w:val="en-GB"/>
        </w:rPr>
        <w:t>3</w:t>
      </w:r>
      <w:r w:rsidR="0064479A" w:rsidRPr="00EC1823">
        <w:rPr>
          <w:rFonts w:ascii="Arial" w:eastAsia="Times New Roman" w:hAnsi="Arial" w:cs="Arial"/>
          <w:b/>
          <w:snapToGrid w:val="0"/>
          <w:sz w:val="24"/>
          <w:szCs w:val="40"/>
          <w:lang w:val="en-GB"/>
        </w:rPr>
        <w:t>72</w:t>
      </w:r>
    </w:p>
    <w:p w:rsidR="00D33C41" w:rsidRPr="00EC1823" w:rsidRDefault="00D33C41" w:rsidP="0064479A">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EC1823">
        <w:rPr>
          <w:rFonts w:ascii="Arial" w:eastAsia="Times New Roman" w:hAnsi="Arial" w:cs="Arial"/>
          <w:b/>
          <w:snapToGrid w:val="0"/>
          <w:sz w:val="24"/>
          <w:szCs w:val="40"/>
          <w:lang w:val="en-GB"/>
        </w:rPr>
        <w:t xml:space="preserve">DATE OF PUBLICATION IN INTERNAL QUESTION PAPER: </w:t>
      </w:r>
      <w:r w:rsidR="0064479A" w:rsidRPr="00EC1823">
        <w:rPr>
          <w:rFonts w:ascii="Arial" w:eastAsia="Times New Roman" w:hAnsi="Arial" w:cs="Arial"/>
          <w:b/>
          <w:snapToGrid w:val="0"/>
          <w:sz w:val="24"/>
          <w:szCs w:val="40"/>
          <w:lang w:val="en-GB"/>
        </w:rPr>
        <w:t>24</w:t>
      </w:r>
      <w:r w:rsidR="00B2306F" w:rsidRPr="00EC1823">
        <w:rPr>
          <w:rFonts w:ascii="Arial" w:eastAsia="Times New Roman" w:hAnsi="Arial" w:cs="Arial"/>
          <w:b/>
          <w:snapToGrid w:val="0"/>
          <w:sz w:val="24"/>
          <w:szCs w:val="40"/>
          <w:lang w:val="en-GB"/>
        </w:rPr>
        <w:t xml:space="preserve"> FEBRUARY 2023</w:t>
      </w:r>
    </w:p>
    <w:p w:rsidR="00D33C41" w:rsidRPr="00EC1823"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EC1823">
        <w:rPr>
          <w:rFonts w:ascii="Arial" w:eastAsia="Times New Roman" w:hAnsi="Arial" w:cs="Arial"/>
          <w:b/>
          <w:snapToGrid w:val="0"/>
          <w:sz w:val="24"/>
          <w:szCs w:val="40"/>
          <w:lang w:val="en-GB"/>
        </w:rPr>
        <w:t xml:space="preserve">INTERNAL QUESTION PAPER NUMBER: </w:t>
      </w:r>
      <w:r w:rsidR="0064479A" w:rsidRPr="00EC1823">
        <w:rPr>
          <w:rFonts w:ascii="Arial" w:eastAsia="Times New Roman" w:hAnsi="Arial" w:cs="Arial"/>
          <w:b/>
          <w:snapToGrid w:val="0"/>
          <w:sz w:val="24"/>
          <w:szCs w:val="40"/>
          <w:lang w:val="en-GB"/>
        </w:rPr>
        <w:t>4</w:t>
      </w:r>
      <w:r w:rsidR="009E7540" w:rsidRPr="00EC1823">
        <w:rPr>
          <w:rFonts w:ascii="Arial" w:eastAsia="Times New Roman" w:hAnsi="Arial" w:cs="Arial"/>
          <w:b/>
          <w:snapToGrid w:val="0"/>
          <w:sz w:val="24"/>
          <w:szCs w:val="40"/>
          <w:lang w:val="en-GB"/>
        </w:rPr>
        <w:t xml:space="preserve"> - 202</w:t>
      </w:r>
      <w:r w:rsidR="00B2306F" w:rsidRPr="00EC1823">
        <w:rPr>
          <w:rFonts w:ascii="Arial" w:eastAsia="Times New Roman" w:hAnsi="Arial" w:cs="Arial"/>
          <w:b/>
          <w:snapToGrid w:val="0"/>
          <w:sz w:val="24"/>
          <w:szCs w:val="40"/>
          <w:lang w:val="en-GB"/>
        </w:rPr>
        <w:t>3</w:t>
      </w:r>
    </w:p>
    <w:p w:rsidR="0064479A" w:rsidRPr="00EC1823" w:rsidRDefault="0064479A" w:rsidP="0064479A">
      <w:pPr>
        <w:spacing w:before="100" w:beforeAutospacing="1" w:after="100" w:afterAutospacing="1" w:line="240" w:lineRule="auto"/>
        <w:ind w:left="709" w:hanging="709"/>
        <w:jc w:val="both"/>
        <w:outlineLvl w:val="0"/>
        <w:rPr>
          <w:rFonts w:ascii="Arial" w:hAnsi="Arial" w:cs="Arial"/>
          <w:b/>
          <w:sz w:val="24"/>
          <w:szCs w:val="24"/>
        </w:rPr>
      </w:pPr>
      <w:r w:rsidRPr="00EC1823">
        <w:rPr>
          <w:rFonts w:ascii="Arial" w:hAnsi="Arial" w:cs="Arial"/>
          <w:b/>
          <w:bCs/>
          <w:sz w:val="24"/>
          <w:szCs w:val="24"/>
        </w:rPr>
        <w:t>372.</w:t>
      </w:r>
      <w:r w:rsidRPr="00EC1823">
        <w:rPr>
          <w:rFonts w:ascii="Arial" w:hAnsi="Arial" w:cs="Arial"/>
          <w:b/>
          <w:bCs/>
          <w:sz w:val="24"/>
          <w:szCs w:val="24"/>
        </w:rPr>
        <w:tab/>
      </w:r>
      <w:r w:rsidRPr="00EC1823">
        <w:rPr>
          <w:rFonts w:ascii="Arial" w:hAnsi="Arial" w:cs="Arial"/>
          <w:b/>
          <w:sz w:val="24"/>
          <w:szCs w:val="24"/>
        </w:rPr>
        <w:t>Ms B S Masango (DA) to ask the Minister of Social Development</w:t>
      </w:r>
      <w:r w:rsidR="00CE45EC" w:rsidRPr="00EC1823">
        <w:rPr>
          <w:rFonts w:ascii="Arial" w:hAnsi="Arial" w:cs="Arial"/>
          <w:b/>
          <w:sz w:val="24"/>
          <w:szCs w:val="24"/>
        </w:rPr>
        <w:fldChar w:fldCharType="begin"/>
      </w:r>
      <w:r w:rsidRPr="00EC1823">
        <w:rPr>
          <w:rFonts w:ascii="Arial" w:hAnsi="Arial" w:cs="Arial"/>
          <w:sz w:val="24"/>
          <w:szCs w:val="24"/>
        </w:rPr>
        <w:instrText xml:space="preserve"> XE "</w:instrText>
      </w:r>
      <w:r w:rsidRPr="00EC1823">
        <w:rPr>
          <w:rFonts w:ascii="Arial" w:hAnsi="Arial" w:cs="Arial"/>
          <w:b/>
          <w:sz w:val="24"/>
          <w:szCs w:val="24"/>
        </w:rPr>
        <w:instrText>Minister of Social Development</w:instrText>
      </w:r>
      <w:r w:rsidRPr="00EC1823">
        <w:rPr>
          <w:rFonts w:ascii="Arial" w:hAnsi="Arial" w:cs="Arial"/>
          <w:sz w:val="24"/>
          <w:szCs w:val="24"/>
        </w:rPr>
        <w:instrText xml:space="preserve">" </w:instrText>
      </w:r>
      <w:r w:rsidR="00CE45EC" w:rsidRPr="00EC1823">
        <w:rPr>
          <w:rFonts w:ascii="Arial" w:hAnsi="Arial" w:cs="Arial"/>
          <w:b/>
          <w:sz w:val="24"/>
          <w:szCs w:val="24"/>
        </w:rPr>
        <w:fldChar w:fldCharType="end"/>
      </w:r>
      <w:r w:rsidRPr="00EC1823">
        <w:rPr>
          <w:rFonts w:ascii="Arial" w:hAnsi="Arial" w:cs="Arial"/>
          <w:b/>
          <w:sz w:val="24"/>
          <w:szCs w:val="24"/>
        </w:rPr>
        <w:t>:</w:t>
      </w:r>
    </w:p>
    <w:p w:rsidR="005E78B8" w:rsidRPr="00EC1823" w:rsidRDefault="0064479A" w:rsidP="0064479A">
      <w:pPr>
        <w:spacing w:after="0" w:line="240" w:lineRule="auto"/>
        <w:jc w:val="both"/>
        <w:rPr>
          <w:rFonts w:ascii="Arial" w:eastAsia="Times New Roman" w:hAnsi="Arial" w:cs="Arial"/>
          <w:b/>
          <w:snapToGrid w:val="0"/>
          <w:color w:val="000000"/>
          <w:sz w:val="24"/>
          <w:szCs w:val="24"/>
          <w:lang w:val="en-GB"/>
        </w:rPr>
      </w:pPr>
      <w:r w:rsidRPr="00EC1823">
        <w:rPr>
          <w:rFonts w:ascii="Arial" w:hAnsi="Arial" w:cs="Arial"/>
          <w:sz w:val="24"/>
          <w:szCs w:val="24"/>
        </w:rPr>
        <w:t>(a) Against what number of SA Social Security Agency officials and/or personnel were criminal cases opened for (i) theft, (ii) corruption, (iii) mismanagement, (iv) irregular payments, (v) system outages, (vi) cyber-attacks, (vii) system glitches and (viii) card duplication in each year in the past 10 years and (b) what (i) total number of officials were prosecuted and found guilty and (ii) were their sentences?</w:t>
      </w:r>
      <w:r w:rsidRPr="00EC1823">
        <w:rPr>
          <w:rFonts w:ascii="Arial" w:hAnsi="Arial" w:cs="Arial"/>
          <w:sz w:val="24"/>
          <w:szCs w:val="24"/>
        </w:rPr>
        <w:tab/>
      </w:r>
      <w:r w:rsidRPr="00EC1823">
        <w:rPr>
          <w:rFonts w:ascii="Arial" w:hAnsi="Arial" w:cs="Arial"/>
          <w:sz w:val="24"/>
          <w:szCs w:val="24"/>
        </w:rPr>
        <w:tab/>
      </w:r>
      <w:r w:rsidRPr="00EC1823">
        <w:rPr>
          <w:rFonts w:ascii="Arial" w:hAnsi="Arial" w:cs="Arial"/>
          <w:sz w:val="24"/>
          <w:szCs w:val="24"/>
        </w:rPr>
        <w:tab/>
      </w:r>
      <w:r w:rsidRPr="00EC1823">
        <w:rPr>
          <w:rFonts w:ascii="Arial" w:hAnsi="Arial" w:cs="Arial"/>
          <w:sz w:val="24"/>
          <w:szCs w:val="24"/>
        </w:rPr>
        <w:tab/>
      </w:r>
      <w:r w:rsidRPr="00EC1823">
        <w:rPr>
          <w:rFonts w:ascii="Arial" w:hAnsi="Arial" w:cs="Arial"/>
          <w:sz w:val="24"/>
          <w:szCs w:val="24"/>
        </w:rPr>
        <w:tab/>
      </w:r>
      <w:r w:rsidRPr="00EC1823">
        <w:rPr>
          <w:rFonts w:ascii="Arial" w:hAnsi="Arial" w:cs="Arial"/>
          <w:sz w:val="24"/>
          <w:szCs w:val="24"/>
        </w:rPr>
        <w:tab/>
      </w:r>
      <w:r w:rsidRPr="00EC1823">
        <w:rPr>
          <w:rFonts w:ascii="Arial" w:hAnsi="Arial" w:cs="Arial"/>
          <w:sz w:val="24"/>
          <w:szCs w:val="24"/>
        </w:rPr>
        <w:tab/>
      </w:r>
      <w:r w:rsidRPr="00EC1823">
        <w:rPr>
          <w:rFonts w:ascii="Arial" w:hAnsi="Arial" w:cs="Arial"/>
          <w:sz w:val="24"/>
          <w:szCs w:val="24"/>
        </w:rPr>
        <w:tab/>
      </w:r>
      <w:r w:rsidRPr="00EC1823">
        <w:rPr>
          <w:rFonts w:ascii="Arial" w:hAnsi="Arial" w:cs="Arial"/>
          <w:sz w:val="24"/>
          <w:szCs w:val="24"/>
        </w:rPr>
        <w:tab/>
      </w:r>
      <w:r w:rsidRPr="00EC1823">
        <w:rPr>
          <w:rFonts w:ascii="Arial" w:hAnsi="Arial" w:cs="Arial"/>
          <w:sz w:val="24"/>
          <w:szCs w:val="24"/>
        </w:rPr>
        <w:tab/>
      </w:r>
      <w:r w:rsidRPr="00EC1823">
        <w:rPr>
          <w:rFonts w:ascii="Arial" w:hAnsi="Arial" w:cs="Arial"/>
          <w:sz w:val="24"/>
          <w:szCs w:val="24"/>
        </w:rPr>
        <w:tab/>
      </w:r>
      <w:r w:rsidRPr="00EC1823">
        <w:rPr>
          <w:rFonts w:ascii="Arial" w:hAnsi="Arial" w:cs="Arial"/>
          <w:sz w:val="24"/>
          <w:szCs w:val="24"/>
        </w:rPr>
        <w:tab/>
      </w:r>
      <w:r w:rsidRPr="00EC1823">
        <w:rPr>
          <w:rFonts w:ascii="Arial" w:hAnsi="Arial" w:cs="Arial"/>
          <w:color w:val="000000"/>
          <w:sz w:val="24"/>
          <w:szCs w:val="24"/>
        </w:rPr>
        <w:t>NW379E</w:t>
      </w:r>
    </w:p>
    <w:p w:rsidR="00A87E73" w:rsidRPr="00EC1823" w:rsidRDefault="00A87E73" w:rsidP="00FB4659">
      <w:pPr>
        <w:spacing w:after="0" w:line="240" w:lineRule="auto"/>
        <w:jc w:val="both"/>
        <w:rPr>
          <w:rFonts w:ascii="Arial" w:eastAsia="Times New Roman" w:hAnsi="Arial" w:cs="Arial"/>
          <w:b/>
          <w:snapToGrid w:val="0"/>
          <w:color w:val="000000"/>
          <w:sz w:val="24"/>
          <w:szCs w:val="24"/>
          <w:lang w:val="en-GB"/>
        </w:rPr>
        <w:sectPr w:rsidR="00A87E73" w:rsidRPr="00EC1823">
          <w:headerReference w:type="default" r:id="rId8"/>
          <w:pgSz w:w="11906" w:h="16838"/>
          <w:pgMar w:top="1440" w:right="1440" w:bottom="1440" w:left="1440" w:header="708" w:footer="708" w:gutter="0"/>
          <w:cols w:space="708"/>
          <w:docGrid w:linePitch="360"/>
        </w:sectPr>
      </w:pPr>
    </w:p>
    <w:p w:rsidR="00206F9F" w:rsidRPr="00EC1823" w:rsidRDefault="00CC32BE" w:rsidP="00EC1823">
      <w:pPr>
        <w:spacing w:after="0" w:line="240" w:lineRule="auto"/>
        <w:jc w:val="both"/>
        <w:rPr>
          <w:rFonts w:ascii="Arial" w:eastAsia="Times New Roman" w:hAnsi="Arial" w:cs="Arial"/>
          <w:snapToGrid w:val="0"/>
          <w:color w:val="000000"/>
          <w:sz w:val="24"/>
          <w:szCs w:val="24"/>
        </w:rPr>
      </w:pPr>
      <w:r w:rsidRPr="00EC1823">
        <w:rPr>
          <w:rFonts w:ascii="Arial" w:eastAsia="Times New Roman" w:hAnsi="Arial" w:cs="Arial"/>
          <w:b/>
          <w:snapToGrid w:val="0"/>
          <w:color w:val="000000"/>
          <w:sz w:val="24"/>
          <w:szCs w:val="24"/>
          <w:lang w:val="en-GB"/>
        </w:rPr>
        <w:lastRenderedPageBreak/>
        <w:t>REPLY:</w:t>
      </w:r>
      <w:r w:rsidR="00A87E73" w:rsidRPr="00EC1823">
        <w:rPr>
          <w:rFonts w:ascii="Arial" w:eastAsia="Times New Roman" w:hAnsi="Arial" w:cs="Arial"/>
          <w:b/>
          <w:snapToGrid w:val="0"/>
          <w:color w:val="000000"/>
          <w:sz w:val="24"/>
          <w:szCs w:val="24"/>
          <w:lang w:val="en-GB"/>
        </w:rPr>
        <w:t xml:space="preserve"> </w:t>
      </w:r>
      <w:r w:rsidR="008B5926" w:rsidRPr="00EC1823">
        <w:rPr>
          <w:rFonts w:ascii="Arial" w:eastAsia="Times New Roman" w:hAnsi="Arial" w:cs="Arial"/>
          <w:snapToGrid w:val="0"/>
          <w:color w:val="000000"/>
          <w:sz w:val="24"/>
          <w:szCs w:val="24"/>
        </w:rPr>
        <w:t>(</w:t>
      </w:r>
      <w:proofErr w:type="spellStart"/>
      <w:r w:rsidR="008B5926" w:rsidRPr="00EC1823">
        <w:rPr>
          <w:rFonts w:ascii="Arial" w:eastAsia="Times New Roman" w:hAnsi="Arial" w:cs="Arial"/>
          <w:snapToGrid w:val="0"/>
          <w:color w:val="000000"/>
          <w:sz w:val="24"/>
          <w:szCs w:val="24"/>
        </w:rPr>
        <w:t>i</w:t>
      </w:r>
      <w:proofErr w:type="spellEnd"/>
      <w:r w:rsidR="008B5926" w:rsidRPr="00EC1823">
        <w:rPr>
          <w:rFonts w:ascii="Arial" w:eastAsia="Times New Roman" w:hAnsi="Arial" w:cs="Arial"/>
          <w:snapToGrid w:val="0"/>
          <w:color w:val="000000"/>
          <w:sz w:val="24"/>
          <w:szCs w:val="24"/>
        </w:rPr>
        <w:t xml:space="preserve">) </w:t>
      </w:r>
      <w:r w:rsidR="00206F9F" w:rsidRPr="00EC1823">
        <w:rPr>
          <w:rFonts w:ascii="Arial" w:eastAsia="Times New Roman" w:hAnsi="Arial" w:cs="Arial"/>
          <w:snapToGrid w:val="0"/>
          <w:color w:val="000000"/>
          <w:sz w:val="24"/>
          <w:szCs w:val="24"/>
        </w:rPr>
        <w:t xml:space="preserve">ii) response in the table below </w:t>
      </w:r>
    </w:p>
    <w:p w:rsidR="00A24615" w:rsidRPr="00EC1823" w:rsidRDefault="00206F9F" w:rsidP="00206F9F">
      <w:pPr>
        <w:pStyle w:val="ListParagraph"/>
        <w:spacing w:after="0" w:line="240" w:lineRule="auto"/>
        <w:ind w:left="1080"/>
        <w:jc w:val="both"/>
        <w:rPr>
          <w:rFonts w:ascii="Arial" w:eastAsia="Times New Roman" w:hAnsi="Arial" w:cs="Arial"/>
          <w:snapToGrid w:val="0"/>
          <w:color w:val="000000"/>
          <w:sz w:val="24"/>
          <w:szCs w:val="24"/>
        </w:rPr>
      </w:pPr>
      <w:r w:rsidRPr="00EC1823">
        <w:rPr>
          <w:rFonts w:ascii="Arial" w:eastAsia="Times New Roman" w:hAnsi="Arial" w:cs="Arial"/>
          <w:snapToGrid w:val="0"/>
          <w:color w:val="000000"/>
          <w:sz w:val="24"/>
          <w:szCs w:val="24"/>
        </w:rPr>
        <w:t xml:space="preserve">iii) </w:t>
      </w:r>
      <w:proofErr w:type="gramStart"/>
      <w:r w:rsidRPr="00EC1823">
        <w:rPr>
          <w:rFonts w:ascii="Arial" w:eastAsia="Times New Roman" w:hAnsi="Arial" w:cs="Arial"/>
          <w:snapToGrid w:val="0"/>
          <w:color w:val="000000"/>
          <w:sz w:val="24"/>
          <w:szCs w:val="24"/>
        </w:rPr>
        <w:t>to</w:t>
      </w:r>
      <w:proofErr w:type="gramEnd"/>
      <w:r w:rsidRPr="00EC1823">
        <w:rPr>
          <w:rFonts w:ascii="Arial" w:eastAsia="Times New Roman" w:hAnsi="Arial" w:cs="Arial"/>
          <w:snapToGrid w:val="0"/>
          <w:color w:val="000000"/>
          <w:sz w:val="24"/>
          <w:szCs w:val="24"/>
        </w:rPr>
        <w:t xml:space="preserve"> viii) not applicable</w:t>
      </w:r>
    </w:p>
    <w:p w:rsidR="00640F39" w:rsidRPr="00EC1823" w:rsidRDefault="00640F39" w:rsidP="00A87E73">
      <w:pPr>
        <w:spacing w:after="0" w:line="240" w:lineRule="auto"/>
        <w:jc w:val="both"/>
        <w:rPr>
          <w:rFonts w:ascii="Arial" w:eastAsia="Times New Roman" w:hAnsi="Arial" w:cs="Arial"/>
          <w:b/>
          <w:snapToGrid w:val="0"/>
          <w:color w:val="000000"/>
          <w:sz w:val="24"/>
          <w:szCs w:val="24"/>
        </w:rPr>
      </w:pPr>
    </w:p>
    <w:tbl>
      <w:tblPr>
        <w:tblStyle w:val="GridTable1LightAccent1"/>
        <w:tblpPr w:leftFromText="180" w:rightFromText="180" w:vertAnchor="text" w:horzAnchor="margin" w:tblpY="173"/>
        <w:tblW w:w="7015" w:type="dxa"/>
        <w:tblLayout w:type="fixed"/>
        <w:tblLook w:val="04A0"/>
      </w:tblPr>
      <w:tblGrid>
        <w:gridCol w:w="704"/>
        <w:gridCol w:w="2441"/>
        <w:gridCol w:w="3870"/>
      </w:tblGrid>
      <w:tr w:rsidR="008B5926" w:rsidRPr="00EC1823" w:rsidTr="00206F9F">
        <w:trPr>
          <w:cnfStyle w:val="100000000000"/>
          <w:trHeight w:val="436"/>
        </w:trPr>
        <w:tc>
          <w:tcPr>
            <w:cnfStyle w:val="001000000000"/>
            <w:tcW w:w="704" w:type="dxa"/>
          </w:tcPr>
          <w:p w:rsidR="008B5926" w:rsidRPr="00EC1823" w:rsidRDefault="008B5926" w:rsidP="00640F39">
            <w:pPr>
              <w:jc w:val="both"/>
              <w:rPr>
                <w:rFonts w:ascii="Arial" w:eastAsia="Times New Roman" w:hAnsi="Arial" w:cs="Arial"/>
                <w:i/>
                <w:sz w:val="24"/>
                <w:szCs w:val="24"/>
              </w:rPr>
            </w:pPr>
            <w:r w:rsidRPr="00EC1823">
              <w:rPr>
                <w:rFonts w:ascii="Arial" w:eastAsia="Times New Roman" w:hAnsi="Arial" w:cs="Arial"/>
                <w:sz w:val="24"/>
                <w:szCs w:val="24"/>
              </w:rPr>
              <w:t xml:space="preserve">NO </w:t>
            </w:r>
          </w:p>
        </w:tc>
        <w:tc>
          <w:tcPr>
            <w:tcW w:w="2441" w:type="dxa"/>
            <w:hideMark/>
          </w:tcPr>
          <w:p w:rsidR="008B5926" w:rsidRPr="00EC1823" w:rsidRDefault="008B5926" w:rsidP="00640F39">
            <w:pPr>
              <w:jc w:val="both"/>
              <w:cnfStyle w:val="100000000000"/>
              <w:rPr>
                <w:rFonts w:ascii="Arial" w:eastAsia="Times New Roman" w:hAnsi="Arial" w:cs="Arial"/>
                <w:sz w:val="24"/>
                <w:szCs w:val="24"/>
              </w:rPr>
            </w:pPr>
            <w:r w:rsidRPr="00EC1823">
              <w:rPr>
                <w:rFonts w:ascii="Arial" w:eastAsia="Times New Roman" w:hAnsi="Arial" w:cs="Arial"/>
                <w:sz w:val="24"/>
                <w:szCs w:val="24"/>
              </w:rPr>
              <w:t>YEAR</w:t>
            </w:r>
          </w:p>
        </w:tc>
        <w:tc>
          <w:tcPr>
            <w:tcW w:w="3870" w:type="dxa"/>
          </w:tcPr>
          <w:p w:rsidR="008B5926" w:rsidRPr="00EC1823" w:rsidRDefault="008B5926" w:rsidP="008B5926">
            <w:pPr>
              <w:jc w:val="both"/>
              <w:cnfStyle w:val="100000000000"/>
              <w:rPr>
                <w:rFonts w:ascii="Arial" w:eastAsia="Times New Roman" w:hAnsi="Arial" w:cs="Arial"/>
                <w:sz w:val="24"/>
                <w:szCs w:val="24"/>
              </w:rPr>
            </w:pPr>
            <w:r w:rsidRPr="00EC1823">
              <w:rPr>
                <w:rFonts w:ascii="Arial" w:eastAsia="Times New Roman" w:hAnsi="Arial" w:cs="Arial"/>
                <w:sz w:val="24"/>
                <w:szCs w:val="24"/>
              </w:rPr>
              <w:t>NUMBER OF SASSA OFFICIALS INVOLVED ON THE CASES REFERRED TO THE SAPS</w:t>
            </w:r>
          </w:p>
        </w:tc>
      </w:tr>
      <w:tr w:rsidR="008B5926" w:rsidRPr="00EC1823" w:rsidTr="00206F9F">
        <w:trPr>
          <w:trHeight w:val="281"/>
        </w:trPr>
        <w:tc>
          <w:tcPr>
            <w:cnfStyle w:val="001000000000"/>
            <w:tcW w:w="704" w:type="dxa"/>
          </w:tcPr>
          <w:p w:rsidR="008B5926" w:rsidRPr="00EC1823" w:rsidRDefault="008B5926" w:rsidP="00640F39">
            <w:pPr>
              <w:rPr>
                <w:rFonts w:ascii="Arial" w:eastAsia="Times New Roman" w:hAnsi="Arial" w:cs="Arial"/>
                <w:bCs w:val="0"/>
                <w:i/>
                <w:sz w:val="24"/>
                <w:szCs w:val="24"/>
              </w:rPr>
            </w:pPr>
            <w:r w:rsidRPr="00EC1823">
              <w:rPr>
                <w:rFonts w:ascii="Arial" w:eastAsia="Times New Roman" w:hAnsi="Arial" w:cs="Arial"/>
                <w:sz w:val="24"/>
                <w:szCs w:val="24"/>
              </w:rPr>
              <w:t>1</w:t>
            </w:r>
          </w:p>
        </w:tc>
        <w:tc>
          <w:tcPr>
            <w:tcW w:w="2441" w:type="dxa"/>
            <w:noWrap/>
          </w:tcPr>
          <w:p w:rsidR="008B5926" w:rsidRPr="00EC1823" w:rsidRDefault="008B5926" w:rsidP="00640F39">
            <w:pPr>
              <w:cnfStyle w:val="000000000000"/>
              <w:rPr>
                <w:rFonts w:ascii="Arial" w:eastAsia="Times New Roman" w:hAnsi="Arial" w:cs="Arial"/>
                <w:bCs/>
                <w:sz w:val="24"/>
                <w:szCs w:val="24"/>
              </w:rPr>
            </w:pPr>
            <w:r w:rsidRPr="00EC1823">
              <w:rPr>
                <w:rFonts w:ascii="Arial" w:eastAsia="Times New Roman" w:hAnsi="Arial" w:cs="Arial"/>
                <w:bCs/>
                <w:sz w:val="24"/>
                <w:szCs w:val="24"/>
              </w:rPr>
              <w:t>2021/2022</w:t>
            </w:r>
          </w:p>
        </w:tc>
        <w:tc>
          <w:tcPr>
            <w:tcW w:w="3870" w:type="dxa"/>
          </w:tcPr>
          <w:p w:rsidR="008B5926" w:rsidRPr="00EC1823" w:rsidRDefault="008B5926" w:rsidP="00640F39">
            <w:pPr>
              <w:jc w:val="right"/>
              <w:cnfStyle w:val="000000000000"/>
              <w:rPr>
                <w:rFonts w:ascii="Arial" w:eastAsia="Times New Roman" w:hAnsi="Arial" w:cs="Arial"/>
                <w:bCs/>
                <w:sz w:val="24"/>
                <w:szCs w:val="24"/>
              </w:rPr>
            </w:pPr>
            <w:r w:rsidRPr="00EC1823">
              <w:rPr>
                <w:rFonts w:ascii="Arial" w:eastAsia="Times New Roman" w:hAnsi="Arial" w:cs="Arial"/>
                <w:bCs/>
                <w:sz w:val="24"/>
                <w:szCs w:val="24"/>
              </w:rPr>
              <w:t>50</w:t>
            </w:r>
          </w:p>
        </w:tc>
      </w:tr>
      <w:tr w:rsidR="008B5926" w:rsidRPr="00EC1823" w:rsidTr="00206F9F">
        <w:trPr>
          <w:trHeight w:val="281"/>
        </w:trPr>
        <w:tc>
          <w:tcPr>
            <w:cnfStyle w:val="001000000000"/>
            <w:tcW w:w="704" w:type="dxa"/>
          </w:tcPr>
          <w:p w:rsidR="008B5926" w:rsidRPr="00EC1823" w:rsidRDefault="008B5926" w:rsidP="00640F39">
            <w:pPr>
              <w:rPr>
                <w:rFonts w:ascii="Arial" w:eastAsia="Times New Roman" w:hAnsi="Arial" w:cs="Arial"/>
                <w:bCs w:val="0"/>
                <w:i/>
                <w:sz w:val="24"/>
                <w:szCs w:val="24"/>
              </w:rPr>
            </w:pPr>
            <w:r w:rsidRPr="00EC1823">
              <w:rPr>
                <w:rFonts w:ascii="Arial" w:eastAsia="Times New Roman" w:hAnsi="Arial" w:cs="Arial"/>
                <w:sz w:val="24"/>
                <w:szCs w:val="24"/>
              </w:rPr>
              <w:t>2</w:t>
            </w:r>
          </w:p>
        </w:tc>
        <w:tc>
          <w:tcPr>
            <w:tcW w:w="2441" w:type="dxa"/>
            <w:noWrap/>
            <w:hideMark/>
          </w:tcPr>
          <w:p w:rsidR="008B5926" w:rsidRPr="00EC1823" w:rsidRDefault="008B5926" w:rsidP="00640F39">
            <w:pPr>
              <w:cnfStyle w:val="000000000000"/>
              <w:rPr>
                <w:rFonts w:ascii="Arial" w:eastAsia="Times New Roman" w:hAnsi="Arial" w:cs="Arial"/>
                <w:bCs/>
                <w:sz w:val="24"/>
                <w:szCs w:val="24"/>
              </w:rPr>
            </w:pPr>
            <w:r w:rsidRPr="00EC1823">
              <w:rPr>
                <w:rFonts w:ascii="Arial" w:eastAsia="Times New Roman" w:hAnsi="Arial" w:cs="Arial"/>
                <w:bCs/>
                <w:sz w:val="24"/>
                <w:szCs w:val="24"/>
              </w:rPr>
              <w:t>2020/2021</w:t>
            </w:r>
          </w:p>
        </w:tc>
        <w:tc>
          <w:tcPr>
            <w:tcW w:w="3870" w:type="dxa"/>
          </w:tcPr>
          <w:p w:rsidR="008B5926" w:rsidRPr="00EC1823" w:rsidRDefault="008B5926" w:rsidP="00640F39">
            <w:pPr>
              <w:jc w:val="right"/>
              <w:cnfStyle w:val="000000000000"/>
              <w:rPr>
                <w:rFonts w:ascii="Arial" w:eastAsia="Times New Roman" w:hAnsi="Arial" w:cs="Arial"/>
                <w:bCs/>
                <w:sz w:val="24"/>
                <w:szCs w:val="24"/>
              </w:rPr>
            </w:pPr>
            <w:r w:rsidRPr="00EC1823">
              <w:rPr>
                <w:rFonts w:ascii="Arial" w:eastAsia="Times New Roman" w:hAnsi="Arial" w:cs="Arial"/>
                <w:bCs/>
                <w:sz w:val="24"/>
                <w:szCs w:val="24"/>
              </w:rPr>
              <w:t>20</w:t>
            </w:r>
          </w:p>
        </w:tc>
      </w:tr>
      <w:tr w:rsidR="008B5926" w:rsidRPr="00EC1823" w:rsidTr="00206F9F">
        <w:trPr>
          <w:trHeight w:val="118"/>
        </w:trPr>
        <w:tc>
          <w:tcPr>
            <w:cnfStyle w:val="001000000000"/>
            <w:tcW w:w="704" w:type="dxa"/>
          </w:tcPr>
          <w:p w:rsidR="008B5926" w:rsidRPr="00EC1823" w:rsidRDefault="008B5926" w:rsidP="00640F39">
            <w:pPr>
              <w:rPr>
                <w:rFonts w:ascii="Arial" w:eastAsia="Times New Roman" w:hAnsi="Arial" w:cs="Arial"/>
                <w:bCs w:val="0"/>
                <w:i/>
                <w:sz w:val="24"/>
                <w:szCs w:val="24"/>
              </w:rPr>
            </w:pPr>
            <w:r w:rsidRPr="00EC1823">
              <w:rPr>
                <w:rFonts w:ascii="Arial" w:eastAsia="Times New Roman" w:hAnsi="Arial" w:cs="Arial"/>
                <w:sz w:val="24"/>
                <w:szCs w:val="24"/>
              </w:rPr>
              <w:t>3</w:t>
            </w:r>
          </w:p>
        </w:tc>
        <w:tc>
          <w:tcPr>
            <w:tcW w:w="2441" w:type="dxa"/>
            <w:noWrap/>
            <w:hideMark/>
          </w:tcPr>
          <w:p w:rsidR="008B5926" w:rsidRPr="00EC1823" w:rsidRDefault="008B5926" w:rsidP="00640F39">
            <w:pPr>
              <w:cnfStyle w:val="000000000000"/>
              <w:rPr>
                <w:rFonts w:ascii="Arial" w:eastAsia="Times New Roman" w:hAnsi="Arial" w:cs="Arial"/>
                <w:bCs/>
                <w:sz w:val="24"/>
                <w:szCs w:val="24"/>
              </w:rPr>
            </w:pPr>
            <w:r w:rsidRPr="00EC1823">
              <w:rPr>
                <w:rFonts w:ascii="Arial" w:eastAsia="Times New Roman" w:hAnsi="Arial" w:cs="Arial"/>
                <w:bCs/>
                <w:sz w:val="24"/>
                <w:szCs w:val="24"/>
              </w:rPr>
              <w:t>2019/2020</w:t>
            </w:r>
          </w:p>
        </w:tc>
        <w:tc>
          <w:tcPr>
            <w:tcW w:w="3870" w:type="dxa"/>
          </w:tcPr>
          <w:p w:rsidR="008B5926" w:rsidRPr="00EC1823" w:rsidRDefault="008B5926" w:rsidP="00640F39">
            <w:pPr>
              <w:jc w:val="right"/>
              <w:cnfStyle w:val="000000000000"/>
              <w:rPr>
                <w:rFonts w:ascii="Arial" w:eastAsia="Times New Roman" w:hAnsi="Arial" w:cs="Arial"/>
                <w:bCs/>
                <w:sz w:val="24"/>
                <w:szCs w:val="24"/>
              </w:rPr>
            </w:pPr>
            <w:r w:rsidRPr="00EC1823">
              <w:rPr>
                <w:rFonts w:ascii="Arial" w:eastAsia="Times New Roman" w:hAnsi="Arial" w:cs="Arial"/>
                <w:bCs/>
                <w:sz w:val="24"/>
                <w:szCs w:val="24"/>
              </w:rPr>
              <w:t>16</w:t>
            </w:r>
          </w:p>
        </w:tc>
      </w:tr>
      <w:tr w:rsidR="008B5926" w:rsidRPr="00EC1823" w:rsidTr="00206F9F">
        <w:trPr>
          <w:trHeight w:val="127"/>
        </w:trPr>
        <w:tc>
          <w:tcPr>
            <w:cnfStyle w:val="001000000000"/>
            <w:tcW w:w="704" w:type="dxa"/>
          </w:tcPr>
          <w:p w:rsidR="008B5926" w:rsidRPr="00EC1823" w:rsidRDefault="008B5926" w:rsidP="00640F39">
            <w:pPr>
              <w:rPr>
                <w:rFonts w:ascii="Arial" w:eastAsia="Times New Roman" w:hAnsi="Arial" w:cs="Arial"/>
                <w:bCs w:val="0"/>
                <w:i/>
                <w:sz w:val="24"/>
                <w:szCs w:val="24"/>
              </w:rPr>
            </w:pPr>
            <w:r w:rsidRPr="00EC1823">
              <w:rPr>
                <w:rFonts w:ascii="Arial" w:eastAsia="Times New Roman" w:hAnsi="Arial" w:cs="Arial"/>
                <w:sz w:val="24"/>
                <w:szCs w:val="24"/>
              </w:rPr>
              <w:t>4</w:t>
            </w:r>
          </w:p>
        </w:tc>
        <w:tc>
          <w:tcPr>
            <w:tcW w:w="2441" w:type="dxa"/>
            <w:noWrap/>
            <w:hideMark/>
          </w:tcPr>
          <w:p w:rsidR="008B5926" w:rsidRPr="00EC1823" w:rsidRDefault="008B5926" w:rsidP="00640F39">
            <w:pPr>
              <w:cnfStyle w:val="000000000000"/>
              <w:rPr>
                <w:rFonts w:ascii="Arial" w:eastAsia="Times New Roman" w:hAnsi="Arial" w:cs="Arial"/>
                <w:bCs/>
                <w:sz w:val="24"/>
                <w:szCs w:val="24"/>
              </w:rPr>
            </w:pPr>
            <w:r w:rsidRPr="00EC1823">
              <w:rPr>
                <w:rFonts w:ascii="Arial" w:eastAsia="Times New Roman" w:hAnsi="Arial" w:cs="Arial"/>
                <w:bCs/>
                <w:sz w:val="24"/>
                <w:szCs w:val="24"/>
              </w:rPr>
              <w:t>2018/2019</w:t>
            </w:r>
          </w:p>
        </w:tc>
        <w:tc>
          <w:tcPr>
            <w:tcW w:w="3870" w:type="dxa"/>
          </w:tcPr>
          <w:p w:rsidR="008B5926" w:rsidRPr="00EC1823" w:rsidRDefault="008B5926" w:rsidP="00640F39">
            <w:pPr>
              <w:jc w:val="right"/>
              <w:cnfStyle w:val="000000000000"/>
              <w:rPr>
                <w:rFonts w:ascii="Arial" w:eastAsia="Times New Roman" w:hAnsi="Arial" w:cs="Arial"/>
                <w:bCs/>
                <w:sz w:val="24"/>
                <w:szCs w:val="24"/>
              </w:rPr>
            </w:pPr>
            <w:r w:rsidRPr="00EC1823">
              <w:rPr>
                <w:rFonts w:ascii="Arial" w:eastAsia="Times New Roman" w:hAnsi="Arial" w:cs="Arial"/>
                <w:bCs/>
                <w:sz w:val="24"/>
                <w:szCs w:val="24"/>
              </w:rPr>
              <w:t> 52</w:t>
            </w:r>
          </w:p>
        </w:tc>
      </w:tr>
      <w:tr w:rsidR="008B5926" w:rsidRPr="00EC1823" w:rsidTr="00206F9F">
        <w:trPr>
          <w:trHeight w:val="237"/>
        </w:trPr>
        <w:tc>
          <w:tcPr>
            <w:cnfStyle w:val="001000000000"/>
            <w:tcW w:w="704" w:type="dxa"/>
          </w:tcPr>
          <w:p w:rsidR="008B5926" w:rsidRPr="00EC1823" w:rsidRDefault="008B5926" w:rsidP="00640F39">
            <w:pPr>
              <w:rPr>
                <w:rFonts w:ascii="Arial" w:eastAsia="Times New Roman" w:hAnsi="Arial" w:cs="Arial"/>
                <w:bCs w:val="0"/>
                <w:i/>
                <w:sz w:val="24"/>
                <w:szCs w:val="24"/>
              </w:rPr>
            </w:pPr>
            <w:r w:rsidRPr="00EC1823">
              <w:rPr>
                <w:rFonts w:ascii="Arial" w:eastAsia="Times New Roman" w:hAnsi="Arial" w:cs="Arial"/>
                <w:sz w:val="24"/>
                <w:szCs w:val="24"/>
              </w:rPr>
              <w:t>5</w:t>
            </w:r>
          </w:p>
        </w:tc>
        <w:tc>
          <w:tcPr>
            <w:tcW w:w="2441" w:type="dxa"/>
            <w:noWrap/>
            <w:hideMark/>
          </w:tcPr>
          <w:p w:rsidR="008B5926" w:rsidRPr="00EC1823" w:rsidRDefault="008B5926" w:rsidP="00640F39">
            <w:pPr>
              <w:cnfStyle w:val="000000000000"/>
              <w:rPr>
                <w:rFonts w:ascii="Arial" w:eastAsia="Times New Roman" w:hAnsi="Arial" w:cs="Arial"/>
                <w:bCs/>
                <w:sz w:val="24"/>
                <w:szCs w:val="24"/>
              </w:rPr>
            </w:pPr>
            <w:r w:rsidRPr="00EC1823">
              <w:rPr>
                <w:rFonts w:ascii="Arial" w:eastAsia="Times New Roman" w:hAnsi="Arial" w:cs="Arial"/>
                <w:bCs/>
                <w:sz w:val="24"/>
                <w:szCs w:val="24"/>
              </w:rPr>
              <w:t>2017/2018</w:t>
            </w:r>
          </w:p>
        </w:tc>
        <w:tc>
          <w:tcPr>
            <w:tcW w:w="3870" w:type="dxa"/>
          </w:tcPr>
          <w:p w:rsidR="008B5926" w:rsidRPr="00EC1823" w:rsidRDefault="008B5926" w:rsidP="00640F39">
            <w:pPr>
              <w:jc w:val="right"/>
              <w:cnfStyle w:val="000000000000"/>
              <w:rPr>
                <w:rFonts w:ascii="Arial" w:eastAsia="Times New Roman" w:hAnsi="Arial" w:cs="Arial"/>
                <w:bCs/>
                <w:sz w:val="24"/>
                <w:szCs w:val="24"/>
              </w:rPr>
            </w:pPr>
            <w:r w:rsidRPr="00EC1823">
              <w:rPr>
                <w:rFonts w:ascii="Arial" w:eastAsia="Times New Roman" w:hAnsi="Arial" w:cs="Arial"/>
                <w:bCs/>
                <w:sz w:val="24"/>
                <w:szCs w:val="24"/>
              </w:rPr>
              <w:t>195</w:t>
            </w:r>
          </w:p>
        </w:tc>
      </w:tr>
      <w:tr w:rsidR="008B5926" w:rsidRPr="00EC1823" w:rsidTr="00206F9F">
        <w:trPr>
          <w:trHeight w:val="72"/>
        </w:trPr>
        <w:tc>
          <w:tcPr>
            <w:cnfStyle w:val="001000000000"/>
            <w:tcW w:w="704" w:type="dxa"/>
          </w:tcPr>
          <w:p w:rsidR="008B5926" w:rsidRPr="00EC1823" w:rsidRDefault="008B5926" w:rsidP="00640F39">
            <w:pPr>
              <w:rPr>
                <w:rFonts w:ascii="Arial" w:eastAsia="Times New Roman" w:hAnsi="Arial" w:cs="Arial"/>
                <w:bCs w:val="0"/>
                <w:i/>
                <w:sz w:val="24"/>
                <w:szCs w:val="24"/>
              </w:rPr>
            </w:pPr>
            <w:r w:rsidRPr="00EC1823">
              <w:rPr>
                <w:rFonts w:ascii="Arial" w:eastAsia="Times New Roman" w:hAnsi="Arial" w:cs="Arial"/>
                <w:sz w:val="24"/>
                <w:szCs w:val="24"/>
              </w:rPr>
              <w:t>6</w:t>
            </w:r>
          </w:p>
        </w:tc>
        <w:tc>
          <w:tcPr>
            <w:tcW w:w="2441" w:type="dxa"/>
            <w:noWrap/>
            <w:hideMark/>
          </w:tcPr>
          <w:p w:rsidR="008B5926" w:rsidRPr="00EC1823" w:rsidRDefault="008B5926" w:rsidP="00640F39">
            <w:pPr>
              <w:cnfStyle w:val="000000000000"/>
              <w:rPr>
                <w:rFonts w:ascii="Arial" w:eastAsia="Times New Roman" w:hAnsi="Arial" w:cs="Arial"/>
                <w:bCs/>
                <w:sz w:val="24"/>
                <w:szCs w:val="24"/>
              </w:rPr>
            </w:pPr>
            <w:r w:rsidRPr="00EC1823">
              <w:rPr>
                <w:rFonts w:ascii="Arial" w:eastAsia="Times New Roman" w:hAnsi="Arial" w:cs="Arial"/>
                <w:bCs/>
                <w:sz w:val="24"/>
                <w:szCs w:val="24"/>
              </w:rPr>
              <w:t>2016/2017</w:t>
            </w:r>
          </w:p>
        </w:tc>
        <w:tc>
          <w:tcPr>
            <w:tcW w:w="3870" w:type="dxa"/>
          </w:tcPr>
          <w:p w:rsidR="008B5926" w:rsidRPr="00EC1823" w:rsidRDefault="008B5926" w:rsidP="00640F39">
            <w:pPr>
              <w:jc w:val="right"/>
              <w:cnfStyle w:val="000000000000"/>
              <w:rPr>
                <w:rFonts w:ascii="Arial" w:eastAsia="Times New Roman" w:hAnsi="Arial" w:cs="Arial"/>
                <w:bCs/>
                <w:sz w:val="24"/>
                <w:szCs w:val="24"/>
              </w:rPr>
            </w:pPr>
            <w:r w:rsidRPr="00EC1823">
              <w:rPr>
                <w:rFonts w:ascii="Arial" w:eastAsia="Times New Roman" w:hAnsi="Arial" w:cs="Arial"/>
                <w:bCs/>
                <w:sz w:val="24"/>
                <w:szCs w:val="24"/>
              </w:rPr>
              <w:t> 22</w:t>
            </w:r>
          </w:p>
        </w:tc>
      </w:tr>
      <w:tr w:rsidR="008B5926" w:rsidRPr="00EC1823" w:rsidTr="00206F9F">
        <w:trPr>
          <w:trHeight w:val="72"/>
        </w:trPr>
        <w:tc>
          <w:tcPr>
            <w:cnfStyle w:val="001000000000"/>
            <w:tcW w:w="704" w:type="dxa"/>
          </w:tcPr>
          <w:p w:rsidR="008B5926" w:rsidRPr="00EC1823" w:rsidRDefault="008B5926" w:rsidP="00640F39">
            <w:pPr>
              <w:rPr>
                <w:rFonts w:ascii="Arial" w:eastAsia="Times New Roman" w:hAnsi="Arial" w:cs="Arial"/>
                <w:bCs w:val="0"/>
                <w:i/>
                <w:sz w:val="24"/>
                <w:szCs w:val="24"/>
              </w:rPr>
            </w:pPr>
            <w:r w:rsidRPr="00EC1823">
              <w:rPr>
                <w:rFonts w:ascii="Arial" w:eastAsia="Times New Roman" w:hAnsi="Arial" w:cs="Arial"/>
                <w:sz w:val="24"/>
                <w:szCs w:val="24"/>
              </w:rPr>
              <w:t>7</w:t>
            </w:r>
          </w:p>
        </w:tc>
        <w:tc>
          <w:tcPr>
            <w:tcW w:w="2441" w:type="dxa"/>
            <w:noWrap/>
            <w:hideMark/>
          </w:tcPr>
          <w:p w:rsidR="008B5926" w:rsidRPr="00EC1823" w:rsidRDefault="008B5926" w:rsidP="00640F39">
            <w:pPr>
              <w:cnfStyle w:val="000000000000"/>
              <w:rPr>
                <w:rFonts w:ascii="Arial" w:eastAsia="Times New Roman" w:hAnsi="Arial" w:cs="Arial"/>
                <w:bCs/>
                <w:sz w:val="24"/>
                <w:szCs w:val="24"/>
              </w:rPr>
            </w:pPr>
            <w:r w:rsidRPr="00EC1823">
              <w:rPr>
                <w:rFonts w:ascii="Arial" w:eastAsia="Times New Roman" w:hAnsi="Arial" w:cs="Arial"/>
                <w:bCs/>
                <w:sz w:val="24"/>
                <w:szCs w:val="24"/>
              </w:rPr>
              <w:t>2015/2016</w:t>
            </w:r>
          </w:p>
        </w:tc>
        <w:tc>
          <w:tcPr>
            <w:tcW w:w="3870" w:type="dxa"/>
          </w:tcPr>
          <w:p w:rsidR="008B5926" w:rsidRPr="00EC1823" w:rsidRDefault="008B5926" w:rsidP="00640F39">
            <w:pPr>
              <w:jc w:val="right"/>
              <w:cnfStyle w:val="000000000000"/>
              <w:rPr>
                <w:rFonts w:ascii="Arial" w:eastAsia="Times New Roman" w:hAnsi="Arial" w:cs="Arial"/>
                <w:bCs/>
                <w:sz w:val="24"/>
                <w:szCs w:val="24"/>
              </w:rPr>
            </w:pPr>
            <w:r w:rsidRPr="00EC1823">
              <w:rPr>
                <w:rFonts w:ascii="Arial" w:eastAsia="Times New Roman" w:hAnsi="Arial" w:cs="Arial"/>
                <w:bCs/>
                <w:sz w:val="24"/>
                <w:szCs w:val="24"/>
              </w:rPr>
              <w:t> 337</w:t>
            </w:r>
          </w:p>
        </w:tc>
      </w:tr>
      <w:tr w:rsidR="008B5926" w:rsidRPr="00EC1823" w:rsidTr="00206F9F">
        <w:trPr>
          <w:trHeight w:val="72"/>
        </w:trPr>
        <w:tc>
          <w:tcPr>
            <w:cnfStyle w:val="001000000000"/>
            <w:tcW w:w="704" w:type="dxa"/>
          </w:tcPr>
          <w:p w:rsidR="008B5926" w:rsidRPr="00EC1823" w:rsidRDefault="008B5926" w:rsidP="00640F39">
            <w:pPr>
              <w:rPr>
                <w:rFonts w:ascii="Arial" w:eastAsia="Times New Roman" w:hAnsi="Arial" w:cs="Arial"/>
                <w:bCs w:val="0"/>
                <w:i/>
                <w:sz w:val="24"/>
                <w:szCs w:val="24"/>
              </w:rPr>
            </w:pPr>
            <w:r w:rsidRPr="00EC1823">
              <w:rPr>
                <w:rFonts w:ascii="Arial" w:eastAsia="Times New Roman" w:hAnsi="Arial" w:cs="Arial"/>
                <w:sz w:val="24"/>
                <w:szCs w:val="24"/>
              </w:rPr>
              <w:t>8</w:t>
            </w:r>
          </w:p>
        </w:tc>
        <w:tc>
          <w:tcPr>
            <w:tcW w:w="2441" w:type="dxa"/>
            <w:noWrap/>
            <w:hideMark/>
          </w:tcPr>
          <w:p w:rsidR="008B5926" w:rsidRPr="00EC1823" w:rsidRDefault="008B5926" w:rsidP="00640F39">
            <w:pPr>
              <w:cnfStyle w:val="000000000000"/>
              <w:rPr>
                <w:rFonts w:ascii="Arial" w:eastAsia="Times New Roman" w:hAnsi="Arial" w:cs="Arial"/>
                <w:bCs/>
                <w:sz w:val="24"/>
                <w:szCs w:val="24"/>
              </w:rPr>
            </w:pPr>
            <w:r w:rsidRPr="00EC1823">
              <w:rPr>
                <w:rFonts w:ascii="Arial" w:eastAsia="Times New Roman" w:hAnsi="Arial" w:cs="Arial"/>
                <w:bCs/>
                <w:sz w:val="24"/>
                <w:szCs w:val="24"/>
              </w:rPr>
              <w:t>2014/2015</w:t>
            </w:r>
          </w:p>
        </w:tc>
        <w:tc>
          <w:tcPr>
            <w:tcW w:w="3870" w:type="dxa"/>
          </w:tcPr>
          <w:p w:rsidR="008B5926" w:rsidRPr="00EC1823" w:rsidRDefault="008B5926" w:rsidP="00640F39">
            <w:pPr>
              <w:jc w:val="right"/>
              <w:cnfStyle w:val="000000000000"/>
              <w:rPr>
                <w:rFonts w:ascii="Arial" w:eastAsia="Times New Roman" w:hAnsi="Arial" w:cs="Arial"/>
                <w:bCs/>
                <w:sz w:val="24"/>
                <w:szCs w:val="24"/>
              </w:rPr>
            </w:pPr>
            <w:r w:rsidRPr="00EC1823">
              <w:rPr>
                <w:rFonts w:ascii="Arial" w:eastAsia="Times New Roman" w:hAnsi="Arial" w:cs="Arial"/>
                <w:bCs/>
                <w:sz w:val="24"/>
                <w:szCs w:val="24"/>
              </w:rPr>
              <w:t> 3</w:t>
            </w:r>
          </w:p>
        </w:tc>
      </w:tr>
      <w:tr w:rsidR="008B5926" w:rsidRPr="00EC1823" w:rsidTr="00206F9F">
        <w:trPr>
          <w:trHeight w:val="72"/>
        </w:trPr>
        <w:tc>
          <w:tcPr>
            <w:cnfStyle w:val="001000000000"/>
            <w:tcW w:w="704" w:type="dxa"/>
          </w:tcPr>
          <w:p w:rsidR="008B5926" w:rsidRPr="00EC1823" w:rsidRDefault="008B5926" w:rsidP="00640F39">
            <w:pPr>
              <w:rPr>
                <w:rFonts w:ascii="Arial" w:eastAsia="Times New Roman" w:hAnsi="Arial" w:cs="Arial"/>
                <w:bCs w:val="0"/>
                <w:i/>
                <w:sz w:val="24"/>
                <w:szCs w:val="24"/>
              </w:rPr>
            </w:pPr>
            <w:r w:rsidRPr="00EC1823">
              <w:rPr>
                <w:rFonts w:ascii="Arial" w:eastAsia="Times New Roman" w:hAnsi="Arial" w:cs="Arial"/>
                <w:sz w:val="24"/>
                <w:szCs w:val="24"/>
              </w:rPr>
              <w:t>9</w:t>
            </w:r>
          </w:p>
        </w:tc>
        <w:tc>
          <w:tcPr>
            <w:tcW w:w="2441" w:type="dxa"/>
            <w:noWrap/>
            <w:hideMark/>
          </w:tcPr>
          <w:p w:rsidR="008B5926" w:rsidRPr="00EC1823" w:rsidRDefault="008B5926" w:rsidP="00640F39">
            <w:pPr>
              <w:cnfStyle w:val="000000000000"/>
              <w:rPr>
                <w:rFonts w:ascii="Arial" w:eastAsia="Times New Roman" w:hAnsi="Arial" w:cs="Arial"/>
                <w:bCs/>
                <w:sz w:val="24"/>
                <w:szCs w:val="24"/>
              </w:rPr>
            </w:pPr>
            <w:r w:rsidRPr="00EC1823">
              <w:rPr>
                <w:rFonts w:ascii="Arial" w:eastAsia="Times New Roman" w:hAnsi="Arial" w:cs="Arial"/>
                <w:bCs/>
                <w:sz w:val="24"/>
                <w:szCs w:val="24"/>
              </w:rPr>
              <w:t>2013/2014</w:t>
            </w:r>
          </w:p>
        </w:tc>
        <w:tc>
          <w:tcPr>
            <w:tcW w:w="3870" w:type="dxa"/>
          </w:tcPr>
          <w:p w:rsidR="008B5926" w:rsidRPr="00EC1823" w:rsidRDefault="008B5926" w:rsidP="00640F39">
            <w:pPr>
              <w:jc w:val="right"/>
              <w:cnfStyle w:val="000000000000"/>
              <w:rPr>
                <w:rFonts w:ascii="Arial" w:eastAsia="Times New Roman" w:hAnsi="Arial" w:cs="Arial"/>
                <w:bCs/>
                <w:sz w:val="24"/>
                <w:szCs w:val="24"/>
              </w:rPr>
            </w:pPr>
            <w:r w:rsidRPr="00EC1823">
              <w:rPr>
                <w:rFonts w:ascii="Arial" w:eastAsia="Times New Roman" w:hAnsi="Arial" w:cs="Arial"/>
                <w:bCs/>
                <w:sz w:val="24"/>
                <w:szCs w:val="24"/>
              </w:rPr>
              <w:t> 56</w:t>
            </w:r>
          </w:p>
        </w:tc>
      </w:tr>
      <w:tr w:rsidR="008B5926" w:rsidRPr="00EC1823" w:rsidTr="00206F9F">
        <w:trPr>
          <w:trHeight w:val="72"/>
        </w:trPr>
        <w:tc>
          <w:tcPr>
            <w:cnfStyle w:val="001000000000"/>
            <w:tcW w:w="704" w:type="dxa"/>
          </w:tcPr>
          <w:p w:rsidR="008B5926" w:rsidRPr="00EC1823" w:rsidRDefault="008B5926" w:rsidP="00640F39">
            <w:pPr>
              <w:rPr>
                <w:rFonts w:ascii="Arial" w:eastAsia="Times New Roman" w:hAnsi="Arial" w:cs="Arial"/>
                <w:bCs w:val="0"/>
                <w:i/>
                <w:sz w:val="24"/>
                <w:szCs w:val="24"/>
              </w:rPr>
            </w:pPr>
            <w:r w:rsidRPr="00EC1823">
              <w:rPr>
                <w:rFonts w:ascii="Arial" w:eastAsia="Times New Roman" w:hAnsi="Arial" w:cs="Arial"/>
                <w:sz w:val="24"/>
                <w:szCs w:val="24"/>
              </w:rPr>
              <w:t>10</w:t>
            </w:r>
          </w:p>
        </w:tc>
        <w:tc>
          <w:tcPr>
            <w:tcW w:w="2441" w:type="dxa"/>
            <w:noWrap/>
            <w:hideMark/>
          </w:tcPr>
          <w:p w:rsidR="008B5926" w:rsidRPr="00EC1823" w:rsidRDefault="008B5926" w:rsidP="00640F39">
            <w:pPr>
              <w:cnfStyle w:val="000000000000"/>
              <w:rPr>
                <w:rFonts w:ascii="Arial" w:eastAsia="Times New Roman" w:hAnsi="Arial" w:cs="Arial"/>
                <w:bCs/>
                <w:sz w:val="24"/>
                <w:szCs w:val="24"/>
              </w:rPr>
            </w:pPr>
            <w:r w:rsidRPr="00EC1823">
              <w:rPr>
                <w:rFonts w:ascii="Arial" w:eastAsia="Times New Roman" w:hAnsi="Arial" w:cs="Arial"/>
                <w:bCs/>
                <w:sz w:val="24"/>
                <w:szCs w:val="24"/>
              </w:rPr>
              <w:t>2012/2013</w:t>
            </w:r>
          </w:p>
        </w:tc>
        <w:tc>
          <w:tcPr>
            <w:tcW w:w="3870" w:type="dxa"/>
          </w:tcPr>
          <w:p w:rsidR="008B5926" w:rsidRPr="00EC1823" w:rsidRDefault="008B5926" w:rsidP="00640F39">
            <w:pPr>
              <w:jc w:val="right"/>
              <w:cnfStyle w:val="000000000000"/>
              <w:rPr>
                <w:rFonts w:ascii="Arial" w:eastAsia="Times New Roman" w:hAnsi="Arial" w:cs="Arial"/>
                <w:bCs/>
                <w:sz w:val="24"/>
                <w:szCs w:val="24"/>
              </w:rPr>
            </w:pPr>
            <w:r w:rsidRPr="00EC1823">
              <w:rPr>
                <w:rFonts w:ascii="Arial" w:eastAsia="Times New Roman" w:hAnsi="Arial" w:cs="Arial"/>
                <w:bCs/>
                <w:sz w:val="24"/>
                <w:szCs w:val="24"/>
              </w:rPr>
              <w:t>10 </w:t>
            </w:r>
          </w:p>
        </w:tc>
      </w:tr>
      <w:tr w:rsidR="008B5926" w:rsidRPr="00EC1823" w:rsidTr="00206F9F">
        <w:trPr>
          <w:trHeight w:val="70"/>
        </w:trPr>
        <w:tc>
          <w:tcPr>
            <w:cnfStyle w:val="001000000000"/>
            <w:tcW w:w="704" w:type="dxa"/>
          </w:tcPr>
          <w:p w:rsidR="008B5926" w:rsidRPr="00EC1823" w:rsidRDefault="008B5926" w:rsidP="00C81161">
            <w:pPr>
              <w:rPr>
                <w:rFonts w:ascii="Arial" w:eastAsia="Times New Roman" w:hAnsi="Arial" w:cs="Arial"/>
                <w:bCs w:val="0"/>
                <w:i/>
                <w:sz w:val="24"/>
                <w:szCs w:val="24"/>
              </w:rPr>
            </w:pPr>
          </w:p>
        </w:tc>
        <w:tc>
          <w:tcPr>
            <w:tcW w:w="2441" w:type="dxa"/>
            <w:noWrap/>
          </w:tcPr>
          <w:p w:rsidR="008B5926" w:rsidRPr="00EC1823" w:rsidRDefault="008B5926" w:rsidP="00C81161">
            <w:pPr>
              <w:cnfStyle w:val="000000000000"/>
              <w:rPr>
                <w:rFonts w:ascii="Arial" w:eastAsia="Times New Roman" w:hAnsi="Arial" w:cs="Arial"/>
                <w:b/>
                <w:bCs/>
                <w:sz w:val="24"/>
                <w:szCs w:val="24"/>
              </w:rPr>
            </w:pPr>
            <w:r w:rsidRPr="00EC1823">
              <w:rPr>
                <w:rFonts w:ascii="Arial" w:eastAsia="Times New Roman" w:hAnsi="Arial" w:cs="Arial"/>
                <w:b/>
                <w:bCs/>
                <w:sz w:val="24"/>
                <w:szCs w:val="24"/>
              </w:rPr>
              <w:t xml:space="preserve">Subtotal </w:t>
            </w:r>
          </w:p>
        </w:tc>
        <w:tc>
          <w:tcPr>
            <w:tcW w:w="3870" w:type="dxa"/>
          </w:tcPr>
          <w:p w:rsidR="008B5926" w:rsidRPr="00EC1823" w:rsidRDefault="008B5926" w:rsidP="00C81161">
            <w:pPr>
              <w:jc w:val="right"/>
              <w:cnfStyle w:val="000000000000"/>
              <w:rPr>
                <w:rFonts w:ascii="Arial" w:eastAsia="Times New Roman" w:hAnsi="Arial" w:cs="Arial"/>
                <w:b/>
                <w:bCs/>
                <w:sz w:val="24"/>
                <w:szCs w:val="24"/>
              </w:rPr>
            </w:pPr>
            <w:r w:rsidRPr="00EC1823">
              <w:rPr>
                <w:rFonts w:ascii="Arial" w:eastAsia="Times New Roman" w:hAnsi="Arial" w:cs="Arial"/>
                <w:b/>
                <w:bCs/>
                <w:sz w:val="24"/>
                <w:szCs w:val="24"/>
              </w:rPr>
              <w:t>761</w:t>
            </w:r>
          </w:p>
        </w:tc>
      </w:tr>
      <w:tr w:rsidR="00EC1823" w:rsidRPr="00EC1823" w:rsidTr="00206F9F">
        <w:trPr>
          <w:trHeight w:val="70"/>
        </w:trPr>
        <w:tc>
          <w:tcPr>
            <w:cnfStyle w:val="001000000000"/>
            <w:tcW w:w="704" w:type="dxa"/>
          </w:tcPr>
          <w:p w:rsidR="00EC1823" w:rsidRPr="00EC1823" w:rsidRDefault="00EC1823" w:rsidP="00C81161">
            <w:pPr>
              <w:rPr>
                <w:rFonts w:ascii="Arial" w:eastAsia="Times New Roman" w:hAnsi="Arial" w:cs="Arial"/>
                <w:bCs w:val="0"/>
                <w:i/>
                <w:sz w:val="24"/>
                <w:szCs w:val="24"/>
              </w:rPr>
            </w:pPr>
          </w:p>
        </w:tc>
        <w:tc>
          <w:tcPr>
            <w:tcW w:w="2441" w:type="dxa"/>
            <w:noWrap/>
          </w:tcPr>
          <w:p w:rsidR="00EC1823" w:rsidRPr="00EC1823" w:rsidRDefault="00EC1823" w:rsidP="00C81161">
            <w:pPr>
              <w:cnfStyle w:val="000000000000"/>
              <w:rPr>
                <w:rFonts w:ascii="Arial" w:eastAsia="Times New Roman" w:hAnsi="Arial" w:cs="Arial"/>
                <w:b/>
                <w:bCs/>
                <w:sz w:val="24"/>
                <w:szCs w:val="24"/>
              </w:rPr>
            </w:pPr>
          </w:p>
        </w:tc>
        <w:tc>
          <w:tcPr>
            <w:tcW w:w="3870" w:type="dxa"/>
          </w:tcPr>
          <w:p w:rsidR="00EC1823" w:rsidRPr="00EC1823" w:rsidRDefault="00EC1823" w:rsidP="00C81161">
            <w:pPr>
              <w:jc w:val="right"/>
              <w:cnfStyle w:val="000000000000"/>
              <w:rPr>
                <w:rFonts w:ascii="Arial" w:eastAsia="Times New Roman" w:hAnsi="Arial" w:cs="Arial"/>
                <w:b/>
                <w:bCs/>
                <w:sz w:val="24"/>
                <w:szCs w:val="24"/>
              </w:rPr>
            </w:pPr>
          </w:p>
        </w:tc>
      </w:tr>
      <w:tr w:rsidR="00EC1823" w:rsidRPr="00EC1823" w:rsidTr="00206F9F">
        <w:trPr>
          <w:trHeight w:val="70"/>
        </w:trPr>
        <w:tc>
          <w:tcPr>
            <w:cnfStyle w:val="001000000000"/>
            <w:tcW w:w="704" w:type="dxa"/>
          </w:tcPr>
          <w:p w:rsidR="00EC1823" w:rsidRPr="00EC1823" w:rsidRDefault="00EC1823" w:rsidP="00C81161">
            <w:pPr>
              <w:rPr>
                <w:rFonts w:ascii="Arial" w:eastAsia="Times New Roman" w:hAnsi="Arial" w:cs="Arial"/>
                <w:bCs w:val="0"/>
                <w:i/>
                <w:sz w:val="24"/>
                <w:szCs w:val="24"/>
              </w:rPr>
            </w:pPr>
          </w:p>
        </w:tc>
        <w:tc>
          <w:tcPr>
            <w:tcW w:w="2441" w:type="dxa"/>
            <w:noWrap/>
          </w:tcPr>
          <w:p w:rsidR="00EC1823" w:rsidRPr="00EC1823" w:rsidRDefault="00EC1823" w:rsidP="00C81161">
            <w:pPr>
              <w:cnfStyle w:val="000000000000"/>
              <w:rPr>
                <w:rFonts w:ascii="Arial" w:eastAsia="Times New Roman" w:hAnsi="Arial" w:cs="Arial"/>
                <w:b/>
                <w:bCs/>
                <w:sz w:val="24"/>
                <w:szCs w:val="24"/>
              </w:rPr>
            </w:pPr>
          </w:p>
        </w:tc>
        <w:tc>
          <w:tcPr>
            <w:tcW w:w="3870" w:type="dxa"/>
          </w:tcPr>
          <w:p w:rsidR="00EC1823" w:rsidRPr="00EC1823" w:rsidRDefault="00EC1823" w:rsidP="00C81161">
            <w:pPr>
              <w:jc w:val="right"/>
              <w:cnfStyle w:val="000000000000"/>
              <w:rPr>
                <w:rFonts w:ascii="Arial" w:eastAsia="Times New Roman" w:hAnsi="Arial" w:cs="Arial"/>
                <w:b/>
                <w:bCs/>
                <w:sz w:val="24"/>
                <w:szCs w:val="24"/>
              </w:rPr>
            </w:pPr>
          </w:p>
        </w:tc>
      </w:tr>
    </w:tbl>
    <w:p w:rsidR="00287370" w:rsidRPr="00EC1823" w:rsidRDefault="00287370" w:rsidP="00FB4659">
      <w:pPr>
        <w:spacing w:after="0" w:line="240" w:lineRule="auto"/>
        <w:jc w:val="both"/>
        <w:rPr>
          <w:rFonts w:ascii="Arial" w:eastAsia="Times New Roman" w:hAnsi="Arial" w:cs="Arial"/>
          <w:snapToGrid w:val="0"/>
          <w:color w:val="000000"/>
          <w:sz w:val="24"/>
          <w:szCs w:val="24"/>
          <w:lang w:val="en-GB"/>
        </w:rPr>
      </w:pPr>
    </w:p>
    <w:p w:rsidR="00640F39" w:rsidRPr="00EC1823" w:rsidRDefault="00640F39" w:rsidP="00FB4659">
      <w:pPr>
        <w:spacing w:after="0" w:line="240" w:lineRule="auto"/>
        <w:jc w:val="both"/>
        <w:rPr>
          <w:sz w:val="24"/>
          <w:szCs w:val="24"/>
        </w:rPr>
      </w:pPr>
    </w:p>
    <w:p w:rsidR="00640F39" w:rsidRPr="00EC1823" w:rsidRDefault="00640F39" w:rsidP="00FB4659">
      <w:pPr>
        <w:spacing w:after="0" w:line="240" w:lineRule="auto"/>
        <w:jc w:val="both"/>
        <w:rPr>
          <w:sz w:val="24"/>
          <w:szCs w:val="24"/>
        </w:rPr>
      </w:pPr>
    </w:p>
    <w:p w:rsidR="00640F39" w:rsidRPr="00EC1823" w:rsidRDefault="00640F39" w:rsidP="00FB4659">
      <w:pPr>
        <w:spacing w:after="0" w:line="240" w:lineRule="auto"/>
        <w:jc w:val="both"/>
        <w:rPr>
          <w:sz w:val="24"/>
          <w:szCs w:val="24"/>
        </w:rPr>
      </w:pPr>
    </w:p>
    <w:p w:rsidR="00640F39" w:rsidRPr="00EC1823" w:rsidRDefault="00640F39" w:rsidP="00FB4659">
      <w:pPr>
        <w:spacing w:after="0" w:line="240" w:lineRule="auto"/>
        <w:jc w:val="both"/>
        <w:rPr>
          <w:sz w:val="24"/>
          <w:szCs w:val="24"/>
        </w:rPr>
      </w:pPr>
    </w:p>
    <w:p w:rsidR="00640F39" w:rsidRPr="00EC1823" w:rsidRDefault="00640F39" w:rsidP="00FB4659">
      <w:pPr>
        <w:spacing w:after="0" w:line="240" w:lineRule="auto"/>
        <w:jc w:val="both"/>
        <w:rPr>
          <w:sz w:val="24"/>
          <w:szCs w:val="24"/>
        </w:rPr>
      </w:pPr>
    </w:p>
    <w:p w:rsidR="00640F39" w:rsidRPr="00EC1823" w:rsidRDefault="00640F39" w:rsidP="00FB4659">
      <w:pPr>
        <w:spacing w:after="0" w:line="240" w:lineRule="auto"/>
        <w:jc w:val="both"/>
        <w:rPr>
          <w:sz w:val="24"/>
          <w:szCs w:val="24"/>
        </w:rPr>
      </w:pPr>
    </w:p>
    <w:p w:rsidR="00640F39" w:rsidRPr="00EC1823" w:rsidRDefault="00640F39" w:rsidP="00FB4659">
      <w:pPr>
        <w:spacing w:after="0" w:line="240" w:lineRule="auto"/>
        <w:jc w:val="both"/>
        <w:rPr>
          <w:sz w:val="24"/>
          <w:szCs w:val="24"/>
        </w:rPr>
      </w:pPr>
    </w:p>
    <w:p w:rsidR="00640F39" w:rsidRPr="00EC1823" w:rsidRDefault="00640F39" w:rsidP="00FB4659">
      <w:pPr>
        <w:spacing w:after="0" w:line="240" w:lineRule="auto"/>
        <w:jc w:val="both"/>
        <w:rPr>
          <w:sz w:val="24"/>
          <w:szCs w:val="24"/>
        </w:rPr>
      </w:pPr>
    </w:p>
    <w:p w:rsidR="00640F39" w:rsidRPr="00EC1823" w:rsidRDefault="00640F39" w:rsidP="00FB4659">
      <w:pPr>
        <w:spacing w:after="0" w:line="240" w:lineRule="auto"/>
        <w:jc w:val="both"/>
        <w:rPr>
          <w:sz w:val="24"/>
          <w:szCs w:val="24"/>
        </w:rPr>
      </w:pPr>
    </w:p>
    <w:p w:rsidR="00640F39" w:rsidRPr="00EC1823" w:rsidRDefault="00640F39" w:rsidP="00FB4659">
      <w:pPr>
        <w:spacing w:after="0" w:line="240" w:lineRule="auto"/>
        <w:jc w:val="both"/>
        <w:rPr>
          <w:sz w:val="24"/>
          <w:szCs w:val="24"/>
        </w:rPr>
      </w:pPr>
    </w:p>
    <w:p w:rsidR="00640F39" w:rsidRPr="00EC1823" w:rsidRDefault="00640F39" w:rsidP="00FB4659">
      <w:pPr>
        <w:spacing w:after="0" w:line="240" w:lineRule="auto"/>
        <w:jc w:val="both"/>
        <w:rPr>
          <w:sz w:val="24"/>
          <w:szCs w:val="24"/>
        </w:rPr>
      </w:pPr>
    </w:p>
    <w:p w:rsidR="00640F39" w:rsidRPr="00EC1823" w:rsidRDefault="00640F39" w:rsidP="00FB4659">
      <w:pPr>
        <w:spacing w:after="0" w:line="240" w:lineRule="auto"/>
        <w:jc w:val="both"/>
        <w:rPr>
          <w:sz w:val="24"/>
          <w:szCs w:val="24"/>
        </w:rPr>
      </w:pPr>
    </w:p>
    <w:p w:rsidR="00640F39" w:rsidRPr="00EC1823" w:rsidRDefault="00640F39" w:rsidP="00FB4659">
      <w:pPr>
        <w:spacing w:after="0" w:line="240" w:lineRule="auto"/>
        <w:jc w:val="both"/>
        <w:rPr>
          <w:sz w:val="24"/>
          <w:szCs w:val="24"/>
        </w:rPr>
      </w:pPr>
    </w:p>
    <w:p w:rsidR="00EC1823" w:rsidRDefault="00EC1823" w:rsidP="008B5926">
      <w:pPr>
        <w:spacing w:after="0" w:line="360" w:lineRule="auto"/>
        <w:jc w:val="both"/>
        <w:rPr>
          <w:rFonts w:ascii="Arial" w:hAnsi="Arial" w:cs="Arial"/>
          <w:b/>
          <w:sz w:val="24"/>
          <w:szCs w:val="24"/>
        </w:rPr>
      </w:pPr>
    </w:p>
    <w:p w:rsidR="00EC1823" w:rsidRDefault="00EC1823" w:rsidP="008B5926">
      <w:pPr>
        <w:spacing w:after="0" w:line="360" w:lineRule="auto"/>
        <w:jc w:val="both"/>
        <w:rPr>
          <w:rFonts w:ascii="Arial" w:hAnsi="Arial" w:cs="Arial"/>
          <w:b/>
          <w:sz w:val="24"/>
          <w:szCs w:val="24"/>
        </w:rPr>
      </w:pPr>
    </w:p>
    <w:p w:rsidR="00EC1823" w:rsidRDefault="00EC1823" w:rsidP="008B5926">
      <w:pPr>
        <w:spacing w:after="0" w:line="360" w:lineRule="auto"/>
        <w:jc w:val="both"/>
        <w:rPr>
          <w:rFonts w:ascii="Arial" w:hAnsi="Arial" w:cs="Arial"/>
          <w:b/>
          <w:sz w:val="24"/>
          <w:szCs w:val="24"/>
        </w:rPr>
      </w:pPr>
    </w:p>
    <w:p w:rsidR="00640F39" w:rsidRPr="00EC1823" w:rsidRDefault="008B5926" w:rsidP="008B5926">
      <w:pPr>
        <w:spacing w:after="0" w:line="360" w:lineRule="auto"/>
        <w:jc w:val="both"/>
        <w:rPr>
          <w:rFonts w:ascii="Arial" w:hAnsi="Arial" w:cs="Arial"/>
          <w:sz w:val="24"/>
          <w:szCs w:val="24"/>
        </w:rPr>
      </w:pPr>
      <w:r w:rsidRPr="00EC1823">
        <w:rPr>
          <w:rFonts w:ascii="Arial" w:hAnsi="Arial" w:cs="Arial"/>
          <w:b/>
          <w:sz w:val="24"/>
          <w:szCs w:val="24"/>
        </w:rPr>
        <w:t>(ii)</w:t>
      </w:r>
      <w:r w:rsidRPr="00EC1823">
        <w:rPr>
          <w:rFonts w:ascii="Arial" w:hAnsi="Arial" w:cs="Arial"/>
          <w:sz w:val="24"/>
          <w:szCs w:val="24"/>
        </w:rPr>
        <w:t xml:space="preserve"> The total cases </w:t>
      </w:r>
      <w:r w:rsidR="00640F39" w:rsidRPr="00EC1823">
        <w:rPr>
          <w:rFonts w:ascii="Arial" w:hAnsi="Arial" w:cs="Arial"/>
          <w:sz w:val="24"/>
          <w:szCs w:val="24"/>
        </w:rPr>
        <w:t>represent allegation of fraud</w:t>
      </w:r>
      <w:r w:rsidR="00A24615" w:rsidRPr="00EC1823">
        <w:rPr>
          <w:rFonts w:ascii="Arial" w:hAnsi="Arial" w:cs="Arial"/>
          <w:sz w:val="24"/>
          <w:szCs w:val="24"/>
        </w:rPr>
        <w:t>, theft</w:t>
      </w:r>
      <w:r w:rsidR="00640F39" w:rsidRPr="00EC1823">
        <w:rPr>
          <w:rFonts w:ascii="Arial" w:hAnsi="Arial" w:cs="Arial"/>
          <w:sz w:val="24"/>
          <w:szCs w:val="24"/>
        </w:rPr>
        <w:t xml:space="preserve"> and corruption cases referred to </w:t>
      </w:r>
      <w:r w:rsidRPr="00EC1823">
        <w:rPr>
          <w:rFonts w:ascii="Arial" w:hAnsi="Arial" w:cs="Arial"/>
          <w:sz w:val="24"/>
          <w:szCs w:val="24"/>
        </w:rPr>
        <w:t>the South African Police Service (SAPS)</w:t>
      </w:r>
      <w:r w:rsidR="00640F39" w:rsidRPr="00EC1823">
        <w:rPr>
          <w:rFonts w:ascii="Arial" w:hAnsi="Arial" w:cs="Arial"/>
          <w:sz w:val="24"/>
          <w:szCs w:val="24"/>
        </w:rPr>
        <w:t xml:space="preserve"> for further investigation.</w:t>
      </w:r>
      <w:r w:rsidRPr="00EC1823">
        <w:rPr>
          <w:rFonts w:ascii="Arial" w:hAnsi="Arial" w:cs="Arial"/>
          <w:sz w:val="24"/>
          <w:szCs w:val="24"/>
        </w:rPr>
        <w:t xml:space="preserve"> </w:t>
      </w:r>
    </w:p>
    <w:p w:rsidR="008B5926" w:rsidRPr="00EC1823" w:rsidRDefault="008B5926" w:rsidP="00FB4659">
      <w:pPr>
        <w:spacing w:after="0" w:line="240" w:lineRule="auto"/>
        <w:jc w:val="both"/>
        <w:rPr>
          <w:sz w:val="24"/>
          <w:szCs w:val="24"/>
        </w:rPr>
      </w:pPr>
    </w:p>
    <w:p w:rsidR="008B5926" w:rsidRPr="00EC1823" w:rsidRDefault="008B5926"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pPr>
    </w:p>
    <w:p w:rsidR="00206F9F" w:rsidRPr="00EC1823" w:rsidRDefault="00206F9F" w:rsidP="00FB4659">
      <w:pPr>
        <w:spacing w:after="0" w:line="240" w:lineRule="auto"/>
        <w:jc w:val="both"/>
        <w:rPr>
          <w:sz w:val="24"/>
          <w:szCs w:val="24"/>
        </w:rPr>
        <w:sectPr w:rsidR="00206F9F" w:rsidRPr="00EC1823" w:rsidSect="00206F9F">
          <w:pgSz w:w="11906" w:h="16838"/>
          <w:pgMar w:top="1440" w:right="1440" w:bottom="1440" w:left="1440" w:header="709" w:footer="709" w:gutter="0"/>
          <w:cols w:space="708"/>
          <w:docGrid w:linePitch="360"/>
        </w:sectPr>
      </w:pPr>
    </w:p>
    <w:p w:rsidR="001F48A8" w:rsidRPr="00EC1823" w:rsidRDefault="008B5926" w:rsidP="00FB4659">
      <w:pPr>
        <w:spacing w:after="0" w:line="240" w:lineRule="auto"/>
        <w:jc w:val="both"/>
        <w:rPr>
          <w:rFonts w:ascii="Arial" w:eastAsia="Times New Roman" w:hAnsi="Arial" w:cs="Arial"/>
          <w:b/>
          <w:bCs/>
          <w:sz w:val="24"/>
          <w:szCs w:val="24"/>
        </w:rPr>
      </w:pPr>
      <w:r w:rsidRPr="00EC1823">
        <w:rPr>
          <w:rFonts w:ascii="Arial" w:eastAsia="Times New Roman" w:hAnsi="Arial" w:cs="Arial"/>
          <w:b/>
          <w:bCs/>
          <w:sz w:val="24"/>
          <w:szCs w:val="24"/>
        </w:rPr>
        <w:t>(</w:t>
      </w:r>
      <w:proofErr w:type="gramStart"/>
      <w:r w:rsidRPr="00EC1823">
        <w:rPr>
          <w:rFonts w:ascii="Arial" w:eastAsia="Times New Roman" w:hAnsi="Arial" w:cs="Arial"/>
          <w:b/>
          <w:bCs/>
          <w:sz w:val="24"/>
          <w:szCs w:val="24"/>
        </w:rPr>
        <w:t>b</w:t>
      </w:r>
      <w:proofErr w:type="gramEnd"/>
      <w:r w:rsidRPr="00EC1823">
        <w:rPr>
          <w:rFonts w:ascii="Arial" w:eastAsia="Times New Roman" w:hAnsi="Arial" w:cs="Arial"/>
          <w:b/>
          <w:bCs/>
          <w:sz w:val="24"/>
          <w:szCs w:val="24"/>
        </w:rPr>
        <w:t>)</w:t>
      </w:r>
      <w:r w:rsidR="00640F39" w:rsidRPr="00EC1823">
        <w:rPr>
          <w:rFonts w:ascii="Arial" w:eastAsia="Times New Roman" w:hAnsi="Arial" w:cs="Arial"/>
          <w:b/>
          <w:bCs/>
          <w:sz w:val="24"/>
          <w:szCs w:val="24"/>
        </w:rPr>
        <w:t xml:space="preserve"> (</w:t>
      </w:r>
      <w:proofErr w:type="spellStart"/>
      <w:r w:rsidR="00640F39" w:rsidRPr="00EC1823">
        <w:rPr>
          <w:rFonts w:ascii="Arial" w:eastAsia="Times New Roman" w:hAnsi="Arial" w:cs="Arial"/>
          <w:b/>
          <w:bCs/>
          <w:sz w:val="24"/>
          <w:szCs w:val="24"/>
        </w:rPr>
        <w:t>i</w:t>
      </w:r>
      <w:proofErr w:type="spellEnd"/>
      <w:r w:rsidR="00640F39" w:rsidRPr="00EC1823">
        <w:rPr>
          <w:rFonts w:ascii="Arial" w:eastAsia="Times New Roman" w:hAnsi="Arial" w:cs="Arial"/>
          <w:b/>
          <w:bCs/>
          <w:sz w:val="24"/>
          <w:szCs w:val="24"/>
        </w:rPr>
        <w:t xml:space="preserve">) </w:t>
      </w:r>
      <w:r w:rsidRPr="00EC1823">
        <w:rPr>
          <w:rFonts w:ascii="Arial" w:eastAsia="Times New Roman" w:hAnsi="Arial" w:cs="Arial"/>
          <w:b/>
          <w:bCs/>
          <w:sz w:val="24"/>
          <w:szCs w:val="24"/>
        </w:rPr>
        <w:t>and (ii)</w:t>
      </w:r>
    </w:p>
    <w:tbl>
      <w:tblPr>
        <w:tblStyle w:val="GridTable1LightAccent4"/>
        <w:tblpPr w:leftFromText="180" w:rightFromText="180" w:vertAnchor="text" w:horzAnchor="margin" w:tblpY="173"/>
        <w:tblW w:w="14215" w:type="dxa"/>
        <w:tblLayout w:type="fixed"/>
        <w:tblLook w:val="04A0"/>
      </w:tblPr>
      <w:tblGrid>
        <w:gridCol w:w="562"/>
        <w:gridCol w:w="1683"/>
        <w:gridCol w:w="3690"/>
        <w:gridCol w:w="8280"/>
      </w:tblGrid>
      <w:tr w:rsidR="008B5926" w:rsidRPr="00EC1823" w:rsidTr="00206F9F">
        <w:trPr>
          <w:cnfStyle w:val="100000000000"/>
          <w:trHeight w:val="403"/>
        </w:trPr>
        <w:tc>
          <w:tcPr>
            <w:cnfStyle w:val="001000000000"/>
            <w:tcW w:w="562" w:type="dxa"/>
          </w:tcPr>
          <w:p w:rsidR="008B5926" w:rsidRPr="00EC1823" w:rsidRDefault="008B5926" w:rsidP="00C81161">
            <w:pPr>
              <w:jc w:val="both"/>
              <w:rPr>
                <w:rFonts w:ascii="Arial" w:eastAsia="Times New Roman" w:hAnsi="Arial" w:cs="Arial"/>
                <w:i/>
                <w:sz w:val="24"/>
                <w:szCs w:val="24"/>
              </w:rPr>
            </w:pPr>
            <w:r w:rsidRPr="00EC1823">
              <w:rPr>
                <w:rFonts w:ascii="Arial" w:eastAsia="Times New Roman" w:hAnsi="Arial" w:cs="Arial"/>
                <w:sz w:val="24"/>
                <w:szCs w:val="24"/>
              </w:rPr>
              <w:t xml:space="preserve">NO </w:t>
            </w:r>
          </w:p>
        </w:tc>
        <w:tc>
          <w:tcPr>
            <w:tcW w:w="1683" w:type="dxa"/>
            <w:hideMark/>
          </w:tcPr>
          <w:p w:rsidR="008B5926" w:rsidRPr="00EC1823" w:rsidRDefault="008B5926" w:rsidP="00C81161">
            <w:pPr>
              <w:jc w:val="both"/>
              <w:cnfStyle w:val="100000000000"/>
              <w:rPr>
                <w:rFonts w:ascii="Arial" w:eastAsia="Times New Roman" w:hAnsi="Arial" w:cs="Arial"/>
                <w:sz w:val="24"/>
                <w:szCs w:val="24"/>
              </w:rPr>
            </w:pPr>
            <w:r w:rsidRPr="00EC1823">
              <w:rPr>
                <w:rFonts w:ascii="Arial" w:eastAsia="Times New Roman" w:hAnsi="Arial" w:cs="Arial"/>
                <w:sz w:val="24"/>
                <w:szCs w:val="24"/>
              </w:rPr>
              <w:t>YEAR</w:t>
            </w:r>
          </w:p>
        </w:tc>
        <w:tc>
          <w:tcPr>
            <w:tcW w:w="3690" w:type="dxa"/>
          </w:tcPr>
          <w:p w:rsidR="008B5926" w:rsidRPr="00EC1823" w:rsidRDefault="008B5926" w:rsidP="008B5926">
            <w:pPr>
              <w:pStyle w:val="ListParagraph"/>
              <w:numPr>
                <w:ilvl w:val="0"/>
                <w:numId w:val="18"/>
              </w:numPr>
              <w:jc w:val="both"/>
              <w:cnfStyle w:val="100000000000"/>
              <w:rPr>
                <w:rFonts w:ascii="Arial" w:eastAsia="Times New Roman" w:hAnsi="Arial" w:cs="Arial"/>
                <w:sz w:val="24"/>
                <w:szCs w:val="24"/>
              </w:rPr>
            </w:pPr>
            <w:r w:rsidRPr="00EC1823">
              <w:rPr>
                <w:rFonts w:ascii="Arial" w:eastAsia="Times New Roman" w:hAnsi="Arial" w:cs="Arial"/>
                <w:sz w:val="24"/>
                <w:szCs w:val="24"/>
              </w:rPr>
              <w:t>PROSECUTED AND FOUND GUILTY BY COURT</w:t>
            </w:r>
          </w:p>
        </w:tc>
        <w:tc>
          <w:tcPr>
            <w:tcW w:w="8280" w:type="dxa"/>
          </w:tcPr>
          <w:p w:rsidR="008B5926" w:rsidRPr="00EC1823" w:rsidRDefault="008B5926" w:rsidP="008B5926">
            <w:pPr>
              <w:pStyle w:val="ListParagraph"/>
              <w:numPr>
                <w:ilvl w:val="0"/>
                <w:numId w:val="18"/>
              </w:numPr>
              <w:jc w:val="both"/>
              <w:cnfStyle w:val="100000000000"/>
              <w:rPr>
                <w:rFonts w:ascii="Arial" w:eastAsia="Times New Roman" w:hAnsi="Arial" w:cs="Arial"/>
                <w:sz w:val="24"/>
                <w:szCs w:val="24"/>
              </w:rPr>
            </w:pPr>
            <w:r w:rsidRPr="00EC1823">
              <w:rPr>
                <w:rFonts w:ascii="Arial" w:eastAsia="Times New Roman" w:hAnsi="Arial" w:cs="Arial"/>
                <w:sz w:val="24"/>
                <w:szCs w:val="24"/>
              </w:rPr>
              <w:t>THEIR RESPECTIVE SENTENCES</w:t>
            </w:r>
          </w:p>
        </w:tc>
      </w:tr>
      <w:tr w:rsidR="008B5926" w:rsidRPr="00EC1823" w:rsidTr="00206F9F">
        <w:trPr>
          <w:trHeight w:val="260"/>
        </w:trPr>
        <w:tc>
          <w:tcPr>
            <w:cnfStyle w:val="001000000000"/>
            <w:tcW w:w="562" w:type="dxa"/>
          </w:tcPr>
          <w:p w:rsidR="008B5926" w:rsidRPr="00EC1823" w:rsidRDefault="008B5926" w:rsidP="00C81161">
            <w:pPr>
              <w:rPr>
                <w:rFonts w:ascii="Arial" w:eastAsia="Times New Roman" w:hAnsi="Arial" w:cs="Arial"/>
                <w:bCs w:val="0"/>
                <w:i/>
                <w:sz w:val="24"/>
                <w:szCs w:val="24"/>
              </w:rPr>
            </w:pPr>
            <w:r w:rsidRPr="00EC1823">
              <w:rPr>
                <w:rFonts w:ascii="Arial" w:eastAsia="Times New Roman" w:hAnsi="Arial" w:cs="Arial"/>
                <w:sz w:val="24"/>
                <w:szCs w:val="24"/>
              </w:rPr>
              <w:t>1</w:t>
            </w:r>
          </w:p>
        </w:tc>
        <w:tc>
          <w:tcPr>
            <w:tcW w:w="1683" w:type="dxa"/>
            <w:noWrap/>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2021/2022</w:t>
            </w:r>
          </w:p>
        </w:tc>
        <w:tc>
          <w:tcPr>
            <w:tcW w:w="3690" w:type="dxa"/>
          </w:tcPr>
          <w:p w:rsidR="008B5926" w:rsidRPr="00EC1823" w:rsidRDefault="008B5926" w:rsidP="00C81161">
            <w:pPr>
              <w:jc w:val="both"/>
              <w:cnfStyle w:val="000000000000"/>
              <w:rPr>
                <w:rFonts w:ascii="Arial" w:eastAsia="Times New Roman" w:hAnsi="Arial" w:cs="Arial"/>
                <w:bCs/>
                <w:sz w:val="24"/>
                <w:szCs w:val="24"/>
              </w:rPr>
            </w:pPr>
            <w:r w:rsidRPr="00EC1823">
              <w:rPr>
                <w:rFonts w:ascii="Arial" w:eastAsia="Times New Roman" w:hAnsi="Arial" w:cs="Arial"/>
                <w:bCs/>
                <w:sz w:val="24"/>
                <w:szCs w:val="24"/>
              </w:rPr>
              <w:t>1 official found guilty</w:t>
            </w:r>
          </w:p>
        </w:tc>
        <w:tc>
          <w:tcPr>
            <w:tcW w:w="8280" w:type="dxa"/>
          </w:tcPr>
          <w:p w:rsidR="008B5926" w:rsidRPr="00EC1823" w:rsidRDefault="008B5926" w:rsidP="00C81161">
            <w:pPr>
              <w:cnfStyle w:val="000000000000"/>
              <w:rPr>
                <w:rFonts w:ascii="Arial" w:eastAsiaTheme="majorEastAsia" w:hAnsi="Arial" w:cs="Arial"/>
                <w:sz w:val="24"/>
                <w:szCs w:val="24"/>
              </w:rPr>
            </w:pPr>
            <w:r w:rsidRPr="00EC1823">
              <w:rPr>
                <w:rFonts w:ascii="Arial" w:eastAsiaTheme="majorEastAsia" w:hAnsi="Arial" w:cs="Arial"/>
                <w:sz w:val="24"/>
                <w:szCs w:val="24"/>
              </w:rPr>
              <w:t xml:space="preserve">5 years imprisonment - </w:t>
            </w:r>
            <w:r w:rsidRPr="00EC1823">
              <w:rPr>
                <w:rFonts w:ascii="Arial" w:eastAsia="Times New Roman" w:hAnsi="Arial" w:cs="Arial"/>
                <w:bCs/>
                <w:sz w:val="24"/>
                <w:szCs w:val="24"/>
              </w:rPr>
              <w:t>Judgment handed down during February 2023</w:t>
            </w:r>
          </w:p>
        </w:tc>
      </w:tr>
      <w:tr w:rsidR="008B5926" w:rsidRPr="00EC1823" w:rsidTr="00206F9F">
        <w:trPr>
          <w:trHeight w:val="260"/>
        </w:trPr>
        <w:tc>
          <w:tcPr>
            <w:cnfStyle w:val="001000000000"/>
            <w:tcW w:w="562" w:type="dxa"/>
          </w:tcPr>
          <w:p w:rsidR="008B5926" w:rsidRPr="00EC1823" w:rsidRDefault="008B5926" w:rsidP="00C81161">
            <w:pPr>
              <w:rPr>
                <w:rFonts w:ascii="Arial" w:eastAsia="Times New Roman" w:hAnsi="Arial" w:cs="Arial"/>
                <w:bCs w:val="0"/>
                <w:i/>
                <w:sz w:val="24"/>
                <w:szCs w:val="24"/>
              </w:rPr>
            </w:pPr>
            <w:r w:rsidRPr="00EC1823">
              <w:rPr>
                <w:rFonts w:ascii="Arial" w:eastAsia="Times New Roman" w:hAnsi="Arial" w:cs="Arial"/>
                <w:sz w:val="24"/>
                <w:szCs w:val="24"/>
              </w:rPr>
              <w:t>2</w:t>
            </w:r>
          </w:p>
        </w:tc>
        <w:tc>
          <w:tcPr>
            <w:tcW w:w="1683" w:type="dxa"/>
            <w:noWrap/>
            <w:hideMark/>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2020/2021</w:t>
            </w:r>
          </w:p>
        </w:tc>
        <w:tc>
          <w:tcPr>
            <w:tcW w:w="369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1 official found guilty</w:t>
            </w:r>
          </w:p>
        </w:tc>
        <w:tc>
          <w:tcPr>
            <w:tcW w:w="828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Suspended Sentence</w:t>
            </w:r>
          </w:p>
        </w:tc>
      </w:tr>
      <w:tr w:rsidR="008B5926" w:rsidRPr="00EC1823" w:rsidTr="00206F9F">
        <w:trPr>
          <w:trHeight w:val="110"/>
        </w:trPr>
        <w:tc>
          <w:tcPr>
            <w:cnfStyle w:val="001000000000"/>
            <w:tcW w:w="562" w:type="dxa"/>
          </w:tcPr>
          <w:p w:rsidR="008B5926" w:rsidRPr="00EC1823" w:rsidRDefault="008B5926" w:rsidP="00C81161">
            <w:pPr>
              <w:rPr>
                <w:rFonts w:ascii="Arial" w:eastAsia="Times New Roman" w:hAnsi="Arial" w:cs="Arial"/>
                <w:bCs w:val="0"/>
                <w:i/>
                <w:sz w:val="24"/>
                <w:szCs w:val="24"/>
              </w:rPr>
            </w:pPr>
            <w:r w:rsidRPr="00EC1823">
              <w:rPr>
                <w:rFonts w:ascii="Arial" w:eastAsia="Times New Roman" w:hAnsi="Arial" w:cs="Arial"/>
                <w:sz w:val="24"/>
                <w:szCs w:val="24"/>
              </w:rPr>
              <w:t>3</w:t>
            </w:r>
          </w:p>
        </w:tc>
        <w:tc>
          <w:tcPr>
            <w:tcW w:w="1683" w:type="dxa"/>
            <w:noWrap/>
            <w:hideMark/>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2019/2020</w:t>
            </w:r>
          </w:p>
        </w:tc>
        <w:tc>
          <w:tcPr>
            <w:tcW w:w="369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None</w:t>
            </w:r>
          </w:p>
        </w:tc>
        <w:tc>
          <w:tcPr>
            <w:tcW w:w="828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N/A</w:t>
            </w:r>
          </w:p>
        </w:tc>
      </w:tr>
      <w:tr w:rsidR="008B5926" w:rsidRPr="00EC1823" w:rsidTr="00206F9F">
        <w:trPr>
          <w:trHeight w:val="119"/>
        </w:trPr>
        <w:tc>
          <w:tcPr>
            <w:cnfStyle w:val="001000000000"/>
            <w:tcW w:w="562" w:type="dxa"/>
          </w:tcPr>
          <w:p w:rsidR="008B5926" w:rsidRPr="00EC1823" w:rsidRDefault="008B5926" w:rsidP="00C81161">
            <w:pPr>
              <w:rPr>
                <w:rFonts w:ascii="Arial" w:eastAsia="Times New Roman" w:hAnsi="Arial" w:cs="Arial"/>
                <w:bCs w:val="0"/>
                <w:i/>
                <w:sz w:val="24"/>
                <w:szCs w:val="24"/>
              </w:rPr>
            </w:pPr>
            <w:r w:rsidRPr="00EC1823">
              <w:rPr>
                <w:rFonts w:ascii="Arial" w:eastAsia="Times New Roman" w:hAnsi="Arial" w:cs="Arial"/>
                <w:sz w:val="24"/>
                <w:szCs w:val="24"/>
              </w:rPr>
              <w:t>4</w:t>
            </w:r>
          </w:p>
        </w:tc>
        <w:tc>
          <w:tcPr>
            <w:tcW w:w="1683" w:type="dxa"/>
            <w:noWrap/>
            <w:hideMark/>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2018/2019</w:t>
            </w:r>
          </w:p>
        </w:tc>
        <w:tc>
          <w:tcPr>
            <w:tcW w:w="369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None</w:t>
            </w:r>
          </w:p>
        </w:tc>
        <w:tc>
          <w:tcPr>
            <w:tcW w:w="828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N/A</w:t>
            </w:r>
          </w:p>
        </w:tc>
      </w:tr>
      <w:tr w:rsidR="008B5926" w:rsidRPr="00EC1823" w:rsidTr="00206F9F">
        <w:trPr>
          <w:trHeight w:val="219"/>
        </w:trPr>
        <w:tc>
          <w:tcPr>
            <w:cnfStyle w:val="001000000000"/>
            <w:tcW w:w="562" w:type="dxa"/>
          </w:tcPr>
          <w:p w:rsidR="008B5926" w:rsidRPr="00EC1823" w:rsidRDefault="008B5926" w:rsidP="00C81161">
            <w:pPr>
              <w:rPr>
                <w:rFonts w:ascii="Arial" w:eastAsia="Times New Roman" w:hAnsi="Arial" w:cs="Arial"/>
                <w:bCs w:val="0"/>
                <w:i/>
                <w:sz w:val="24"/>
                <w:szCs w:val="24"/>
              </w:rPr>
            </w:pPr>
            <w:r w:rsidRPr="00EC1823">
              <w:rPr>
                <w:rFonts w:ascii="Arial" w:eastAsia="Times New Roman" w:hAnsi="Arial" w:cs="Arial"/>
                <w:sz w:val="24"/>
                <w:szCs w:val="24"/>
              </w:rPr>
              <w:t>5</w:t>
            </w:r>
          </w:p>
        </w:tc>
        <w:tc>
          <w:tcPr>
            <w:tcW w:w="1683" w:type="dxa"/>
            <w:noWrap/>
            <w:hideMark/>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2017/2018</w:t>
            </w:r>
          </w:p>
        </w:tc>
        <w:tc>
          <w:tcPr>
            <w:tcW w:w="369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1 official found guilty</w:t>
            </w:r>
          </w:p>
        </w:tc>
        <w:tc>
          <w:tcPr>
            <w:tcW w:w="828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10 years imprisonment</w:t>
            </w:r>
          </w:p>
          <w:p w:rsidR="008B5926" w:rsidRPr="00EC1823" w:rsidRDefault="008B5926" w:rsidP="00936FD1">
            <w:pPr>
              <w:cnfStyle w:val="000000000000"/>
              <w:rPr>
                <w:rFonts w:ascii="Arial" w:eastAsia="Times New Roman" w:hAnsi="Arial" w:cs="Arial"/>
                <w:bCs/>
                <w:sz w:val="24"/>
                <w:szCs w:val="24"/>
              </w:rPr>
            </w:pPr>
            <w:r w:rsidRPr="00EC1823">
              <w:rPr>
                <w:rFonts w:ascii="Arial" w:eastAsia="Times New Roman" w:hAnsi="Arial" w:cs="Arial"/>
                <w:bCs/>
                <w:sz w:val="24"/>
                <w:szCs w:val="24"/>
              </w:rPr>
              <w:t>Matter was referred to the SAPS in 2011 and judgment was handed down in 2018</w:t>
            </w:r>
          </w:p>
        </w:tc>
      </w:tr>
      <w:tr w:rsidR="008B5926" w:rsidRPr="00EC1823" w:rsidTr="00206F9F">
        <w:trPr>
          <w:trHeight w:val="68"/>
        </w:trPr>
        <w:tc>
          <w:tcPr>
            <w:cnfStyle w:val="001000000000"/>
            <w:tcW w:w="562" w:type="dxa"/>
          </w:tcPr>
          <w:p w:rsidR="008B5926" w:rsidRPr="00EC1823" w:rsidRDefault="008B5926" w:rsidP="00C81161">
            <w:pPr>
              <w:rPr>
                <w:rFonts w:ascii="Arial" w:eastAsia="Times New Roman" w:hAnsi="Arial" w:cs="Arial"/>
                <w:bCs w:val="0"/>
                <w:i/>
                <w:sz w:val="24"/>
                <w:szCs w:val="24"/>
              </w:rPr>
            </w:pPr>
            <w:r w:rsidRPr="00EC1823">
              <w:rPr>
                <w:rFonts w:ascii="Arial" w:eastAsia="Times New Roman" w:hAnsi="Arial" w:cs="Arial"/>
                <w:sz w:val="24"/>
                <w:szCs w:val="24"/>
              </w:rPr>
              <w:t>6</w:t>
            </w:r>
          </w:p>
        </w:tc>
        <w:tc>
          <w:tcPr>
            <w:tcW w:w="1683" w:type="dxa"/>
            <w:noWrap/>
            <w:hideMark/>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2016/2017</w:t>
            </w:r>
          </w:p>
        </w:tc>
        <w:tc>
          <w:tcPr>
            <w:tcW w:w="369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1 official found guilty</w:t>
            </w:r>
          </w:p>
        </w:tc>
        <w:tc>
          <w:tcPr>
            <w:tcW w:w="828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2 years imprisonment sentence- Judgement handed down in January 2023</w:t>
            </w:r>
          </w:p>
        </w:tc>
      </w:tr>
      <w:tr w:rsidR="008B5926" w:rsidRPr="00EC1823" w:rsidTr="00206F9F">
        <w:trPr>
          <w:trHeight w:val="68"/>
        </w:trPr>
        <w:tc>
          <w:tcPr>
            <w:cnfStyle w:val="001000000000"/>
            <w:tcW w:w="562" w:type="dxa"/>
          </w:tcPr>
          <w:p w:rsidR="008B5926" w:rsidRPr="00EC1823" w:rsidRDefault="008B5926" w:rsidP="00C81161">
            <w:pPr>
              <w:rPr>
                <w:rFonts w:ascii="Arial" w:eastAsia="Times New Roman" w:hAnsi="Arial" w:cs="Arial"/>
                <w:bCs w:val="0"/>
                <w:i/>
                <w:sz w:val="24"/>
                <w:szCs w:val="24"/>
              </w:rPr>
            </w:pPr>
            <w:r w:rsidRPr="00EC1823">
              <w:rPr>
                <w:rFonts w:ascii="Arial" w:eastAsia="Times New Roman" w:hAnsi="Arial" w:cs="Arial"/>
                <w:sz w:val="24"/>
                <w:szCs w:val="24"/>
              </w:rPr>
              <w:t>7</w:t>
            </w:r>
          </w:p>
        </w:tc>
        <w:tc>
          <w:tcPr>
            <w:tcW w:w="1683" w:type="dxa"/>
            <w:noWrap/>
            <w:hideMark/>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2015/2016</w:t>
            </w:r>
          </w:p>
        </w:tc>
        <w:tc>
          <w:tcPr>
            <w:tcW w:w="369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2 officials found guilty</w:t>
            </w:r>
          </w:p>
        </w:tc>
        <w:tc>
          <w:tcPr>
            <w:tcW w:w="828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two officials were convicted to 5 years direct imprisonment - Judgment handed down during February 2023</w:t>
            </w:r>
          </w:p>
        </w:tc>
      </w:tr>
      <w:tr w:rsidR="008B5926" w:rsidRPr="00EC1823" w:rsidTr="00206F9F">
        <w:trPr>
          <w:trHeight w:val="68"/>
        </w:trPr>
        <w:tc>
          <w:tcPr>
            <w:cnfStyle w:val="001000000000"/>
            <w:tcW w:w="562" w:type="dxa"/>
          </w:tcPr>
          <w:p w:rsidR="008B5926" w:rsidRPr="00EC1823" w:rsidRDefault="008B5926" w:rsidP="00C81161">
            <w:pPr>
              <w:rPr>
                <w:rFonts w:ascii="Arial" w:eastAsia="Times New Roman" w:hAnsi="Arial" w:cs="Arial"/>
                <w:bCs w:val="0"/>
                <w:i/>
                <w:sz w:val="24"/>
                <w:szCs w:val="24"/>
              </w:rPr>
            </w:pPr>
            <w:r w:rsidRPr="00EC1823">
              <w:rPr>
                <w:rFonts w:ascii="Arial" w:eastAsia="Times New Roman" w:hAnsi="Arial" w:cs="Arial"/>
                <w:sz w:val="24"/>
                <w:szCs w:val="24"/>
              </w:rPr>
              <w:t>8</w:t>
            </w:r>
          </w:p>
        </w:tc>
        <w:tc>
          <w:tcPr>
            <w:tcW w:w="1683" w:type="dxa"/>
            <w:noWrap/>
            <w:hideMark/>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2014/2015</w:t>
            </w:r>
          </w:p>
        </w:tc>
        <w:tc>
          <w:tcPr>
            <w:tcW w:w="369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1 official found guilty</w:t>
            </w:r>
          </w:p>
        </w:tc>
        <w:tc>
          <w:tcPr>
            <w:tcW w:w="828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 xml:space="preserve">Suspended Sentence - Loss recovered from Pension </w:t>
            </w:r>
          </w:p>
        </w:tc>
      </w:tr>
      <w:tr w:rsidR="008B5926" w:rsidRPr="00EC1823" w:rsidTr="00206F9F">
        <w:trPr>
          <w:trHeight w:val="68"/>
        </w:trPr>
        <w:tc>
          <w:tcPr>
            <w:cnfStyle w:val="001000000000"/>
            <w:tcW w:w="562" w:type="dxa"/>
          </w:tcPr>
          <w:p w:rsidR="008B5926" w:rsidRPr="00EC1823" w:rsidRDefault="008B5926" w:rsidP="00C81161">
            <w:pPr>
              <w:rPr>
                <w:rFonts w:ascii="Arial" w:eastAsia="Times New Roman" w:hAnsi="Arial" w:cs="Arial"/>
                <w:bCs w:val="0"/>
                <w:i/>
                <w:sz w:val="24"/>
                <w:szCs w:val="24"/>
              </w:rPr>
            </w:pPr>
            <w:r w:rsidRPr="00EC1823">
              <w:rPr>
                <w:rFonts w:ascii="Arial" w:eastAsia="Times New Roman" w:hAnsi="Arial" w:cs="Arial"/>
                <w:sz w:val="24"/>
                <w:szCs w:val="24"/>
              </w:rPr>
              <w:t>9</w:t>
            </w:r>
          </w:p>
        </w:tc>
        <w:tc>
          <w:tcPr>
            <w:tcW w:w="1683" w:type="dxa"/>
            <w:noWrap/>
            <w:hideMark/>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2013/2014</w:t>
            </w:r>
          </w:p>
        </w:tc>
        <w:tc>
          <w:tcPr>
            <w:tcW w:w="369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1 official found guilty</w:t>
            </w:r>
          </w:p>
        </w:tc>
        <w:tc>
          <w:tcPr>
            <w:tcW w:w="8280" w:type="dxa"/>
          </w:tcPr>
          <w:p w:rsidR="008B5926" w:rsidRPr="00EC1823" w:rsidRDefault="008B5926" w:rsidP="00206F9F">
            <w:pPr>
              <w:cnfStyle w:val="000000000000"/>
              <w:rPr>
                <w:rFonts w:ascii="Arial" w:eastAsia="Times New Roman" w:hAnsi="Arial" w:cs="Arial"/>
                <w:bCs/>
                <w:sz w:val="24"/>
                <w:szCs w:val="24"/>
              </w:rPr>
            </w:pPr>
            <w:r w:rsidRPr="00EC1823">
              <w:rPr>
                <w:rFonts w:ascii="Arial" w:eastAsia="Times New Roman" w:hAnsi="Arial" w:cs="Arial"/>
                <w:bCs/>
                <w:sz w:val="24"/>
                <w:szCs w:val="24"/>
              </w:rPr>
              <w:t>One sentenced to 7 Years imprisonment</w:t>
            </w:r>
          </w:p>
        </w:tc>
      </w:tr>
      <w:tr w:rsidR="008B5926" w:rsidRPr="00EC1823" w:rsidTr="00206F9F">
        <w:trPr>
          <w:trHeight w:val="68"/>
        </w:trPr>
        <w:tc>
          <w:tcPr>
            <w:cnfStyle w:val="001000000000"/>
            <w:tcW w:w="562" w:type="dxa"/>
          </w:tcPr>
          <w:p w:rsidR="008B5926" w:rsidRPr="00EC1823" w:rsidRDefault="008B5926" w:rsidP="00C81161">
            <w:pPr>
              <w:rPr>
                <w:rFonts w:ascii="Arial" w:eastAsia="Times New Roman" w:hAnsi="Arial" w:cs="Arial"/>
                <w:bCs w:val="0"/>
                <w:i/>
                <w:sz w:val="24"/>
                <w:szCs w:val="24"/>
              </w:rPr>
            </w:pPr>
            <w:r w:rsidRPr="00EC1823">
              <w:rPr>
                <w:rFonts w:ascii="Arial" w:eastAsia="Times New Roman" w:hAnsi="Arial" w:cs="Arial"/>
                <w:sz w:val="24"/>
                <w:szCs w:val="24"/>
              </w:rPr>
              <w:t>10</w:t>
            </w:r>
          </w:p>
        </w:tc>
        <w:tc>
          <w:tcPr>
            <w:tcW w:w="1683" w:type="dxa"/>
            <w:noWrap/>
            <w:hideMark/>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2012/2013</w:t>
            </w:r>
          </w:p>
        </w:tc>
        <w:tc>
          <w:tcPr>
            <w:tcW w:w="369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5 officials</w:t>
            </w:r>
          </w:p>
        </w:tc>
        <w:tc>
          <w:tcPr>
            <w:tcW w:w="8280" w:type="dxa"/>
          </w:tcPr>
          <w:p w:rsidR="008B5926" w:rsidRPr="00EC1823" w:rsidRDefault="008B5926" w:rsidP="00C81161">
            <w:pPr>
              <w:cnfStyle w:val="000000000000"/>
              <w:rPr>
                <w:rFonts w:ascii="Arial" w:eastAsia="Times New Roman" w:hAnsi="Arial" w:cs="Arial"/>
                <w:bCs/>
                <w:sz w:val="24"/>
                <w:szCs w:val="24"/>
              </w:rPr>
            </w:pPr>
            <w:r w:rsidRPr="00EC1823">
              <w:rPr>
                <w:rFonts w:ascii="Arial" w:eastAsia="Times New Roman" w:hAnsi="Arial" w:cs="Arial"/>
                <w:bCs/>
                <w:sz w:val="24"/>
                <w:szCs w:val="24"/>
              </w:rPr>
              <w:t xml:space="preserve">All five officials sentenced to respective 7 Years imprisonment </w:t>
            </w:r>
          </w:p>
        </w:tc>
      </w:tr>
      <w:tr w:rsidR="008B5926" w:rsidRPr="00EC1823" w:rsidTr="00206F9F">
        <w:trPr>
          <w:trHeight w:val="66"/>
        </w:trPr>
        <w:tc>
          <w:tcPr>
            <w:cnfStyle w:val="001000000000"/>
            <w:tcW w:w="562" w:type="dxa"/>
          </w:tcPr>
          <w:p w:rsidR="008B5926" w:rsidRPr="00EC1823" w:rsidRDefault="008B5926" w:rsidP="00C81161">
            <w:pPr>
              <w:rPr>
                <w:rFonts w:ascii="Arial" w:eastAsia="Times New Roman" w:hAnsi="Arial" w:cs="Arial"/>
                <w:bCs w:val="0"/>
                <w:i/>
                <w:sz w:val="24"/>
                <w:szCs w:val="24"/>
              </w:rPr>
            </w:pPr>
          </w:p>
        </w:tc>
        <w:tc>
          <w:tcPr>
            <w:tcW w:w="1683" w:type="dxa"/>
            <w:noWrap/>
          </w:tcPr>
          <w:p w:rsidR="008B5926" w:rsidRPr="00EC1823" w:rsidRDefault="008B5926" w:rsidP="00C81161">
            <w:pPr>
              <w:cnfStyle w:val="000000000000"/>
              <w:rPr>
                <w:rFonts w:ascii="Arial" w:eastAsia="Times New Roman" w:hAnsi="Arial" w:cs="Arial"/>
                <w:b/>
                <w:bCs/>
                <w:sz w:val="24"/>
                <w:szCs w:val="24"/>
              </w:rPr>
            </w:pPr>
            <w:r w:rsidRPr="00EC1823">
              <w:rPr>
                <w:rFonts w:ascii="Arial" w:eastAsia="Times New Roman" w:hAnsi="Arial" w:cs="Arial"/>
                <w:b/>
                <w:bCs/>
                <w:sz w:val="24"/>
                <w:szCs w:val="24"/>
              </w:rPr>
              <w:t xml:space="preserve">Subtotal </w:t>
            </w:r>
          </w:p>
        </w:tc>
        <w:tc>
          <w:tcPr>
            <w:tcW w:w="3690" w:type="dxa"/>
          </w:tcPr>
          <w:p w:rsidR="008B5926" w:rsidRPr="00EC1823" w:rsidRDefault="008B5926" w:rsidP="00C81161">
            <w:pPr>
              <w:cnfStyle w:val="000000000000"/>
              <w:rPr>
                <w:rFonts w:ascii="Arial" w:eastAsia="Times New Roman" w:hAnsi="Arial" w:cs="Arial"/>
                <w:b/>
                <w:bCs/>
                <w:sz w:val="24"/>
                <w:szCs w:val="24"/>
              </w:rPr>
            </w:pPr>
            <w:r w:rsidRPr="00EC1823">
              <w:rPr>
                <w:rFonts w:ascii="Arial" w:eastAsia="Times New Roman" w:hAnsi="Arial" w:cs="Arial"/>
                <w:b/>
                <w:bCs/>
                <w:sz w:val="24"/>
                <w:szCs w:val="24"/>
              </w:rPr>
              <w:t>13 Officials</w:t>
            </w:r>
          </w:p>
        </w:tc>
        <w:tc>
          <w:tcPr>
            <w:tcW w:w="8280" w:type="dxa"/>
          </w:tcPr>
          <w:p w:rsidR="008B5926" w:rsidRPr="00EC1823" w:rsidRDefault="008B5926" w:rsidP="00C81161">
            <w:pPr>
              <w:cnfStyle w:val="000000000000"/>
              <w:rPr>
                <w:rFonts w:ascii="Arial" w:eastAsia="Times New Roman" w:hAnsi="Arial" w:cs="Arial"/>
                <w:b/>
                <w:bCs/>
                <w:sz w:val="24"/>
                <w:szCs w:val="24"/>
              </w:rPr>
            </w:pPr>
          </w:p>
        </w:tc>
      </w:tr>
    </w:tbl>
    <w:p w:rsidR="009E0FC7" w:rsidRPr="00EC1823" w:rsidRDefault="009E0FC7" w:rsidP="00FB4659">
      <w:pPr>
        <w:spacing w:after="0" w:line="240" w:lineRule="auto"/>
        <w:jc w:val="both"/>
        <w:rPr>
          <w:rFonts w:ascii="Arial" w:eastAsia="Times New Roman" w:hAnsi="Arial" w:cs="Arial"/>
          <w:b/>
          <w:bCs/>
          <w:sz w:val="24"/>
          <w:szCs w:val="24"/>
        </w:rPr>
      </w:pPr>
    </w:p>
    <w:p w:rsidR="009E0FC7" w:rsidRPr="00EC1823" w:rsidRDefault="009E0FC7" w:rsidP="00FB4659">
      <w:pPr>
        <w:spacing w:after="0" w:line="240" w:lineRule="auto"/>
        <w:jc w:val="both"/>
        <w:rPr>
          <w:rFonts w:ascii="Arial" w:eastAsia="Times New Roman" w:hAnsi="Arial" w:cs="Arial"/>
          <w:b/>
          <w:bCs/>
          <w:sz w:val="24"/>
          <w:szCs w:val="24"/>
        </w:rPr>
      </w:pPr>
    </w:p>
    <w:p w:rsidR="005166F2" w:rsidRPr="00EC1823" w:rsidRDefault="005166F2" w:rsidP="00FB4659">
      <w:pPr>
        <w:spacing w:after="0" w:line="240" w:lineRule="auto"/>
        <w:jc w:val="both"/>
        <w:rPr>
          <w:rFonts w:ascii="Arial" w:eastAsia="Times New Roman" w:hAnsi="Arial" w:cs="Arial"/>
          <w:b/>
          <w:snapToGrid w:val="0"/>
          <w:color w:val="000000"/>
          <w:sz w:val="24"/>
          <w:szCs w:val="24"/>
          <w:lang w:val="en-GB"/>
        </w:rPr>
      </w:pPr>
    </w:p>
    <w:p w:rsidR="00F04ECE" w:rsidRPr="00EC1823"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EC1823" w:rsidSect="00206F9F">
      <w:pgSz w:w="16838" w:h="11906" w:orient="landscape"/>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2BD" w:rsidRDefault="005D32BD">
      <w:pPr>
        <w:spacing w:after="0" w:line="240" w:lineRule="auto"/>
      </w:pPr>
      <w:r>
        <w:separator/>
      </w:r>
    </w:p>
  </w:endnote>
  <w:endnote w:type="continuationSeparator" w:id="0">
    <w:p w:rsidR="005D32BD" w:rsidRDefault="005D3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2BD" w:rsidRDefault="005D32BD">
      <w:pPr>
        <w:spacing w:after="0" w:line="240" w:lineRule="auto"/>
      </w:pPr>
      <w:r>
        <w:separator/>
      </w:r>
    </w:p>
  </w:footnote>
  <w:footnote w:type="continuationSeparator" w:id="0">
    <w:p w:rsidR="005D32BD" w:rsidRDefault="005D3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9530231"/>
    <w:multiLevelType w:val="hybridMultilevel"/>
    <w:tmpl w:val="5CB4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3A36A3C"/>
    <w:multiLevelType w:val="hybridMultilevel"/>
    <w:tmpl w:val="678281A0"/>
    <w:lvl w:ilvl="0" w:tplc="8B1E7E5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53250CD"/>
    <w:multiLevelType w:val="hybridMultilevel"/>
    <w:tmpl w:val="AF780634"/>
    <w:lvl w:ilvl="0" w:tplc="065EBB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8"/>
  </w:num>
  <w:num w:numId="4">
    <w:abstractNumId w:val="1"/>
  </w:num>
  <w:num w:numId="5">
    <w:abstractNumId w:val="13"/>
  </w:num>
  <w:num w:numId="6">
    <w:abstractNumId w:val="2"/>
  </w:num>
  <w:num w:numId="7">
    <w:abstractNumId w:val="9"/>
  </w:num>
  <w:num w:numId="8">
    <w:abstractNumId w:val="5"/>
  </w:num>
  <w:num w:numId="9">
    <w:abstractNumId w:val="8"/>
  </w:num>
  <w:num w:numId="10">
    <w:abstractNumId w:val="4"/>
  </w:num>
  <w:num w:numId="11">
    <w:abstractNumId w:val="6"/>
  </w:num>
  <w:num w:numId="12">
    <w:abstractNumId w:val="16"/>
  </w:num>
  <w:num w:numId="13">
    <w:abstractNumId w:val="11"/>
  </w:num>
  <w:num w:numId="14">
    <w:abstractNumId w:val="7"/>
  </w:num>
  <w:num w:numId="15">
    <w:abstractNumId w:val="15"/>
  </w:num>
  <w:num w:numId="16">
    <w:abstractNumId w:val="14"/>
  </w:num>
  <w:num w:numId="17">
    <w:abstractNumId w:val="3"/>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2A9"/>
    <w:rsid w:val="00042BE0"/>
    <w:rsid w:val="00045724"/>
    <w:rsid w:val="00051EC2"/>
    <w:rsid w:val="000606D9"/>
    <w:rsid w:val="0006562B"/>
    <w:rsid w:val="00066271"/>
    <w:rsid w:val="000707D0"/>
    <w:rsid w:val="0007116F"/>
    <w:rsid w:val="000714CC"/>
    <w:rsid w:val="00083B8D"/>
    <w:rsid w:val="00091658"/>
    <w:rsid w:val="0009793F"/>
    <w:rsid w:val="000A4F5B"/>
    <w:rsid w:val="000B3D62"/>
    <w:rsid w:val="000B436B"/>
    <w:rsid w:val="000C1583"/>
    <w:rsid w:val="000C35A9"/>
    <w:rsid w:val="000D465F"/>
    <w:rsid w:val="000E3F6F"/>
    <w:rsid w:val="000F04F6"/>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85140"/>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48A8"/>
    <w:rsid w:val="00205109"/>
    <w:rsid w:val="002052D4"/>
    <w:rsid w:val="00206F9F"/>
    <w:rsid w:val="00207160"/>
    <w:rsid w:val="00207359"/>
    <w:rsid w:val="00214E66"/>
    <w:rsid w:val="00224843"/>
    <w:rsid w:val="002346B4"/>
    <w:rsid w:val="00240751"/>
    <w:rsid w:val="0024771A"/>
    <w:rsid w:val="00253C36"/>
    <w:rsid w:val="002559B6"/>
    <w:rsid w:val="00257F0B"/>
    <w:rsid w:val="00262858"/>
    <w:rsid w:val="00264E4F"/>
    <w:rsid w:val="00270B32"/>
    <w:rsid w:val="00270F3D"/>
    <w:rsid w:val="002719E6"/>
    <w:rsid w:val="002738BB"/>
    <w:rsid w:val="002810E9"/>
    <w:rsid w:val="00281672"/>
    <w:rsid w:val="00287370"/>
    <w:rsid w:val="002932D5"/>
    <w:rsid w:val="002A66E4"/>
    <w:rsid w:val="002B3395"/>
    <w:rsid w:val="002B5DEF"/>
    <w:rsid w:val="002B65AC"/>
    <w:rsid w:val="002B6739"/>
    <w:rsid w:val="002B6874"/>
    <w:rsid w:val="002B7F4E"/>
    <w:rsid w:val="002C3D6C"/>
    <w:rsid w:val="002C467B"/>
    <w:rsid w:val="002D4C7A"/>
    <w:rsid w:val="002E76DE"/>
    <w:rsid w:val="002E7AA7"/>
    <w:rsid w:val="002F0131"/>
    <w:rsid w:val="002F04B7"/>
    <w:rsid w:val="002F17AE"/>
    <w:rsid w:val="002F5A70"/>
    <w:rsid w:val="003055D8"/>
    <w:rsid w:val="00306CD5"/>
    <w:rsid w:val="00310F71"/>
    <w:rsid w:val="00317C62"/>
    <w:rsid w:val="00322453"/>
    <w:rsid w:val="00333B2E"/>
    <w:rsid w:val="00340511"/>
    <w:rsid w:val="00344C4B"/>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C4EEE"/>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24B1"/>
    <w:rsid w:val="00477E8D"/>
    <w:rsid w:val="0048059F"/>
    <w:rsid w:val="00482785"/>
    <w:rsid w:val="004837E7"/>
    <w:rsid w:val="00483E25"/>
    <w:rsid w:val="00484173"/>
    <w:rsid w:val="004916AB"/>
    <w:rsid w:val="0049183A"/>
    <w:rsid w:val="004952C8"/>
    <w:rsid w:val="004B0E92"/>
    <w:rsid w:val="004B2779"/>
    <w:rsid w:val="004B3426"/>
    <w:rsid w:val="004C33D0"/>
    <w:rsid w:val="004C75CF"/>
    <w:rsid w:val="004D27C4"/>
    <w:rsid w:val="004D2F24"/>
    <w:rsid w:val="004D4EE9"/>
    <w:rsid w:val="004D56FC"/>
    <w:rsid w:val="004E0A72"/>
    <w:rsid w:val="004E33EB"/>
    <w:rsid w:val="004E7C2C"/>
    <w:rsid w:val="004F0F16"/>
    <w:rsid w:val="004F13A8"/>
    <w:rsid w:val="004F1CEA"/>
    <w:rsid w:val="004F5481"/>
    <w:rsid w:val="004F58F7"/>
    <w:rsid w:val="00501A17"/>
    <w:rsid w:val="00506466"/>
    <w:rsid w:val="00515132"/>
    <w:rsid w:val="005166F2"/>
    <w:rsid w:val="0053151F"/>
    <w:rsid w:val="00531BEB"/>
    <w:rsid w:val="00536B12"/>
    <w:rsid w:val="00537B1C"/>
    <w:rsid w:val="0054758F"/>
    <w:rsid w:val="00551EEA"/>
    <w:rsid w:val="00556689"/>
    <w:rsid w:val="00561BCB"/>
    <w:rsid w:val="00567EA8"/>
    <w:rsid w:val="00577D72"/>
    <w:rsid w:val="00577FEC"/>
    <w:rsid w:val="005825E4"/>
    <w:rsid w:val="00584954"/>
    <w:rsid w:val="00586CCC"/>
    <w:rsid w:val="00592B9B"/>
    <w:rsid w:val="005962DE"/>
    <w:rsid w:val="005A0E21"/>
    <w:rsid w:val="005A184A"/>
    <w:rsid w:val="005A37EE"/>
    <w:rsid w:val="005A3AB9"/>
    <w:rsid w:val="005A6543"/>
    <w:rsid w:val="005B5BFF"/>
    <w:rsid w:val="005D23BD"/>
    <w:rsid w:val="005D32BD"/>
    <w:rsid w:val="005D3DDE"/>
    <w:rsid w:val="005D5EBD"/>
    <w:rsid w:val="005D7EF1"/>
    <w:rsid w:val="005E4916"/>
    <w:rsid w:val="005E78B8"/>
    <w:rsid w:val="005F2C98"/>
    <w:rsid w:val="00602077"/>
    <w:rsid w:val="006043E8"/>
    <w:rsid w:val="006051BB"/>
    <w:rsid w:val="006139D8"/>
    <w:rsid w:val="00615E45"/>
    <w:rsid w:val="00620A2E"/>
    <w:rsid w:val="00620BB5"/>
    <w:rsid w:val="006221FB"/>
    <w:rsid w:val="00623997"/>
    <w:rsid w:val="00627413"/>
    <w:rsid w:val="00631AD1"/>
    <w:rsid w:val="00634F63"/>
    <w:rsid w:val="00640F39"/>
    <w:rsid w:val="0064479A"/>
    <w:rsid w:val="00645D55"/>
    <w:rsid w:val="0065044E"/>
    <w:rsid w:val="0065360F"/>
    <w:rsid w:val="00653B78"/>
    <w:rsid w:val="006542D2"/>
    <w:rsid w:val="00654B6D"/>
    <w:rsid w:val="00656F64"/>
    <w:rsid w:val="00661786"/>
    <w:rsid w:val="00676187"/>
    <w:rsid w:val="00681530"/>
    <w:rsid w:val="0068260E"/>
    <w:rsid w:val="00682F8C"/>
    <w:rsid w:val="00685F7F"/>
    <w:rsid w:val="006867B0"/>
    <w:rsid w:val="006A4DB2"/>
    <w:rsid w:val="006C6488"/>
    <w:rsid w:val="006D024F"/>
    <w:rsid w:val="006D22BA"/>
    <w:rsid w:val="006E4581"/>
    <w:rsid w:val="006E5299"/>
    <w:rsid w:val="006E62F1"/>
    <w:rsid w:val="006F0EB0"/>
    <w:rsid w:val="006F1316"/>
    <w:rsid w:val="006F2450"/>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765B"/>
    <w:rsid w:val="00797D21"/>
    <w:rsid w:val="007A449C"/>
    <w:rsid w:val="007A7AE6"/>
    <w:rsid w:val="007A7E54"/>
    <w:rsid w:val="007B659D"/>
    <w:rsid w:val="007C2B91"/>
    <w:rsid w:val="007D0892"/>
    <w:rsid w:val="007D4CAB"/>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1E8C"/>
    <w:rsid w:val="00837E04"/>
    <w:rsid w:val="00842A7C"/>
    <w:rsid w:val="00843136"/>
    <w:rsid w:val="00850C63"/>
    <w:rsid w:val="00855831"/>
    <w:rsid w:val="00861672"/>
    <w:rsid w:val="008617BF"/>
    <w:rsid w:val="00873A25"/>
    <w:rsid w:val="0087491C"/>
    <w:rsid w:val="0088698A"/>
    <w:rsid w:val="00892AE6"/>
    <w:rsid w:val="008931DB"/>
    <w:rsid w:val="008A1E93"/>
    <w:rsid w:val="008A43F9"/>
    <w:rsid w:val="008A5D65"/>
    <w:rsid w:val="008B175E"/>
    <w:rsid w:val="008B3F12"/>
    <w:rsid w:val="008B5901"/>
    <w:rsid w:val="008B5926"/>
    <w:rsid w:val="008B6D61"/>
    <w:rsid w:val="008C1BDF"/>
    <w:rsid w:val="008D16C5"/>
    <w:rsid w:val="008D3585"/>
    <w:rsid w:val="008D577E"/>
    <w:rsid w:val="008D671E"/>
    <w:rsid w:val="008E0887"/>
    <w:rsid w:val="008E3CB8"/>
    <w:rsid w:val="008E5107"/>
    <w:rsid w:val="00900B91"/>
    <w:rsid w:val="0090785A"/>
    <w:rsid w:val="00907F57"/>
    <w:rsid w:val="00913103"/>
    <w:rsid w:val="00923C66"/>
    <w:rsid w:val="00925A2E"/>
    <w:rsid w:val="00926BB8"/>
    <w:rsid w:val="0093020B"/>
    <w:rsid w:val="009311E4"/>
    <w:rsid w:val="00936FD1"/>
    <w:rsid w:val="00943310"/>
    <w:rsid w:val="00947DCC"/>
    <w:rsid w:val="00950A52"/>
    <w:rsid w:val="0095259B"/>
    <w:rsid w:val="00954A50"/>
    <w:rsid w:val="0095691B"/>
    <w:rsid w:val="00962A9C"/>
    <w:rsid w:val="00967FF3"/>
    <w:rsid w:val="00973DE3"/>
    <w:rsid w:val="00975E7F"/>
    <w:rsid w:val="009760C8"/>
    <w:rsid w:val="00976B23"/>
    <w:rsid w:val="0098193E"/>
    <w:rsid w:val="00991148"/>
    <w:rsid w:val="0099290B"/>
    <w:rsid w:val="00993894"/>
    <w:rsid w:val="00996871"/>
    <w:rsid w:val="0099694C"/>
    <w:rsid w:val="009A3623"/>
    <w:rsid w:val="009B0C0D"/>
    <w:rsid w:val="009C4045"/>
    <w:rsid w:val="009D12AD"/>
    <w:rsid w:val="009D31D0"/>
    <w:rsid w:val="009D381B"/>
    <w:rsid w:val="009D6C6F"/>
    <w:rsid w:val="009E0FC7"/>
    <w:rsid w:val="009E1947"/>
    <w:rsid w:val="009E2FDB"/>
    <w:rsid w:val="009E4955"/>
    <w:rsid w:val="009E7540"/>
    <w:rsid w:val="009F26B2"/>
    <w:rsid w:val="00A03249"/>
    <w:rsid w:val="00A0436F"/>
    <w:rsid w:val="00A1031A"/>
    <w:rsid w:val="00A12E03"/>
    <w:rsid w:val="00A17E9D"/>
    <w:rsid w:val="00A20D1C"/>
    <w:rsid w:val="00A21AE1"/>
    <w:rsid w:val="00A24615"/>
    <w:rsid w:val="00A32DA2"/>
    <w:rsid w:val="00A34E32"/>
    <w:rsid w:val="00A400BA"/>
    <w:rsid w:val="00A436F0"/>
    <w:rsid w:val="00A6429F"/>
    <w:rsid w:val="00A64E8E"/>
    <w:rsid w:val="00A65C30"/>
    <w:rsid w:val="00A73D6D"/>
    <w:rsid w:val="00A7719B"/>
    <w:rsid w:val="00A8600B"/>
    <w:rsid w:val="00A870F2"/>
    <w:rsid w:val="00A8760F"/>
    <w:rsid w:val="00A87E64"/>
    <w:rsid w:val="00A87E73"/>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E7AD6"/>
    <w:rsid w:val="00AF150C"/>
    <w:rsid w:val="00AF658B"/>
    <w:rsid w:val="00AF7818"/>
    <w:rsid w:val="00B02F08"/>
    <w:rsid w:val="00B04D8C"/>
    <w:rsid w:val="00B1408A"/>
    <w:rsid w:val="00B16355"/>
    <w:rsid w:val="00B20FC8"/>
    <w:rsid w:val="00B21BC6"/>
    <w:rsid w:val="00B2306F"/>
    <w:rsid w:val="00B24D20"/>
    <w:rsid w:val="00B30792"/>
    <w:rsid w:val="00B3376F"/>
    <w:rsid w:val="00B40984"/>
    <w:rsid w:val="00B4712D"/>
    <w:rsid w:val="00B53024"/>
    <w:rsid w:val="00B55A37"/>
    <w:rsid w:val="00B606E8"/>
    <w:rsid w:val="00B74F1D"/>
    <w:rsid w:val="00B82C53"/>
    <w:rsid w:val="00B90DCE"/>
    <w:rsid w:val="00B95215"/>
    <w:rsid w:val="00BB0803"/>
    <w:rsid w:val="00BB1B93"/>
    <w:rsid w:val="00BB3A79"/>
    <w:rsid w:val="00BB7FA9"/>
    <w:rsid w:val="00BC12C9"/>
    <w:rsid w:val="00BD07CD"/>
    <w:rsid w:val="00BD19CE"/>
    <w:rsid w:val="00BD1C78"/>
    <w:rsid w:val="00BD231A"/>
    <w:rsid w:val="00BD3371"/>
    <w:rsid w:val="00BD358D"/>
    <w:rsid w:val="00BE27C6"/>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877E6"/>
    <w:rsid w:val="00C91C34"/>
    <w:rsid w:val="00C923CA"/>
    <w:rsid w:val="00C94CF9"/>
    <w:rsid w:val="00C9664A"/>
    <w:rsid w:val="00C96827"/>
    <w:rsid w:val="00CA0BFA"/>
    <w:rsid w:val="00CA3022"/>
    <w:rsid w:val="00CA47D7"/>
    <w:rsid w:val="00CA6DE4"/>
    <w:rsid w:val="00CB46EF"/>
    <w:rsid w:val="00CC00B3"/>
    <w:rsid w:val="00CC0DE5"/>
    <w:rsid w:val="00CC15DC"/>
    <w:rsid w:val="00CC32BE"/>
    <w:rsid w:val="00CC48B5"/>
    <w:rsid w:val="00CC6F23"/>
    <w:rsid w:val="00CC72DA"/>
    <w:rsid w:val="00CC7491"/>
    <w:rsid w:val="00CD2566"/>
    <w:rsid w:val="00CE45EC"/>
    <w:rsid w:val="00CE5049"/>
    <w:rsid w:val="00CF0607"/>
    <w:rsid w:val="00CF4CE3"/>
    <w:rsid w:val="00CF630D"/>
    <w:rsid w:val="00D065BE"/>
    <w:rsid w:val="00D12A10"/>
    <w:rsid w:val="00D2120F"/>
    <w:rsid w:val="00D33C41"/>
    <w:rsid w:val="00D4048F"/>
    <w:rsid w:val="00D450FC"/>
    <w:rsid w:val="00D51239"/>
    <w:rsid w:val="00D5782F"/>
    <w:rsid w:val="00D61A84"/>
    <w:rsid w:val="00D67D54"/>
    <w:rsid w:val="00D703A5"/>
    <w:rsid w:val="00D71E36"/>
    <w:rsid w:val="00D80E2E"/>
    <w:rsid w:val="00D85569"/>
    <w:rsid w:val="00D92113"/>
    <w:rsid w:val="00DA1809"/>
    <w:rsid w:val="00DA1E4E"/>
    <w:rsid w:val="00DB17FD"/>
    <w:rsid w:val="00DC028F"/>
    <w:rsid w:val="00DC221D"/>
    <w:rsid w:val="00DC5658"/>
    <w:rsid w:val="00DD362F"/>
    <w:rsid w:val="00DD69F1"/>
    <w:rsid w:val="00DD7FD5"/>
    <w:rsid w:val="00DE0F8E"/>
    <w:rsid w:val="00DE20E3"/>
    <w:rsid w:val="00DF142E"/>
    <w:rsid w:val="00DF1917"/>
    <w:rsid w:val="00DF27C3"/>
    <w:rsid w:val="00DF476E"/>
    <w:rsid w:val="00DF636B"/>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872E9"/>
    <w:rsid w:val="00E90BBD"/>
    <w:rsid w:val="00E940AE"/>
    <w:rsid w:val="00E96AE2"/>
    <w:rsid w:val="00EB4117"/>
    <w:rsid w:val="00EC1823"/>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3777"/>
    <w:rsid w:val="00EF6DD2"/>
    <w:rsid w:val="00F04ECE"/>
    <w:rsid w:val="00F067DA"/>
    <w:rsid w:val="00F15D74"/>
    <w:rsid w:val="00F178BB"/>
    <w:rsid w:val="00F17D24"/>
    <w:rsid w:val="00F21AFD"/>
    <w:rsid w:val="00F21D6B"/>
    <w:rsid w:val="00F265A7"/>
    <w:rsid w:val="00F30443"/>
    <w:rsid w:val="00F33D87"/>
    <w:rsid w:val="00F37E84"/>
    <w:rsid w:val="00F41021"/>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E766F"/>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
    <w:name w:val="Unresolved Mention"/>
    <w:basedOn w:val="DefaultParagraphFont"/>
    <w:uiPriority w:val="99"/>
    <w:semiHidden/>
    <w:unhideWhenUsed/>
    <w:rsid w:val="00DB17FD"/>
    <w:rPr>
      <w:color w:val="605E5C"/>
      <w:shd w:val="clear" w:color="auto" w:fill="E1DFDD"/>
    </w:rPr>
  </w:style>
  <w:style w:type="paragraph" w:styleId="BodyText">
    <w:name w:val="Body Text"/>
    <w:basedOn w:val="Normal"/>
    <w:link w:val="BodyTextChar"/>
    <w:uiPriority w:val="99"/>
    <w:semiHidden/>
    <w:unhideWhenUsed/>
    <w:rsid w:val="005E78B8"/>
    <w:pPr>
      <w:spacing w:after="120"/>
    </w:pPr>
  </w:style>
  <w:style w:type="character" w:customStyle="1" w:styleId="BodyTextChar">
    <w:name w:val="Body Text Char"/>
    <w:basedOn w:val="DefaultParagraphFont"/>
    <w:link w:val="BodyText"/>
    <w:uiPriority w:val="99"/>
    <w:semiHidden/>
    <w:rsid w:val="005E78B8"/>
  </w:style>
  <w:style w:type="table" w:customStyle="1" w:styleId="GridTable4">
    <w:name w:val="Grid Table 4"/>
    <w:basedOn w:val="TableNormal"/>
    <w:uiPriority w:val="49"/>
    <w:rsid w:val="0028737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TableNormal"/>
    <w:uiPriority w:val="49"/>
    <w:rsid w:val="00A87E73"/>
    <w:pPr>
      <w:spacing w:after="0" w:line="240" w:lineRule="auto"/>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3">
    <w:name w:val="Grid Table 3"/>
    <w:basedOn w:val="TableNormal"/>
    <w:uiPriority w:val="48"/>
    <w:rsid w:val="00A87E7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TableNormal"/>
    <w:uiPriority w:val="47"/>
    <w:rsid w:val="000714C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
    <w:name w:val="Grid Table 1 Light Accent 4"/>
    <w:basedOn w:val="TableNormal"/>
    <w:uiPriority w:val="46"/>
    <w:rsid w:val="008B5926"/>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842A7C"/>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65BA-F2DD-4A33-9009-85C9AC0E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2023-04-03T12:36:00Z</dcterms:created>
  <dcterms:modified xsi:type="dcterms:W3CDTF">2023-04-03T12:36:00Z</dcterms:modified>
</cp:coreProperties>
</file>