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372</w:t>
      </w:r>
    </w:p>
    <w:p w:rsidR="00325F14" w:rsidRPr="00325F14" w:rsidRDefault="00325F14" w:rsidP="00325F1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18 FEBRUARY 2022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 – 2022</w:t>
      </w:r>
    </w:p>
    <w:p w:rsidR="00325F14" w:rsidRPr="00325F14" w:rsidRDefault="00325F14" w:rsidP="00325F14">
      <w:pPr>
        <w:spacing w:before="100" w:beforeAutospacing="1" w:after="100" w:afterAutospacing="1" w:line="320" w:lineRule="exact"/>
        <w:jc w:val="both"/>
        <w:outlineLvl w:val="0"/>
        <w:rPr>
          <w:rFonts w:ascii="Arial" w:hAnsi="Arial" w:cs="Arial"/>
          <w:sz w:val="24"/>
          <w:szCs w:val="24"/>
        </w:rPr>
      </w:pPr>
      <w:r w:rsidRPr="00325F14">
        <w:rPr>
          <w:rFonts w:ascii="Arial" w:hAnsi="Arial" w:cs="Arial"/>
          <w:b/>
          <w:sz w:val="24"/>
          <w:szCs w:val="24"/>
          <w:lang w:val="en-US"/>
        </w:rPr>
        <w:t>372.</w:t>
      </w:r>
      <w:r w:rsidRPr="00325F14">
        <w:rPr>
          <w:rFonts w:ascii="Arial" w:hAnsi="Arial" w:cs="Arial"/>
          <w:b/>
          <w:sz w:val="24"/>
          <w:szCs w:val="24"/>
          <w:lang w:val="en-US"/>
        </w:rPr>
        <w:tab/>
        <w:t>Mr A C Roos (DA) to ask the Minister of</w:t>
      </w:r>
      <w:r w:rsidRPr="00325F14">
        <w:rPr>
          <w:rFonts w:ascii="Arial" w:hAnsi="Arial" w:cs="Arial"/>
          <w:sz w:val="24"/>
          <w:szCs w:val="24"/>
        </w:rPr>
        <w:t xml:space="preserve"> </w:t>
      </w:r>
      <w:r w:rsidRPr="00325F14">
        <w:rPr>
          <w:rFonts w:ascii="Arial" w:hAnsi="Arial" w:cs="Arial"/>
          <w:b/>
          <w:sz w:val="24"/>
          <w:szCs w:val="24"/>
          <w:lang w:val="en-US"/>
        </w:rPr>
        <w:t>Home Affairs</w:t>
      </w:r>
      <w:r w:rsidRPr="00325F14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325F14">
        <w:rPr>
          <w:rFonts w:ascii="Arial" w:hAnsi="Arial" w:cs="Arial"/>
          <w:sz w:val="24"/>
          <w:szCs w:val="24"/>
        </w:rPr>
        <w:instrText xml:space="preserve"> XE "</w:instrText>
      </w:r>
      <w:r w:rsidRPr="00325F14">
        <w:rPr>
          <w:rFonts w:ascii="Arial" w:hAnsi="Arial" w:cs="Arial"/>
          <w:b/>
          <w:sz w:val="24"/>
          <w:szCs w:val="24"/>
          <w:lang w:val="en-US"/>
        </w:rPr>
        <w:instrText>Home Affairs</w:instrText>
      </w:r>
      <w:r w:rsidRPr="00325F14">
        <w:rPr>
          <w:rFonts w:ascii="Arial" w:hAnsi="Arial" w:cs="Arial"/>
          <w:sz w:val="24"/>
          <w:szCs w:val="24"/>
        </w:rPr>
        <w:instrText xml:space="preserve">" </w:instrText>
      </w:r>
      <w:r w:rsidRPr="00325F14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325F1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325F14" w:rsidRPr="00325F14" w:rsidRDefault="00325F14" w:rsidP="00325F14">
      <w:pPr>
        <w:spacing w:before="100" w:beforeAutospacing="1" w:after="100" w:afterAutospacing="1" w:line="320" w:lineRule="exact"/>
        <w:jc w:val="both"/>
        <w:outlineLvl w:val="0"/>
        <w:rPr>
          <w:rFonts w:ascii="Arial" w:hAnsi="Arial" w:cs="Arial"/>
          <w:sz w:val="24"/>
          <w:szCs w:val="24"/>
        </w:rPr>
      </w:pPr>
      <w:r w:rsidRPr="00325F14">
        <w:rPr>
          <w:rFonts w:ascii="Arial" w:hAnsi="Arial" w:cs="Arial"/>
          <w:sz w:val="24"/>
          <w:szCs w:val="24"/>
        </w:rPr>
        <w:t xml:space="preserve">(a) For what total number of days was the eGazette </w:t>
      </w:r>
      <w:r w:rsidRPr="00325F14">
        <w:rPr>
          <w:rFonts w:ascii="Arial" w:eastAsia="Times New Roman" w:hAnsi="Arial" w:cs="Arial"/>
          <w:sz w:val="24"/>
          <w:szCs w:val="24"/>
          <w:lang w:val="en-US" w:eastAsia="en-ZA"/>
        </w:rPr>
        <w:t>website</w:t>
      </w:r>
      <w:r w:rsidRPr="00325F14">
        <w:rPr>
          <w:rFonts w:ascii="Arial" w:hAnsi="Arial" w:cs="Arial"/>
          <w:sz w:val="24"/>
          <w:szCs w:val="24"/>
        </w:rPr>
        <w:t xml:space="preserve"> offline in the 2020</w:t>
      </w:r>
      <w:r w:rsidRPr="00325F14">
        <w:rPr>
          <w:rFonts w:ascii="Arial" w:hAnsi="Arial" w:cs="Arial"/>
          <w:sz w:val="24"/>
          <w:szCs w:val="24"/>
        </w:rPr>
        <w:noBreakHyphen/>
        <w:t>21 financial year, (b) for what total number of days was the website offline between 1 April 2021 and 9 February 2022 and (c) given the impact of downtime to court and legislative processes, what contingency processes are in place to ensure that the eGazette website remains online?</w:t>
      </w:r>
      <w:r w:rsidRPr="00325F14">
        <w:rPr>
          <w:rFonts w:ascii="Arial" w:hAnsi="Arial" w:cs="Arial"/>
          <w:sz w:val="24"/>
          <w:szCs w:val="24"/>
        </w:rPr>
        <w:tab/>
      </w:r>
      <w:r w:rsidRPr="00325F14">
        <w:rPr>
          <w:rFonts w:ascii="Arial" w:hAnsi="Arial" w:cs="Arial"/>
          <w:sz w:val="24"/>
          <w:szCs w:val="24"/>
        </w:rPr>
        <w:tab/>
      </w:r>
      <w:r w:rsidRPr="00325F14">
        <w:rPr>
          <w:rFonts w:ascii="Arial" w:hAnsi="Arial" w:cs="Arial"/>
          <w:sz w:val="24"/>
          <w:szCs w:val="24"/>
        </w:rPr>
        <w:tab/>
      </w:r>
      <w:r w:rsidRPr="00325F14">
        <w:rPr>
          <w:rFonts w:ascii="Arial" w:hAnsi="Arial" w:cs="Arial"/>
          <w:sz w:val="24"/>
          <w:szCs w:val="24"/>
        </w:rPr>
        <w:tab/>
      </w:r>
      <w:r w:rsidRPr="00325F14">
        <w:rPr>
          <w:rFonts w:ascii="Arial" w:hAnsi="Arial" w:cs="Arial"/>
          <w:sz w:val="24"/>
          <w:szCs w:val="24"/>
        </w:rPr>
        <w:tab/>
      </w:r>
      <w:r w:rsidRPr="00325F14">
        <w:rPr>
          <w:rFonts w:ascii="Arial" w:hAnsi="Arial" w:cs="Arial"/>
          <w:sz w:val="24"/>
          <w:szCs w:val="24"/>
        </w:rPr>
        <w:tab/>
        <w:t>NW386E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325F14" w:rsidRDefault="00325F14" w:rsidP="00325F14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25F14" w:rsidRPr="00325F14" w:rsidRDefault="00325F14" w:rsidP="00325F14">
      <w:pPr>
        <w:numPr>
          <w:ilvl w:val="0"/>
          <w:numId w:val="12"/>
        </w:numPr>
        <w:spacing w:after="0" w:line="320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25F14">
        <w:rPr>
          <w:rFonts w:ascii="Arial" w:eastAsia="Times New Roman" w:hAnsi="Arial" w:cs="Arial"/>
          <w:sz w:val="24"/>
          <w:szCs w:val="24"/>
          <w:lang w:val="en-GB"/>
        </w:rPr>
        <w:t xml:space="preserve">For the said period the Government Printing Works website was never offline. </w:t>
      </w:r>
    </w:p>
    <w:p w:rsidR="00325F14" w:rsidRPr="00325F14" w:rsidRDefault="00325F14" w:rsidP="00325F14">
      <w:pPr>
        <w:spacing w:after="0" w:line="320" w:lineRule="exact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25F14" w:rsidRPr="00325F14" w:rsidRDefault="00325F14" w:rsidP="00325F14">
      <w:pPr>
        <w:numPr>
          <w:ilvl w:val="0"/>
          <w:numId w:val="12"/>
        </w:numPr>
        <w:spacing w:after="0" w:line="32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5F14">
        <w:rPr>
          <w:rFonts w:ascii="Arial" w:hAnsi="Arial" w:cs="Arial"/>
          <w:sz w:val="24"/>
          <w:szCs w:val="24"/>
        </w:rPr>
        <w:t xml:space="preserve">The Government Printing Works website was </w:t>
      </w:r>
      <w:r w:rsidR="00F64D8F">
        <w:rPr>
          <w:rFonts w:ascii="Arial" w:hAnsi="Arial" w:cs="Arial"/>
          <w:sz w:val="24"/>
          <w:szCs w:val="24"/>
        </w:rPr>
        <w:t xml:space="preserve">only </w:t>
      </w:r>
      <w:r w:rsidRPr="00325F14">
        <w:rPr>
          <w:rFonts w:ascii="Arial" w:hAnsi="Arial" w:cs="Arial"/>
          <w:sz w:val="24"/>
          <w:szCs w:val="24"/>
        </w:rPr>
        <w:t>offline from 31</w:t>
      </w:r>
      <w:r w:rsidRPr="00325F14">
        <w:rPr>
          <w:rFonts w:ascii="Arial" w:hAnsi="Arial" w:cs="Arial"/>
          <w:sz w:val="24"/>
          <w:szCs w:val="24"/>
          <w:vertAlign w:val="superscript"/>
        </w:rPr>
        <w:t>st</w:t>
      </w:r>
      <w:r w:rsidRPr="00325F14">
        <w:rPr>
          <w:rFonts w:ascii="Arial" w:hAnsi="Arial" w:cs="Arial"/>
          <w:sz w:val="24"/>
          <w:szCs w:val="24"/>
        </w:rPr>
        <w:t xml:space="preserve"> January 2022 and restored on 13 February 2022. However</w:t>
      </w:r>
      <w:r>
        <w:rPr>
          <w:rFonts w:ascii="Arial" w:hAnsi="Arial" w:cs="Arial"/>
          <w:sz w:val="24"/>
          <w:szCs w:val="24"/>
        </w:rPr>
        <w:t>,</w:t>
      </w:r>
      <w:r w:rsidRPr="00325F14">
        <w:rPr>
          <w:rFonts w:ascii="Arial" w:hAnsi="Arial" w:cs="Arial"/>
          <w:sz w:val="24"/>
          <w:szCs w:val="24"/>
        </w:rPr>
        <w:t xml:space="preserve"> it subsequently went down again </w:t>
      </w:r>
      <w:r>
        <w:rPr>
          <w:rFonts w:ascii="Arial" w:hAnsi="Arial" w:cs="Arial"/>
          <w:sz w:val="24"/>
          <w:szCs w:val="24"/>
        </w:rPr>
        <w:t>from 1</w:t>
      </w:r>
      <w:r w:rsidRPr="00325F14">
        <w:rPr>
          <w:rFonts w:ascii="Arial" w:hAnsi="Arial" w:cs="Arial"/>
          <w:sz w:val="24"/>
          <w:szCs w:val="24"/>
        </w:rPr>
        <w:t xml:space="preserve">5 February </w:t>
      </w:r>
      <w:r>
        <w:rPr>
          <w:rFonts w:ascii="Arial" w:hAnsi="Arial" w:cs="Arial"/>
          <w:sz w:val="24"/>
          <w:szCs w:val="24"/>
        </w:rPr>
        <w:t xml:space="preserve">2022 to </w:t>
      </w:r>
      <w:r w:rsidRPr="00325F1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325F14">
        <w:rPr>
          <w:rFonts w:ascii="Arial" w:hAnsi="Arial" w:cs="Arial"/>
          <w:sz w:val="24"/>
          <w:szCs w:val="24"/>
        </w:rPr>
        <w:t xml:space="preserve">February 2022 due to technical challenges experienced when the physical server on the DMZ </w:t>
      </w:r>
      <w:r>
        <w:rPr>
          <w:rFonts w:ascii="Arial" w:hAnsi="Arial" w:cs="Arial"/>
          <w:sz w:val="24"/>
          <w:szCs w:val="24"/>
        </w:rPr>
        <w:t xml:space="preserve">which </w:t>
      </w:r>
      <w:r w:rsidRPr="00325F14">
        <w:rPr>
          <w:rFonts w:ascii="Arial" w:hAnsi="Arial" w:cs="Arial"/>
          <w:sz w:val="24"/>
          <w:szCs w:val="24"/>
        </w:rPr>
        <w:t>manag</w:t>
      </w:r>
      <w:r>
        <w:rPr>
          <w:rFonts w:ascii="Arial" w:hAnsi="Arial" w:cs="Arial"/>
          <w:sz w:val="24"/>
          <w:szCs w:val="24"/>
        </w:rPr>
        <w:t xml:space="preserve">es </w:t>
      </w:r>
      <w:r w:rsidRPr="00325F14">
        <w:rPr>
          <w:rFonts w:ascii="Arial" w:hAnsi="Arial" w:cs="Arial"/>
          <w:sz w:val="24"/>
          <w:szCs w:val="24"/>
        </w:rPr>
        <w:t>the website services crashed. During this period the publishing of the gazettes still</w:t>
      </w:r>
      <w:r w:rsidR="00A638EC">
        <w:rPr>
          <w:rFonts w:ascii="Arial" w:hAnsi="Arial" w:cs="Arial"/>
          <w:sz w:val="24"/>
          <w:szCs w:val="24"/>
        </w:rPr>
        <w:t xml:space="preserve">   </w:t>
      </w:r>
      <w:r w:rsidRPr="00325F14">
        <w:rPr>
          <w:rFonts w:ascii="Arial" w:hAnsi="Arial" w:cs="Arial"/>
          <w:sz w:val="24"/>
          <w:szCs w:val="24"/>
        </w:rPr>
        <w:t xml:space="preserve"> continued and gazettes were made available to the public through the</w:t>
      </w:r>
      <w:r w:rsidR="00A638EC">
        <w:rPr>
          <w:rFonts w:ascii="Arial" w:hAnsi="Arial" w:cs="Arial"/>
          <w:sz w:val="24"/>
          <w:szCs w:val="24"/>
        </w:rPr>
        <w:t xml:space="preserve">    </w:t>
      </w:r>
      <w:r w:rsidRPr="00325F14">
        <w:rPr>
          <w:rFonts w:ascii="Arial" w:hAnsi="Arial" w:cs="Arial"/>
          <w:sz w:val="24"/>
          <w:szCs w:val="24"/>
        </w:rPr>
        <w:t xml:space="preserve"> following channels:</w:t>
      </w:r>
    </w:p>
    <w:p w:rsidR="00325F14" w:rsidRPr="00325F14" w:rsidRDefault="00325F14" w:rsidP="00325F14">
      <w:pPr>
        <w:numPr>
          <w:ilvl w:val="0"/>
          <w:numId w:val="9"/>
        </w:numPr>
        <w:spacing w:after="0" w:line="320" w:lineRule="exact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325F14">
        <w:rPr>
          <w:rFonts w:ascii="Arial" w:hAnsi="Arial" w:cs="Arial"/>
          <w:sz w:val="24"/>
          <w:szCs w:val="24"/>
        </w:rPr>
        <w:t>Contact Centre accessible through</w:t>
      </w:r>
      <w:r>
        <w:rPr>
          <w:rFonts w:ascii="Arial" w:hAnsi="Arial" w:cs="Arial"/>
          <w:sz w:val="24"/>
          <w:szCs w:val="24"/>
        </w:rPr>
        <w:t xml:space="preserve"> telephone (</w:t>
      </w:r>
      <w:r w:rsidRPr="00325F14">
        <w:rPr>
          <w:rFonts w:ascii="Arial" w:hAnsi="Arial" w:cs="Arial"/>
          <w:sz w:val="24"/>
          <w:szCs w:val="24"/>
        </w:rPr>
        <w:t>012</w:t>
      </w:r>
      <w:r>
        <w:rPr>
          <w:rFonts w:ascii="Arial" w:hAnsi="Arial" w:cs="Arial"/>
          <w:sz w:val="24"/>
          <w:szCs w:val="24"/>
        </w:rPr>
        <w:t xml:space="preserve">) </w:t>
      </w:r>
      <w:r w:rsidRPr="00325F14">
        <w:rPr>
          <w:rFonts w:ascii="Arial" w:hAnsi="Arial" w:cs="Arial"/>
          <w:sz w:val="24"/>
          <w:szCs w:val="24"/>
        </w:rPr>
        <w:t>748</w:t>
      </w:r>
      <w:r>
        <w:rPr>
          <w:rFonts w:ascii="Arial" w:hAnsi="Arial" w:cs="Arial"/>
          <w:sz w:val="24"/>
          <w:szCs w:val="24"/>
        </w:rPr>
        <w:t xml:space="preserve"> </w:t>
      </w:r>
      <w:r w:rsidRPr="00325F14">
        <w:rPr>
          <w:rFonts w:ascii="Arial" w:hAnsi="Arial" w:cs="Arial"/>
          <w:sz w:val="24"/>
          <w:szCs w:val="24"/>
        </w:rPr>
        <w:t>6200 or</w:t>
      </w:r>
      <w:r>
        <w:rPr>
          <w:rFonts w:ascii="Arial" w:hAnsi="Arial" w:cs="Arial"/>
          <w:sz w:val="24"/>
          <w:szCs w:val="24"/>
        </w:rPr>
        <w:t xml:space="preserve"> email: </w:t>
      </w:r>
      <w:r w:rsidRPr="00325F1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25F14">
          <w:rPr>
            <w:rFonts w:ascii="Arial" w:hAnsi="Arial" w:cs="Arial"/>
            <w:sz w:val="24"/>
            <w:szCs w:val="24"/>
            <w:u w:val="single"/>
          </w:rPr>
          <w:t>info.egazette@gpw.gov.za</w:t>
        </w:r>
      </w:hyperlink>
    </w:p>
    <w:p w:rsidR="00325F14" w:rsidRPr="00325F14" w:rsidRDefault="00325F14" w:rsidP="00325F14">
      <w:pPr>
        <w:numPr>
          <w:ilvl w:val="0"/>
          <w:numId w:val="9"/>
        </w:numPr>
        <w:spacing w:after="0" w:line="320" w:lineRule="exact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325F14">
        <w:rPr>
          <w:rFonts w:ascii="Arial" w:hAnsi="Arial" w:cs="Arial"/>
          <w:sz w:val="24"/>
          <w:szCs w:val="24"/>
        </w:rPr>
        <w:t xml:space="preserve">GPW Bookshop, both hard and soft copies with soft copies requested through </w:t>
      </w:r>
      <w:hyperlink r:id="rId9" w:history="1">
        <w:r w:rsidRPr="00325F14">
          <w:rPr>
            <w:rFonts w:ascii="Arial" w:hAnsi="Arial" w:cs="Arial"/>
            <w:sz w:val="24"/>
            <w:szCs w:val="24"/>
            <w:u w:val="single"/>
          </w:rPr>
          <w:t>Publications.Enquiries@gpw.gov.za</w:t>
        </w:r>
      </w:hyperlink>
    </w:p>
    <w:p w:rsidR="00325F14" w:rsidRPr="00325F14" w:rsidRDefault="00325F14" w:rsidP="00325F14">
      <w:pPr>
        <w:spacing w:after="0" w:line="32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325F14">
        <w:rPr>
          <w:rFonts w:ascii="Arial" w:hAnsi="Arial" w:cs="Arial"/>
          <w:sz w:val="24"/>
          <w:szCs w:val="24"/>
        </w:rPr>
        <w:t>The website came back online on the 22</w:t>
      </w:r>
      <w:r w:rsidRPr="00325F14">
        <w:rPr>
          <w:rFonts w:ascii="Arial" w:hAnsi="Arial" w:cs="Arial"/>
          <w:sz w:val="24"/>
          <w:szCs w:val="24"/>
          <w:vertAlign w:val="superscript"/>
        </w:rPr>
        <w:t>nd</w:t>
      </w:r>
      <w:r w:rsidRPr="00325F14">
        <w:rPr>
          <w:rFonts w:ascii="Arial" w:hAnsi="Arial" w:cs="Arial"/>
          <w:sz w:val="24"/>
          <w:szCs w:val="24"/>
        </w:rPr>
        <w:t xml:space="preserve"> February 2022 and gazettes are </w:t>
      </w:r>
      <w:r w:rsidR="00A638EC">
        <w:rPr>
          <w:rFonts w:ascii="Arial" w:hAnsi="Arial" w:cs="Arial"/>
          <w:sz w:val="24"/>
          <w:szCs w:val="24"/>
        </w:rPr>
        <w:t xml:space="preserve">  </w:t>
      </w:r>
      <w:r w:rsidRPr="00325F14">
        <w:rPr>
          <w:rFonts w:ascii="Arial" w:hAnsi="Arial" w:cs="Arial"/>
          <w:sz w:val="24"/>
          <w:szCs w:val="24"/>
        </w:rPr>
        <w:t>being uploaded</w:t>
      </w:r>
    </w:p>
    <w:p w:rsidR="00325F14" w:rsidRPr="00325F14" w:rsidRDefault="00325F14" w:rsidP="00325F14">
      <w:pPr>
        <w:spacing w:after="0" w:line="32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325F14" w:rsidRPr="00325F14" w:rsidRDefault="00325F14" w:rsidP="00325F14">
      <w:pPr>
        <w:numPr>
          <w:ilvl w:val="0"/>
          <w:numId w:val="12"/>
        </w:numPr>
        <w:spacing w:after="0" w:line="320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25F14">
        <w:rPr>
          <w:rFonts w:ascii="Arial" w:eastAsia="Times New Roman" w:hAnsi="Arial" w:cs="Arial"/>
          <w:sz w:val="24"/>
          <w:szCs w:val="24"/>
          <w:lang w:val="en-GB"/>
        </w:rPr>
        <w:t>During the time when the website was do</w:t>
      </w:r>
      <w:r w:rsidR="00A638EC">
        <w:rPr>
          <w:rFonts w:ascii="Arial" w:eastAsia="Times New Roman" w:hAnsi="Arial" w:cs="Arial"/>
          <w:sz w:val="24"/>
          <w:szCs w:val="24"/>
          <w:lang w:val="en-GB"/>
        </w:rPr>
        <w:t>wn</w:t>
      </w:r>
      <w:r w:rsidRPr="00325F14">
        <w:rPr>
          <w:rFonts w:ascii="Arial" w:eastAsia="Times New Roman" w:hAnsi="Arial" w:cs="Arial"/>
          <w:sz w:val="24"/>
          <w:szCs w:val="24"/>
          <w:lang w:val="en-GB"/>
        </w:rPr>
        <w:t>, GPW ensured that all requested</w:t>
      </w:r>
      <w:r w:rsidR="00A638EC">
        <w:rPr>
          <w:rFonts w:ascii="Arial" w:eastAsia="Times New Roman" w:hAnsi="Arial" w:cs="Arial"/>
          <w:sz w:val="24"/>
          <w:szCs w:val="24"/>
          <w:lang w:val="en-GB"/>
        </w:rPr>
        <w:t xml:space="preserve">   </w:t>
      </w:r>
      <w:r w:rsidRPr="00325F14">
        <w:rPr>
          <w:rFonts w:ascii="Arial" w:eastAsia="Times New Roman" w:hAnsi="Arial" w:cs="Arial"/>
          <w:sz w:val="24"/>
          <w:szCs w:val="24"/>
          <w:lang w:val="en-GB"/>
        </w:rPr>
        <w:t xml:space="preserve"> e-Gazettes were sent through to customers per email to avoid service </w:t>
      </w:r>
      <w:r w:rsidRPr="00325F14">
        <w:rPr>
          <w:rFonts w:ascii="Arial" w:eastAsia="Times New Roman" w:hAnsi="Arial" w:cs="Arial"/>
          <w:sz w:val="24"/>
          <w:szCs w:val="24"/>
          <w:lang w:val="en-GB"/>
        </w:rPr>
        <w:lastRenderedPageBreak/>
        <w:t>interruptions and ensure business continuity. The channels mentioned in (b) above were used to keep customers updated.</w:t>
      </w:r>
    </w:p>
    <w:p w:rsidR="00325F14" w:rsidRPr="00325F14" w:rsidRDefault="00325F14" w:rsidP="00325F14">
      <w:pPr>
        <w:spacing w:after="0" w:line="320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ind w:left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25F14">
        <w:rPr>
          <w:rFonts w:ascii="Arial" w:eastAsia="Times New Roman" w:hAnsi="Arial" w:cs="Arial"/>
          <w:sz w:val="24"/>
          <w:szCs w:val="24"/>
          <w:lang w:val="en-GB"/>
        </w:rPr>
        <w:t xml:space="preserve">GPW has developed a Business Technology Strategy and Plan that serves to migrate the ICT environment from the old to the new web service </w:t>
      </w:r>
      <w:r w:rsidR="00A638EC"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r w:rsidRPr="00325F14">
        <w:rPr>
          <w:rFonts w:ascii="Arial" w:eastAsia="Times New Roman" w:hAnsi="Arial" w:cs="Arial"/>
          <w:sz w:val="24"/>
          <w:szCs w:val="24"/>
          <w:lang w:val="en-GB"/>
        </w:rPr>
        <w:t xml:space="preserve">infrastructure to avoid a recurrence of the system crashes. </w:t>
      </w:r>
    </w:p>
    <w:p w:rsidR="00325F14" w:rsidRDefault="00325F14" w:rsidP="00325F14">
      <w:pPr>
        <w:spacing w:after="0" w:line="320" w:lineRule="exact"/>
        <w:ind w:left="567" w:hanging="56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Default="00325F14" w:rsidP="00325F14">
      <w:pPr>
        <w:spacing w:after="0" w:line="320" w:lineRule="exact"/>
        <w:ind w:left="567" w:hanging="56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7D7830" w:rsidRPr="00064B48" w:rsidRDefault="007D7830" w:rsidP="007D7830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END3</w:t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A638EC">
      <w:footerReference w:type="even" r:id="rId10"/>
      <w:footerReference w:type="default" r:id="rId11"/>
      <w:footerReference w:type="first" r:id="rId12"/>
      <w:pgSz w:w="12240" w:h="15840" w:code="1"/>
      <w:pgMar w:top="993" w:right="1608" w:bottom="1134" w:left="1418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A8" w:rsidRDefault="000D1AA8" w:rsidP="00670234">
      <w:pPr>
        <w:spacing w:after="0" w:line="240" w:lineRule="auto"/>
      </w:pPr>
      <w:r>
        <w:separator/>
      </w:r>
    </w:p>
  </w:endnote>
  <w:endnote w:type="continuationSeparator" w:id="0">
    <w:p w:rsidR="000D1AA8" w:rsidRDefault="000D1AA8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25F14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  <w:b/>
      </w:rPr>
      <w:t xml:space="preserve">372. </w:t>
    </w:r>
    <w:r w:rsidRPr="00325F14">
      <w:rPr>
        <w:rFonts w:ascii="Cambria" w:eastAsia="Times New Roman" w:hAnsi="Cambria"/>
        <w:b/>
      </w:rPr>
      <w:t>Mr A C Roos (DA) to ask the Minister of Home Affairs</w:t>
    </w:r>
    <w:r w:rsidRPr="00C47C02">
      <w:rPr>
        <w:rFonts w:ascii="Cambria" w:eastAsia="Times New Roman" w:hAnsi="Cambria"/>
        <w:b/>
      </w:rPr>
      <w:t>: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1F20A2" w:rsidRPr="001F20A2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25F14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  <w:b/>
      </w:rPr>
      <w:t xml:space="preserve">372. </w:t>
    </w:r>
    <w:r w:rsidRPr="00325F14">
      <w:rPr>
        <w:rFonts w:ascii="Cambria" w:eastAsia="Times New Roman" w:hAnsi="Cambria"/>
        <w:b/>
      </w:rPr>
      <w:t>Mr A C Roos (DA) to ask the Minister of Home Affairs</w:t>
    </w:r>
    <w:r w:rsidR="00C47C02" w:rsidRPr="00C47C02">
      <w:rPr>
        <w:rFonts w:ascii="Cambria" w:eastAsia="Times New Roman" w:hAnsi="Cambria"/>
        <w:b/>
      </w:rPr>
      <w:t>: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0D1AA8" w:rsidRPr="000D1AA8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A8" w:rsidRDefault="000D1AA8" w:rsidP="00670234">
      <w:pPr>
        <w:spacing w:after="0" w:line="240" w:lineRule="auto"/>
      </w:pPr>
      <w:r>
        <w:separator/>
      </w:r>
    </w:p>
  </w:footnote>
  <w:footnote w:type="continuationSeparator" w:id="0">
    <w:p w:rsidR="000D1AA8" w:rsidRDefault="000D1AA8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37E"/>
    <w:multiLevelType w:val="hybridMultilevel"/>
    <w:tmpl w:val="BCFE07AC"/>
    <w:lvl w:ilvl="0" w:tplc="31E0EEC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049B"/>
    <w:multiLevelType w:val="hybridMultilevel"/>
    <w:tmpl w:val="D8024BC0"/>
    <w:lvl w:ilvl="0" w:tplc="B0D09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66C3A"/>
    <w:multiLevelType w:val="hybridMultilevel"/>
    <w:tmpl w:val="DAEE6FD2"/>
    <w:lvl w:ilvl="0" w:tplc="5074D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64B48"/>
    <w:rsid w:val="000D1AA8"/>
    <w:rsid w:val="000D407E"/>
    <w:rsid w:val="000F706E"/>
    <w:rsid w:val="00110627"/>
    <w:rsid w:val="001957F9"/>
    <w:rsid w:val="001F20A2"/>
    <w:rsid w:val="00217B37"/>
    <w:rsid w:val="0022775E"/>
    <w:rsid w:val="0026140E"/>
    <w:rsid w:val="002910E4"/>
    <w:rsid w:val="002A60EC"/>
    <w:rsid w:val="002C1B1C"/>
    <w:rsid w:val="002D0D0F"/>
    <w:rsid w:val="00324909"/>
    <w:rsid w:val="00325F14"/>
    <w:rsid w:val="0033176B"/>
    <w:rsid w:val="0033573E"/>
    <w:rsid w:val="003717CC"/>
    <w:rsid w:val="00380B20"/>
    <w:rsid w:val="003C098A"/>
    <w:rsid w:val="003E09EF"/>
    <w:rsid w:val="003F101E"/>
    <w:rsid w:val="004561F4"/>
    <w:rsid w:val="00525C51"/>
    <w:rsid w:val="00530701"/>
    <w:rsid w:val="0053608E"/>
    <w:rsid w:val="00577006"/>
    <w:rsid w:val="005863B2"/>
    <w:rsid w:val="005D6920"/>
    <w:rsid w:val="006000B4"/>
    <w:rsid w:val="006248F0"/>
    <w:rsid w:val="00670234"/>
    <w:rsid w:val="006A0ACE"/>
    <w:rsid w:val="006E6509"/>
    <w:rsid w:val="007051F9"/>
    <w:rsid w:val="0077221D"/>
    <w:rsid w:val="00784949"/>
    <w:rsid w:val="007D332B"/>
    <w:rsid w:val="007D7585"/>
    <w:rsid w:val="007D7830"/>
    <w:rsid w:val="007E76BD"/>
    <w:rsid w:val="0082237C"/>
    <w:rsid w:val="00880A83"/>
    <w:rsid w:val="008B068E"/>
    <w:rsid w:val="00965CEC"/>
    <w:rsid w:val="00996BE6"/>
    <w:rsid w:val="009A78C7"/>
    <w:rsid w:val="00A47446"/>
    <w:rsid w:val="00A638EC"/>
    <w:rsid w:val="00A85775"/>
    <w:rsid w:val="00A8766D"/>
    <w:rsid w:val="00A929AF"/>
    <w:rsid w:val="00AA0FFE"/>
    <w:rsid w:val="00BC5BCA"/>
    <w:rsid w:val="00C06E94"/>
    <w:rsid w:val="00C47C02"/>
    <w:rsid w:val="00C545BF"/>
    <w:rsid w:val="00D037FE"/>
    <w:rsid w:val="00D104F9"/>
    <w:rsid w:val="00D16227"/>
    <w:rsid w:val="00D37A81"/>
    <w:rsid w:val="00D82A1D"/>
    <w:rsid w:val="00DB2A39"/>
    <w:rsid w:val="00E23E9C"/>
    <w:rsid w:val="00E343C2"/>
    <w:rsid w:val="00E35CAC"/>
    <w:rsid w:val="00EA5A87"/>
    <w:rsid w:val="00EA77EE"/>
    <w:rsid w:val="00ED0F29"/>
    <w:rsid w:val="00F021BF"/>
    <w:rsid w:val="00F30A23"/>
    <w:rsid w:val="00F47CB3"/>
    <w:rsid w:val="00F52429"/>
    <w:rsid w:val="00F61818"/>
    <w:rsid w:val="00F63167"/>
    <w:rsid w:val="00F64D8F"/>
    <w:rsid w:val="00F97F28"/>
    <w:rsid w:val="00FC43AE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gazette@gpw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cations.Enquiries@gpw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3416-EFFB-4FB9-80FD-98CD3B56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mailto:Publications.Enquiries@gpw.gov.za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mailto:info.egazette@gpw.gov.za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2021-11-29T10:46:00Z</cp:lastPrinted>
  <dcterms:created xsi:type="dcterms:W3CDTF">2022-03-22T09:27:00Z</dcterms:created>
  <dcterms:modified xsi:type="dcterms:W3CDTF">2022-03-22T09:27:00Z</dcterms:modified>
</cp:coreProperties>
</file>