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57" w:rsidRPr="00514D41" w:rsidRDefault="00335057" w:rsidP="00335057">
      <w:pPr>
        <w:jc w:val="center"/>
        <w:rPr>
          <w:rFonts w:ascii="Arial" w:hAnsi="Arial" w:cs="Arial"/>
          <w:b/>
          <w:sz w:val="28"/>
          <w:szCs w:val="28"/>
        </w:rPr>
      </w:pPr>
      <w:r w:rsidRPr="00514D41">
        <w:rPr>
          <w:rFonts w:ascii="Arial" w:hAnsi="Arial" w:cs="Arial"/>
          <w:b/>
          <w:sz w:val="28"/>
          <w:szCs w:val="28"/>
        </w:rPr>
        <w:t>NATIONAL ASSEMBLY</w:t>
      </w:r>
    </w:p>
    <w:p w:rsidR="00335057" w:rsidRPr="00514D41" w:rsidRDefault="00335057" w:rsidP="00335057">
      <w:pPr>
        <w:jc w:val="center"/>
        <w:rPr>
          <w:rFonts w:ascii="Arial" w:hAnsi="Arial" w:cs="Arial"/>
          <w:b/>
          <w:sz w:val="28"/>
          <w:szCs w:val="28"/>
        </w:rPr>
      </w:pPr>
    </w:p>
    <w:p w:rsidR="00335057" w:rsidRPr="00514D41" w:rsidRDefault="00335057" w:rsidP="00335057">
      <w:pPr>
        <w:jc w:val="both"/>
        <w:rPr>
          <w:rFonts w:ascii="Arial" w:hAnsi="Arial" w:cs="Arial"/>
          <w:sz w:val="28"/>
          <w:szCs w:val="28"/>
        </w:rPr>
      </w:pPr>
    </w:p>
    <w:p w:rsidR="00335057" w:rsidRPr="00514D41" w:rsidRDefault="00335057" w:rsidP="00335057">
      <w:pPr>
        <w:jc w:val="both"/>
        <w:rPr>
          <w:rFonts w:ascii="Arial" w:hAnsi="Arial" w:cs="Arial"/>
          <w:sz w:val="28"/>
          <w:szCs w:val="28"/>
        </w:rPr>
      </w:pPr>
    </w:p>
    <w:p w:rsidR="00335057" w:rsidRPr="00514D41" w:rsidRDefault="00335057" w:rsidP="00335057">
      <w:pPr>
        <w:jc w:val="both"/>
        <w:rPr>
          <w:rFonts w:ascii="Arial" w:hAnsi="Arial" w:cs="Arial"/>
          <w:sz w:val="28"/>
          <w:szCs w:val="28"/>
        </w:rPr>
      </w:pPr>
      <w:r w:rsidRPr="00514D41">
        <w:rPr>
          <w:rFonts w:ascii="Arial" w:hAnsi="Arial" w:cs="Arial"/>
          <w:sz w:val="28"/>
          <w:szCs w:val="28"/>
        </w:rPr>
        <w:t xml:space="preserve">Question No. </w:t>
      </w:r>
      <w:r>
        <w:rPr>
          <w:rFonts w:ascii="Arial" w:hAnsi="Arial" w:cs="Arial"/>
          <w:sz w:val="28"/>
          <w:szCs w:val="28"/>
        </w:rPr>
        <w:t>3718</w:t>
      </w:r>
    </w:p>
    <w:p w:rsidR="00335057" w:rsidRPr="00514D41" w:rsidRDefault="00335057" w:rsidP="00335057">
      <w:pPr>
        <w:jc w:val="both"/>
        <w:rPr>
          <w:rFonts w:ascii="Arial" w:hAnsi="Arial" w:cs="Arial"/>
          <w:sz w:val="28"/>
          <w:szCs w:val="28"/>
        </w:rPr>
      </w:pPr>
      <w:r w:rsidRPr="00514D41">
        <w:rPr>
          <w:rFonts w:ascii="Arial" w:hAnsi="Arial" w:cs="Arial"/>
          <w:sz w:val="28"/>
          <w:szCs w:val="28"/>
        </w:rPr>
        <w:t>For Written Reply</w:t>
      </w:r>
    </w:p>
    <w:p w:rsidR="00335057" w:rsidRPr="00514D41" w:rsidRDefault="00335057" w:rsidP="00335057">
      <w:pPr>
        <w:jc w:val="both"/>
        <w:rPr>
          <w:rFonts w:ascii="Arial" w:hAnsi="Arial" w:cs="Arial"/>
          <w:sz w:val="28"/>
          <w:szCs w:val="28"/>
        </w:rPr>
      </w:pPr>
    </w:p>
    <w:p w:rsidR="00335057" w:rsidRPr="00514D41" w:rsidRDefault="00335057" w:rsidP="00335057">
      <w:pPr>
        <w:jc w:val="both"/>
        <w:rPr>
          <w:rFonts w:ascii="Arial" w:hAnsi="Arial" w:cs="Arial"/>
          <w:sz w:val="28"/>
          <w:szCs w:val="28"/>
          <w:u w:val="single"/>
        </w:rPr>
      </w:pPr>
      <w:r w:rsidRPr="00514D41">
        <w:rPr>
          <w:rFonts w:ascii="Arial" w:hAnsi="Arial" w:cs="Arial"/>
          <w:sz w:val="28"/>
          <w:szCs w:val="28"/>
          <w:u w:val="single"/>
        </w:rPr>
        <w:t xml:space="preserve">DATE OF PUBLICATION IN THE INTERNAL QUESTION PAPER: </w:t>
      </w:r>
    </w:p>
    <w:p w:rsidR="00335057" w:rsidRPr="00514D41" w:rsidRDefault="00335057" w:rsidP="00335057">
      <w:pPr>
        <w:jc w:val="both"/>
        <w:rPr>
          <w:rFonts w:ascii="Arial" w:hAnsi="Arial" w:cs="Arial"/>
          <w:sz w:val="28"/>
          <w:szCs w:val="28"/>
          <w:u w:val="single"/>
        </w:rPr>
      </w:pPr>
      <w:r w:rsidRPr="00514D41">
        <w:rPr>
          <w:rFonts w:ascii="Arial" w:hAnsi="Arial" w:cs="Arial"/>
          <w:sz w:val="28"/>
          <w:szCs w:val="28"/>
          <w:u w:val="single"/>
        </w:rPr>
        <w:t>(INTERNAL QUESTION PAPER NO</w:t>
      </w:r>
      <w:r>
        <w:rPr>
          <w:rFonts w:ascii="Arial" w:hAnsi="Arial" w:cs="Arial"/>
          <w:sz w:val="28"/>
          <w:szCs w:val="28"/>
          <w:u w:val="single"/>
        </w:rPr>
        <w:t xml:space="preserve"> 42 </w:t>
      </w:r>
      <w:r w:rsidRPr="00514D41">
        <w:rPr>
          <w:rFonts w:ascii="Arial" w:hAnsi="Arial" w:cs="Arial"/>
          <w:sz w:val="28"/>
          <w:szCs w:val="28"/>
          <w:u w:val="single"/>
        </w:rPr>
        <w:t>-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514D41">
        <w:rPr>
          <w:rFonts w:ascii="Arial" w:hAnsi="Arial" w:cs="Arial"/>
          <w:sz w:val="28"/>
          <w:szCs w:val="28"/>
          <w:u w:val="single"/>
        </w:rPr>
        <w:t>201</w:t>
      </w:r>
      <w:r>
        <w:rPr>
          <w:rFonts w:ascii="Arial" w:hAnsi="Arial" w:cs="Arial"/>
          <w:sz w:val="28"/>
          <w:szCs w:val="28"/>
          <w:u w:val="single"/>
        </w:rPr>
        <w:t>7</w:t>
      </w:r>
      <w:r w:rsidRPr="00514D41">
        <w:rPr>
          <w:rFonts w:ascii="Arial" w:hAnsi="Arial" w:cs="Arial"/>
          <w:sz w:val="28"/>
          <w:szCs w:val="28"/>
          <w:u w:val="single"/>
        </w:rPr>
        <w:t>)</w:t>
      </w:r>
    </w:p>
    <w:p w:rsidR="00335057" w:rsidRPr="00514D41" w:rsidRDefault="00335057" w:rsidP="00335057">
      <w:pPr>
        <w:jc w:val="right"/>
        <w:rPr>
          <w:rFonts w:ascii="Arial" w:hAnsi="Arial" w:cs="Arial"/>
          <w:sz w:val="28"/>
          <w:szCs w:val="28"/>
          <w:u w:val="single"/>
        </w:rPr>
      </w:pPr>
    </w:p>
    <w:p w:rsidR="00335057" w:rsidRPr="00514D41" w:rsidRDefault="00335057" w:rsidP="00335057">
      <w:pPr>
        <w:rPr>
          <w:rFonts w:ascii="Arial Narrow" w:hAnsi="Arial Narrow"/>
          <w:b/>
          <w:sz w:val="28"/>
          <w:szCs w:val="28"/>
          <w:u w:val="single"/>
          <w:lang w:val="en-GB"/>
        </w:rPr>
      </w:pPr>
    </w:p>
    <w:p w:rsidR="00335057" w:rsidRPr="0037511A" w:rsidRDefault="00335057" w:rsidP="00335057">
      <w:pPr>
        <w:jc w:val="right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NW4151</w:t>
      </w:r>
      <w:r w:rsidRPr="0037511A">
        <w:rPr>
          <w:rFonts w:ascii="Arial" w:hAnsi="Arial" w:cs="Arial"/>
          <w:sz w:val="28"/>
          <w:szCs w:val="28"/>
          <w:lang w:val="en-GB"/>
        </w:rPr>
        <w:t>E</w:t>
      </w:r>
    </w:p>
    <w:p w:rsidR="00335057" w:rsidRDefault="00335057" w:rsidP="00335057">
      <w:pPr>
        <w:rPr>
          <w:rFonts w:ascii="Arial Narrow" w:hAnsi="Arial Narrow"/>
          <w:sz w:val="28"/>
          <w:szCs w:val="28"/>
          <w:lang w:val="en-GB"/>
        </w:rPr>
      </w:pPr>
    </w:p>
    <w:p w:rsidR="00335057" w:rsidRPr="00514D41" w:rsidRDefault="00335057" w:rsidP="00335057">
      <w:pPr>
        <w:rPr>
          <w:rFonts w:ascii="Arial Narrow" w:hAnsi="Arial Narrow"/>
          <w:sz w:val="28"/>
          <w:szCs w:val="28"/>
          <w:lang w:val="en-GB"/>
        </w:rPr>
      </w:pPr>
    </w:p>
    <w:p w:rsidR="00335057" w:rsidRPr="0037511A" w:rsidRDefault="00335057" w:rsidP="00335057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Mr JH </w:t>
      </w:r>
      <w:proofErr w:type="spellStart"/>
      <w:r>
        <w:rPr>
          <w:rFonts w:ascii="Arial" w:hAnsi="Arial" w:cs="Arial"/>
          <w:b/>
          <w:sz w:val="28"/>
          <w:szCs w:val="28"/>
          <w:lang w:val="en-GB"/>
        </w:rPr>
        <w:t>Steenhuisen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 xml:space="preserve"> (DA)</w:t>
      </w:r>
      <w:r w:rsidRPr="0037511A">
        <w:rPr>
          <w:rFonts w:ascii="Arial" w:hAnsi="Arial" w:cs="Arial"/>
          <w:b/>
          <w:sz w:val="28"/>
          <w:szCs w:val="28"/>
          <w:lang w:val="en-GB"/>
        </w:rPr>
        <w:t xml:space="preserve"> to ask the Minister of State Security</w:t>
      </w:r>
    </w:p>
    <w:p w:rsidR="00335057" w:rsidRPr="0037511A" w:rsidRDefault="00335057" w:rsidP="00335057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335057" w:rsidRPr="0037511A" w:rsidRDefault="00335057" w:rsidP="00335057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335057" w:rsidRDefault="00335057" w:rsidP="00335057">
      <w:pPr>
        <w:numPr>
          <w:ilvl w:val="0"/>
          <w:numId w:val="20"/>
        </w:numPr>
        <w:ind w:left="450" w:hanging="45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Whether, with reference to a certain matter (details furnished), he has obtained the requisite security clearance since his appointment of Minister of State Security; if so, what requisite legal provisions were relied upon for the clearance obtained; if not,</w:t>
      </w:r>
    </w:p>
    <w:p w:rsidR="00335057" w:rsidRPr="00C04FB6" w:rsidRDefault="00335057" w:rsidP="00335057">
      <w:pPr>
        <w:ind w:left="450"/>
        <w:jc w:val="both"/>
        <w:rPr>
          <w:rFonts w:ascii="Arial" w:hAnsi="Arial" w:cs="Arial"/>
          <w:sz w:val="28"/>
          <w:szCs w:val="28"/>
          <w:lang w:val="en-GB"/>
        </w:rPr>
      </w:pPr>
    </w:p>
    <w:p w:rsidR="00335057" w:rsidRPr="0037511A" w:rsidRDefault="00335057" w:rsidP="00335057">
      <w:pPr>
        <w:numPr>
          <w:ilvl w:val="0"/>
          <w:numId w:val="20"/>
        </w:numPr>
        <w:ind w:left="450" w:hanging="45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Whether he has access to classified state information since his appointment as Minister of State Security; if so, what requisite legal provisions are relied upon for accessing classified state information?</w:t>
      </w:r>
    </w:p>
    <w:p w:rsidR="00335057" w:rsidRPr="0037511A" w:rsidRDefault="00335057" w:rsidP="00335057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335057" w:rsidRPr="0037511A" w:rsidRDefault="00335057" w:rsidP="00335057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335057" w:rsidRDefault="00335057" w:rsidP="00335057">
      <w:pPr>
        <w:jc w:val="both"/>
        <w:rPr>
          <w:rFonts w:ascii="Arial" w:hAnsi="Arial" w:cs="Arial"/>
          <w:lang w:val="en-GB"/>
        </w:rPr>
      </w:pPr>
    </w:p>
    <w:p w:rsidR="00335057" w:rsidRPr="00C83782" w:rsidRDefault="00335057" w:rsidP="00335057">
      <w:pPr>
        <w:rPr>
          <w:rFonts w:ascii="Arial Narrow" w:eastAsia="Times New Roman" w:hAnsi="Arial Narrow"/>
          <w:sz w:val="28"/>
          <w:szCs w:val="28"/>
          <w:lang w:val="en-GB" w:eastAsia="en-US"/>
        </w:rPr>
      </w:pPr>
    </w:p>
    <w:p w:rsidR="00335057" w:rsidRPr="00514D41" w:rsidRDefault="00335057" w:rsidP="00335057">
      <w:pPr>
        <w:rPr>
          <w:rFonts w:ascii="Arial Narrow" w:eastAsia="Times New Roman" w:hAnsi="Arial Narrow"/>
          <w:b/>
          <w:sz w:val="28"/>
          <w:szCs w:val="28"/>
          <w:u w:val="single"/>
          <w:lang w:val="en-GB" w:eastAsia="en-US"/>
        </w:rPr>
      </w:pPr>
      <w:r w:rsidRPr="00514D41">
        <w:rPr>
          <w:rFonts w:ascii="Arial Narrow" w:eastAsia="Times New Roman" w:hAnsi="Arial Narrow"/>
          <w:b/>
          <w:sz w:val="28"/>
          <w:szCs w:val="28"/>
          <w:u w:val="single"/>
          <w:lang w:val="en-GB" w:eastAsia="en-US"/>
        </w:rPr>
        <w:t>RESPONSE:</w:t>
      </w:r>
    </w:p>
    <w:p w:rsidR="00335057" w:rsidRPr="00172AD4" w:rsidRDefault="00335057" w:rsidP="00335057">
      <w:pPr>
        <w:rPr>
          <w:rFonts w:ascii="Arial" w:eastAsia="Times New Roman" w:hAnsi="Arial" w:cs="Arial"/>
          <w:b/>
          <w:sz w:val="28"/>
          <w:szCs w:val="28"/>
          <w:u w:val="single"/>
          <w:lang w:val="en-GB" w:eastAsia="en-US"/>
        </w:rPr>
      </w:pPr>
    </w:p>
    <w:p w:rsidR="00335057" w:rsidRDefault="00335057" w:rsidP="00335057">
      <w:pPr>
        <w:numPr>
          <w:ilvl w:val="0"/>
          <w:numId w:val="14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The State Security Agency (SSA) adheres to the principles of the Minimum Information Security Standards that provide </w:t>
      </w:r>
      <w:proofErr w:type="gramStart"/>
      <w:r>
        <w:rPr>
          <w:rFonts w:ascii="Arial" w:hAnsi="Arial" w:cs="Arial"/>
          <w:sz w:val="28"/>
          <w:szCs w:val="28"/>
          <w:lang w:val="en-GB"/>
        </w:rPr>
        <w:t>that</w:t>
      </w:r>
      <w:proofErr w:type="gramEnd"/>
      <w:r>
        <w:rPr>
          <w:rFonts w:ascii="Arial" w:hAnsi="Arial" w:cs="Arial"/>
          <w:sz w:val="28"/>
          <w:szCs w:val="28"/>
          <w:lang w:val="en-GB"/>
        </w:rPr>
        <w:t>, “Political appointees will not be vetted, unless the President so requests, or the relevant contract so provides.” [Paragraph 1.5, Chapter 5].</w:t>
      </w:r>
    </w:p>
    <w:p w:rsidR="00335057" w:rsidRDefault="00335057" w:rsidP="00335057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:rsidR="00335057" w:rsidRDefault="00335057" w:rsidP="00335057">
      <w:pPr>
        <w:numPr>
          <w:ilvl w:val="0"/>
          <w:numId w:val="14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In light of the above, question 2 becomes immaterial.</w:t>
      </w:r>
    </w:p>
    <w:p w:rsidR="00335057" w:rsidRDefault="00335057" w:rsidP="00335057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:rsidR="00327D7D" w:rsidRPr="00335057" w:rsidRDefault="00327D7D" w:rsidP="00335057"/>
    <w:sectPr w:rsidR="00327D7D" w:rsidRPr="00335057" w:rsidSect="00847C7C">
      <w:headerReference w:type="default" r:id="rId8"/>
      <w:footerReference w:type="default" r:id="rId9"/>
      <w:pgSz w:w="11907" w:h="16840" w:code="9"/>
      <w:pgMar w:top="1440" w:right="1797" w:bottom="1440" w:left="179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98" w:rsidRDefault="00620F98" w:rsidP="006827E9">
      <w:r>
        <w:separator/>
      </w:r>
    </w:p>
  </w:endnote>
  <w:endnote w:type="continuationSeparator" w:id="0">
    <w:p w:rsidR="00620F98" w:rsidRDefault="00620F98" w:rsidP="0068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E9" w:rsidRPr="006827E9" w:rsidRDefault="006827E9" w:rsidP="006827E9">
    <w:pPr>
      <w:pStyle w:val="Footer"/>
      <w:jc w:val="center"/>
      <w:rPr>
        <w:rFonts w:ascii="Arial" w:hAnsi="Arial" w:cs="Arial"/>
        <w:sz w:val="20"/>
        <w:szCs w:val="20"/>
      </w:rPr>
    </w:pPr>
  </w:p>
  <w:p w:rsidR="006827E9" w:rsidRDefault="00682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98" w:rsidRDefault="00620F98" w:rsidP="006827E9">
      <w:r>
        <w:separator/>
      </w:r>
    </w:p>
  </w:footnote>
  <w:footnote w:type="continuationSeparator" w:id="0">
    <w:p w:rsidR="00620F98" w:rsidRDefault="00620F98" w:rsidP="0068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E9" w:rsidRPr="006827E9" w:rsidRDefault="006827E9" w:rsidP="006827E9">
    <w:pPr>
      <w:pStyle w:val="Header"/>
      <w:jc w:val="center"/>
      <w:rPr>
        <w:rFonts w:ascii="Arial" w:hAnsi="Arial" w:cs="Arial"/>
        <w:sz w:val="20"/>
        <w:szCs w:val="20"/>
      </w:rPr>
    </w:pPr>
  </w:p>
  <w:p w:rsidR="006827E9" w:rsidRDefault="006827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BEF"/>
    <w:multiLevelType w:val="hybridMultilevel"/>
    <w:tmpl w:val="367CA056"/>
    <w:lvl w:ilvl="0" w:tplc="0D4802F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A054A8"/>
    <w:multiLevelType w:val="hybridMultilevel"/>
    <w:tmpl w:val="14FA3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6586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7B3F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B7D3B"/>
    <w:multiLevelType w:val="hybridMultilevel"/>
    <w:tmpl w:val="AA563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6296A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1537C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75A3E"/>
    <w:multiLevelType w:val="hybridMultilevel"/>
    <w:tmpl w:val="7F48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44A84"/>
    <w:multiLevelType w:val="hybridMultilevel"/>
    <w:tmpl w:val="07F0DCD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05B6B"/>
    <w:multiLevelType w:val="hybridMultilevel"/>
    <w:tmpl w:val="8C168CE6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27FCB"/>
    <w:multiLevelType w:val="hybridMultilevel"/>
    <w:tmpl w:val="B10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23096"/>
    <w:multiLevelType w:val="hybridMultilevel"/>
    <w:tmpl w:val="5DF4D5FA"/>
    <w:lvl w:ilvl="0" w:tplc="2750B53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0A46ED"/>
    <w:multiLevelType w:val="hybridMultilevel"/>
    <w:tmpl w:val="BAB0AA16"/>
    <w:lvl w:ilvl="0" w:tplc="EAAEC3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14C04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F5136"/>
    <w:multiLevelType w:val="hybridMultilevel"/>
    <w:tmpl w:val="CA269B1A"/>
    <w:lvl w:ilvl="0" w:tplc="7BF61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234F8F"/>
    <w:multiLevelType w:val="hybridMultilevel"/>
    <w:tmpl w:val="5E5A3066"/>
    <w:lvl w:ilvl="0" w:tplc="22F8060C">
      <w:start w:val="1"/>
      <w:numFmt w:val="bullet"/>
      <w:lvlText w:val=""/>
      <w:lvlJc w:val="left"/>
      <w:pPr>
        <w:tabs>
          <w:tab w:val="num" w:pos="1410"/>
        </w:tabs>
        <w:ind w:left="1410" w:hanging="108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FD3F1E"/>
    <w:multiLevelType w:val="hybridMultilevel"/>
    <w:tmpl w:val="4DDC83EC"/>
    <w:lvl w:ilvl="0" w:tplc="C2C82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CF5FE7"/>
    <w:multiLevelType w:val="hybridMultilevel"/>
    <w:tmpl w:val="B198A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12DA5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6"/>
  </w:num>
  <w:num w:numId="5">
    <w:abstractNumId w:val="11"/>
  </w:num>
  <w:num w:numId="6">
    <w:abstractNumId w:val="0"/>
  </w:num>
  <w:num w:numId="7">
    <w:abstractNumId w:val="8"/>
  </w:num>
  <w:num w:numId="8">
    <w:abstractNumId w:val="12"/>
  </w:num>
  <w:num w:numId="9">
    <w:abstractNumId w:val="3"/>
  </w:num>
  <w:num w:numId="10">
    <w:abstractNumId w:val="5"/>
  </w:num>
  <w:num w:numId="11">
    <w:abstractNumId w:val="7"/>
  </w:num>
  <w:num w:numId="12">
    <w:abstractNumId w:val="13"/>
  </w:num>
  <w:num w:numId="13">
    <w:abstractNumId w:val="18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47C7C"/>
    <w:rsid w:val="00007385"/>
    <w:rsid w:val="00040C36"/>
    <w:rsid w:val="00045057"/>
    <w:rsid w:val="000547E9"/>
    <w:rsid w:val="00080795"/>
    <w:rsid w:val="00083838"/>
    <w:rsid w:val="000A0967"/>
    <w:rsid w:val="000A1B9B"/>
    <w:rsid w:val="000A3164"/>
    <w:rsid w:val="000A4F9C"/>
    <w:rsid w:val="000B4003"/>
    <w:rsid w:val="000E1B79"/>
    <w:rsid w:val="00112CD6"/>
    <w:rsid w:val="00134486"/>
    <w:rsid w:val="00156045"/>
    <w:rsid w:val="00172AD4"/>
    <w:rsid w:val="00183FF0"/>
    <w:rsid w:val="00185FA6"/>
    <w:rsid w:val="001A5E4A"/>
    <w:rsid w:val="001B40FC"/>
    <w:rsid w:val="001C14B1"/>
    <w:rsid w:val="0021186D"/>
    <w:rsid w:val="00227491"/>
    <w:rsid w:val="00233CA4"/>
    <w:rsid w:val="00233FC0"/>
    <w:rsid w:val="0025468B"/>
    <w:rsid w:val="002B602B"/>
    <w:rsid w:val="002C038A"/>
    <w:rsid w:val="002D45DD"/>
    <w:rsid w:val="002D739F"/>
    <w:rsid w:val="002E712A"/>
    <w:rsid w:val="0030116A"/>
    <w:rsid w:val="0031121B"/>
    <w:rsid w:val="00323EC0"/>
    <w:rsid w:val="00327D7D"/>
    <w:rsid w:val="00334E6A"/>
    <w:rsid w:val="00335057"/>
    <w:rsid w:val="00337C8D"/>
    <w:rsid w:val="00343AB0"/>
    <w:rsid w:val="003610FE"/>
    <w:rsid w:val="00364091"/>
    <w:rsid w:val="00364A9D"/>
    <w:rsid w:val="0037511A"/>
    <w:rsid w:val="0038139D"/>
    <w:rsid w:val="00393EFD"/>
    <w:rsid w:val="003A1F12"/>
    <w:rsid w:val="003B284B"/>
    <w:rsid w:val="003B4484"/>
    <w:rsid w:val="003B72F7"/>
    <w:rsid w:val="003C67E9"/>
    <w:rsid w:val="003C6C07"/>
    <w:rsid w:val="003E6126"/>
    <w:rsid w:val="003F338E"/>
    <w:rsid w:val="003F633D"/>
    <w:rsid w:val="003F6D07"/>
    <w:rsid w:val="004041DA"/>
    <w:rsid w:val="00410320"/>
    <w:rsid w:val="00414477"/>
    <w:rsid w:val="00414627"/>
    <w:rsid w:val="00424139"/>
    <w:rsid w:val="00426789"/>
    <w:rsid w:val="0043242E"/>
    <w:rsid w:val="00453613"/>
    <w:rsid w:val="004655D6"/>
    <w:rsid w:val="00473EE9"/>
    <w:rsid w:val="00486298"/>
    <w:rsid w:val="00491A3C"/>
    <w:rsid w:val="004936E5"/>
    <w:rsid w:val="00494963"/>
    <w:rsid w:val="004D56F5"/>
    <w:rsid w:val="004D7C1B"/>
    <w:rsid w:val="004F2428"/>
    <w:rsid w:val="004F4599"/>
    <w:rsid w:val="004F7518"/>
    <w:rsid w:val="00513036"/>
    <w:rsid w:val="00514D41"/>
    <w:rsid w:val="0054134C"/>
    <w:rsid w:val="00560B66"/>
    <w:rsid w:val="00590AD0"/>
    <w:rsid w:val="00595420"/>
    <w:rsid w:val="005A105A"/>
    <w:rsid w:val="005E1231"/>
    <w:rsid w:val="005E13FB"/>
    <w:rsid w:val="005E2586"/>
    <w:rsid w:val="005E26A8"/>
    <w:rsid w:val="005E763C"/>
    <w:rsid w:val="005F044D"/>
    <w:rsid w:val="005F4D90"/>
    <w:rsid w:val="00605DE1"/>
    <w:rsid w:val="0061608D"/>
    <w:rsid w:val="00620F98"/>
    <w:rsid w:val="006242B1"/>
    <w:rsid w:val="00626025"/>
    <w:rsid w:val="006300B8"/>
    <w:rsid w:val="00634E67"/>
    <w:rsid w:val="00647676"/>
    <w:rsid w:val="00650236"/>
    <w:rsid w:val="0065231A"/>
    <w:rsid w:val="00653B1D"/>
    <w:rsid w:val="00662764"/>
    <w:rsid w:val="006827E9"/>
    <w:rsid w:val="00684AE7"/>
    <w:rsid w:val="006852EE"/>
    <w:rsid w:val="006A4536"/>
    <w:rsid w:val="006C3EFB"/>
    <w:rsid w:val="006C499A"/>
    <w:rsid w:val="006D0972"/>
    <w:rsid w:val="006D2E0E"/>
    <w:rsid w:val="006F1FE6"/>
    <w:rsid w:val="006F7F44"/>
    <w:rsid w:val="00710F41"/>
    <w:rsid w:val="00715613"/>
    <w:rsid w:val="00717DC9"/>
    <w:rsid w:val="00720B40"/>
    <w:rsid w:val="007231A9"/>
    <w:rsid w:val="007246A8"/>
    <w:rsid w:val="00727809"/>
    <w:rsid w:val="00732EB3"/>
    <w:rsid w:val="007606FE"/>
    <w:rsid w:val="0076308E"/>
    <w:rsid w:val="00772963"/>
    <w:rsid w:val="00782023"/>
    <w:rsid w:val="00786987"/>
    <w:rsid w:val="00795045"/>
    <w:rsid w:val="007B73A4"/>
    <w:rsid w:val="007C2DC5"/>
    <w:rsid w:val="007C3D9E"/>
    <w:rsid w:val="007C7FE0"/>
    <w:rsid w:val="007E253A"/>
    <w:rsid w:val="0082164E"/>
    <w:rsid w:val="00825555"/>
    <w:rsid w:val="008261CA"/>
    <w:rsid w:val="00826625"/>
    <w:rsid w:val="00835CFB"/>
    <w:rsid w:val="00847C7C"/>
    <w:rsid w:val="00852950"/>
    <w:rsid w:val="00862141"/>
    <w:rsid w:val="0086331B"/>
    <w:rsid w:val="00865306"/>
    <w:rsid w:val="00865548"/>
    <w:rsid w:val="00881641"/>
    <w:rsid w:val="0089545A"/>
    <w:rsid w:val="008A1093"/>
    <w:rsid w:val="008B5EF1"/>
    <w:rsid w:val="008C11C9"/>
    <w:rsid w:val="008E3D6A"/>
    <w:rsid w:val="00904B88"/>
    <w:rsid w:val="009059B5"/>
    <w:rsid w:val="00912DDF"/>
    <w:rsid w:val="009301D4"/>
    <w:rsid w:val="00932B4D"/>
    <w:rsid w:val="009361D8"/>
    <w:rsid w:val="00946863"/>
    <w:rsid w:val="009512C9"/>
    <w:rsid w:val="00951A07"/>
    <w:rsid w:val="00956A64"/>
    <w:rsid w:val="00964AA2"/>
    <w:rsid w:val="0096516B"/>
    <w:rsid w:val="00966E0A"/>
    <w:rsid w:val="00981977"/>
    <w:rsid w:val="009827CD"/>
    <w:rsid w:val="009B473C"/>
    <w:rsid w:val="009B4787"/>
    <w:rsid w:val="009C215F"/>
    <w:rsid w:val="009C6516"/>
    <w:rsid w:val="009E3408"/>
    <w:rsid w:val="009E74A5"/>
    <w:rsid w:val="009F1BBB"/>
    <w:rsid w:val="00A06489"/>
    <w:rsid w:val="00A1585C"/>
    <w:rsid w:val="00A24F6D"/>
    <w:rsid w:val="00A3552B"/>
    <w:rsid w:val="00A5760C"/>
    <w:rsid w:val="00A626BB"/>
    <w:rsid w:val="00A7798E"/>
    <w:rsid w:val="00A961AE"/>
    <w:rsid w:val="00AA03CC"/>
    <w:rsid w:val="00AA4E71"/>
    <w:rsid w:val="00AB1B70"/>
    <w:rsid w:val="00AC7F24"/>
    <w:rsid w:val="00AE13D1"/>
    <w:rsid w:val="00AE76A5"/>
    <w:rsid w:val="00AF0769"/>
    <w:rsid w:val="00AF21F1"/>
    <w:rsid w:val="00B00839"/>
    <w:rsid w:val="00B0757C"/>
    <w:rsid w:val="00B33FB5"/>
    <w:rsid w:val="00B41D1C"/>
    <w:rsid w:val="00B559DA"/>
    <w:rsid w:val="00B613B4"/>
    <w:rsid w:val="00B63FE0"/>
    <w:rsid w:val="00B64978"/>
    <w:rsid w:val="00B661F2"/>
    <w:rsid w:val="00B7281F"/>
    <w:rsid w:val="00B80B74"/>
    <w:rsid w:val="00B8403A"/>
    <w:rsid w:val="00BA2A54"/>
    <w:rsid w:val="00BA45F7"/>
    <w:rsid w:val="00BA50EB"/>
    <w:rsid w:val="00BC57B2"/>
    <w:rsid w:val="00BC745D"/>
    <w:rsid w:val="00BE0D42"/>
    <w:rsid w:val="00BF480A"/>
    <w:rsid w:val="00BF688B"/>
    <w:rsid w:val="00C07232"/>
    <w:rsid w:val="00C310B9"/>
    <w:rsid w:val="00C32EBE"/>
    <w:rsid w:val="00C57C9C"/>
    <w:rsid w:val="00C6509B"/>
    <w:rsid w:val="00C67C04"/>
    <w:rsid w:val="00C7009B"/>
    <w:rsid w:val="00C83782"/>
    <w:rsid w:val="00CA3F19"/>
    <w:rsid w:val="00CE63AB"/>
    <w:rsid w:val="00CE7565"/>
    <w:rsid w:val="00CF5C9F"/>
    <w:rsid w:val="00D3751A"/>
    <w:rsid w:val="00D432F1"/>
    <w:rsid w:val="00D611C6"/>
    <w:rsid w:val="00D72985"/>
    <w:rsid w:val="00D72CDA"/>
    <w:rsid w:val="00DD3A3D"/>
    <w:rsid w:val="00DD72F9"/>
    <w:rsid w:val="00DD7998"/>
    <w:rsid w:val="00DF1CCC"/>
    <w:rsid w:val="00DF4009"/>
    <w:rsid w:val="00E07294"/>
    <w:rsid w:val="00E10B53"/>
    <w:rsid w:val="00E1232C"/>
    <w:rsid w:val="00E300E7"/>
    <w:rsid w:val="00E3153E"/>
    <w:rsid w:val="00E37138"/>
    <w:rsid w:val="00E604FC"/>
    <w:rsid w:val="00E71B53"/>
    <w:rsid w:val="00E76ADE"/>
    <w:rsid w:val="00E97560"/>
    <w:rsid w:val="00E97FAE"/>
    <w:rsid w:val="00EA4878"/>
    <w:rsid w:val="00EB10B2"/>
    <w:rsid w:val="00EB26B1"/>
    <w:rsid w:val="00EC2B02"/>
    <w:rsid w:val="00EC521E"/>
    <w:rsid w:val="00ED12B0"/>
    <w:rsid w:val="00EE5C42"/>
    <w:rsid w:val="00EF407F"/>
    <w:rsid w:val="00F0310A"/>
    <w:rsid w:val="00F251A4"/>
    <w:rsid w:val="00F3702A"/>
    <w:rsid w:val="00F64D75"/>
    <w:rsid w:val="00F75450"/>
    <w:rsid w:val="00F76B17"/>
    <w:rsid w:val="00F84C66"/>
    <w:rsid w:val="00F95037"/>
    <w:rsid w:val="00FA140B"/>
    <w:rsid w:val="00FB244E"/>
    <w:rsid w:val="00FD1D05"/>
    <w:rsid w:val="00FD2521"/>
    <w:rsid w:val="00FE38D7"/>
    <w:rsid w:val="00FE4F2E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0A4F9C"/>
    <w:pPr>
      <w:keepNext/>
      <w:jc w:val="center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">
    <w:name w:val="Content"/>
    <w:basedOn w:val="Normal"/>
    <w:autoRedefine/>
    <w:rsid w:val="00AF21F1"/>
    <w:pPr>
      <w:jc w:val="both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7C2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27E9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27E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68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27E9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AC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619C-16AB-4188-8913-5E50FF11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PUMZA</cp:lastModifiedBy>
  <cp:revision>2</cp:revision>
  <cp:lastPrinted>2017-11-08T10:02:00Z</cp:lastPrinted>
  <dcterms:created xsi:type="dcterms:W3CDTF">2017-12-12T12:31:00Z</dcterms:created>
  <dcterms:modified xsi:type="dcterms:W3CDTF">2017-12-12T12:31:00Z</dcterms:modified>
</cp:coreProperties>
</file>